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A4" w:rsidRPr="00660EF5" w:rsidRDefault="00484FA4" w:rsidP="00484FA4">
      <w:pPr>
        <w:spacing w:line="360" w:lineRule="auto"/>
        <w:jc w:val="right"/>
        <w:rPr>
          <w:b/>
          <w:i/>
          <w:sz w:val="28"/>
          <w:szCs w:val="28"/>
        </w:rPr>
      </w:pPr>
      <w:r w:rsidRPr="00660EF5">
        <w:rPr>
          <w:b/>
          <w:i/>
          <w:sz w:val="28"/>
          <w:szCs w:val="28"/>
        </w:rPr>
        <w:t xml:space="preserve">Гребень Т.Н. </w:t>
      </w:r>
    </w:p>
    <w:p w:rsidR="00484FA4" w:rsidRPr="004746AD" w:rsidRDefault="00484FA4" w:rsidP="00484FA4">
      <w:pPr>
        <w:spacing w:line="360" w:lineRule="auto"/>
        <w:jc w:val="center"/>
        <w:rPr>
          <w:b/>
          <w:sz w:val="28"/>
          <w:szCs w:val="28"/>
        </w:rPr>
      </w:pPr>
      <w:r w:rsidRPr="004746AD">
        <w:rPr>
          <w:b/>
          <w:sz w:val="28"/>
          <w:szCs w:val="28"/>
        </w:rPr>
        <w:t>ЛЕКСИЧЕСКИЕ РАЗГОВОРНЫЕ СРЕДСТВА И ИХ ФУНКЦИИ В АНГЛОЯЗЫЧНОМ ГАЗЕТНОМ ТЕКСТЕ</w:t>
      </w:r>
    </w:p>
    <w:p w:rsidR="00484FA4" w:rsidRPr="004746AD" w:rsidRDefault="00484FA4" w:rsidP="00484FA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         Одним  из  главных  признаков  современного  общества  является  наличие развитой системы  массовой  коммуникации. Вследствие демократизации СМИ расширяется газетный лексикон. Один из путей преодоления книжности, официозности языка газеты и обретения своего лица – использование разговорных средств выражения, которые являются маркированными на фоне нейтрального окружения. По мнению ряда исследователей (Т.Г.Винокур, В.Г.Костомаров, С.И.Сметанина и др.), основным стилистическим принципом организации языка СМИ в настоящее время является сочетание стандарта и экспрессии. Более того, В.Г.Костомаров отмечает, что одним из признаков современной массовой коммуникации является “ослабление стандарта и усиление экспрессии” [1].</w:t>
      </w:r>
    </w:p>
    <w:p w:rsidR="00484FA4" w:rsidRPr="004746AD" w:rsidRDefault="00484FA4" w:rsidP="00484FA4">
      <w:pPr>
        <w:tabs>
          <w:tab w:val="left" w:pos="567"/>
          <w:tab w:val="left" w:pos="709"/>
        </w:tabs>
        <w:spacing w:line="360" w:lineRule="auto"/>
        <w:ind w:right="-1"/>
        <w:contextualSpacing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          В настоящем исследовании рассматриваются элементы разговорного стиля в британских газетных текстах интервью. Специфической чертой этого жанра является тот факт, что текст интервью представляет собой результат непосредственного акта коммуникации между журналистом и интервьюируемым. Тем не менее печатное интервью не является стенографической записью беседы, а представляет собой отредактированный текст. Однако не все высказывания интервьюируемого и не всегда подвергаются обработке и редактированию с целью сохранения речевых особенностей говорящего, так как через речь личность проявляет себя, и в речи она проявляется.</w:t>
      </w:r>
    </w:p>
    <w:p w:rsidR="00484FA4" w:rsidRPr="004746AD" w:rsidRDefault="00484FA4" w:rsidP="00484FA4">
      <w:pPr>
        <w:tabs>
          <w:tab w:val="left" w:pos="567"/>
          <w:tab w:val="left" w:pos="709"/>
        </w:tabs>
        <w:spacing w:line="360" w:lineRule="auto"/>
        <w:ind w:right="-1"/>
        <w:contextualSpacing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          В исследуемых текстах интервью британских газет (“</w:t>
      </w:r>
      <w:r w:rsidRPr="004746AD">
        <w:rPr>
          <w:sz w:val="28"/>
          <w:szCs w:val="28"/>
          <w:lang w:val="en-US"/>
        </w:rPr>
        <w:t>The</w:t>
      </w:r>
      <w:r w:rsidRPr="004746AD">
        <w:rPr>
          <w:sz w:val="28"/>
          <w:szCs w:val="28"/>
        </w:rPr>
        <w:t xml:space="preserve"> </w:t>
      </w:r>
      <w:r w:rsidRPr="004746AD">
        <w:rPr>
          <w:sz w:val="28"/>
          <w:szCs w:val="28"/>
          <w:lang w:val="en-US"/>
        </w:rPr>
        <w:t>Guardian</w:t>
      </w:r>
      <w:r w:rsidRPr="004746AD">
        <w:rPr>
          <w:sz w:val="28"/>
          <w:szCs w:val="28"/>
        </w:rPr>
        <w:t>”, “</w:t>
      </w:r>
      <w:r w:rsidRPr="004746AD">
        <w:rPr>
          <w:sz w:val="28"/>
          <w:szCs w:val="28"/>
          <w:lang w:val="en-US"/>
        </w:rPr>
        <w:t>The</w:t>
      </w:r>
      <w:r w:rsidRPr="004746AD">
        <w:rPr>
          <w:sz w:val="28"/>
          <w:szCs w:val="28"/>
        </w:rPr>
        <w:t xml:space="preserve"> </w:t>
      </w:r>
      <w:r w:rsidRPr="004746AD">
        <w:rPr>
          <w:sz w:val="28"/>
          <w:szCs w:val="28"/>
          <w:lang w:val="en-US"/>
        </w:rPr>
        <w:t>Independent</w:t>
      </w:r>
      <w:r w:rsidRPr="004746AD">
        <w:rPr>
          <w:sz w:val="28"/>
          <w:szCs w:val="28"/>
        </w:rPr>
        <w:t>”, “</w:t>
      </w:r>
      <w:r w:rsidRPr="004746AD">
        <w:rPr>
          <w:sz w:val="28"/>
          <w:szCs w:val="28"/>
          <w:lang w:val="en-US"/>
        </w:rPr>
        <w:t>The</w:t>
      </w:r>
      <w:r w:rsidRPr="004746AD">
        <w:rPr>
          <w:sz w:val="28"/>
          <w:szCs w:val="28"/>
        </w:rPr>
        <w:t xml:space="preserve"> </w:t>
      </w:r>
      <w:r w:rsidRPr="004746AD">
        <w:rPr>
          <w:sz w:val="28"/>
          <w:szCs w:val="28"/>
          <w:lang w:val="en-US"/>
        </w:rPr>
        <w:t>Telegraph</w:t>
      </w:r>
      <w:r w:rsidRPr="004746AD">
        <w:rPr>
          <w:sz w:val="28"/>
          <w:szCs w:val="28"/>
        </w:rPr>
        <w:t xml:space="preserve">”) в репликах интервьюируемых часто </w:t>
      </w:r>
      <w:r w:rsidRPr="004746AD">
        <w:rPr>
          <w:sz w:val="28"/>
          <w:szCs w:val="28"/>
        </w:rPr>
        <w:lastRenderedPageBreak/>
        <w:t>употребляются слова, ничего не прибавляющие к сказанному. К ним относятся так называемые “</w:t>
      </w:r>
      <w:r w:rsidRPr="004746AD">
        <w:rPr>
          <w:sz w:val="28"/>
          <w:szCs w:val="28"/>
          <w:lang w:val="en-US"/>
        </w:rPr>
        <w:t>time</w:t>
      </w:r>
      <w:r w:rsidRPr="004746AD">
        <w:rPr>
          <w:sz w:val="28"/>
          <w:szCs w:val="28"/>
        </w:rPr>
        <w:t xml:space="preserve"> </w:t>
      </w:r>
      <w:r w:rsidRPr="004746AD">
        <w:rPr>
          <w:sz w:val="28"/>
          <w:szCs w:val="28"/>
          <w:lang w:val="en-US"/>
        </w:rPr>
        <w:t>fillers</w:t>
      </w:r>
      <w:r w:rsidRPr="004746AD">
        <w:rPr>
          <w:sz w:val="28"/>
          <w:szCs w:val="28"/>
        </w:rPr>
        <w:t xml:space="preserve">”, то есть не имеющие семантической нагрузки “сорные слова” типа </w:t>
      </w:r>
      <w:r w:rsidRPr="004746AD">
        <w:rPr>
          <w:i/>
          <w:sz w:val="28"/>
          <w:szCs w:val="28"/>
          <w:lang w:val="en-US"/>
        </w:rPr>
        <w:t>well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like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I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mean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you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know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kind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of</w:t>
      </w:r>
      <w:r w:rsidRPr="004746AD">
        <w:rPr>
          <w:i/>
          <w:sz w:val="28"/>
          <w:szCs w:val="28"/>
        </w:rPr>
        <w:t xml:space="preserve">  </w:t>
      </w:r>
      <w:r w:rsidRPr="004746AD">
        <w:rPr>
          <w:sz w:val="28"/>
          <w:szCs w:val="28"/>
        </w:rPr>
        <w:t xml:space="preserve">и другие, а также междометия </w:t>
      </w:r>
      <w:r w:rsidRPr="004746AD">
        <w:rPr>
          <w:i/>
          <w:sz w:val="28"/>
          <w:szCs w:val="28"/>
          <w:lang w:val="en-US"/>
        </w:rPr>
        <w:t>eh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um</w:t>
      </w:r>
      <w:r w:rsidRPr="004746AD">
        <w:rPr>
          <w:sz w:val="28"/>
          <w:szCs w:val="28"/>
        </w:rPr>
        <w:t xml:space="preserve">. Такие слова являются свидетельством тенденции к избыточности, которая играет стилеобразующую роль в  разговорном стиле языка. Наличие этой лексики в репликах интервьюируемого, безусловно, привлекает внимание читателя к последующему тексту и  создает ощущение спонтанности и живости речи. Частое употребление таких лексических единиц в рамках одного текста интервью дает читателю представление не только о стиле общения, но и четко обрисовывает сферу интересов или род занятий интервьюируемого. Например, в интервью с одним британским рэп-исполнителем изобилуют реплики со словом </w:t>
      </w:r>
      <w:r w:rsidRPr="004746AD">
        <w:rPr>
          <w:i/>
          <w:sz w:val="28"/>
          <w:szCs w:val="28"/>
          <w:lang w:val="en-US"/>
        </w:rPr>
        <w:t>like</w:t>
      </w:r>
      <w:r w:rsidRPr="004746AD">
        <w:rPr>
          <w:sz w:val="28"/>
          <w:szCs w:val="28"/>
        </w:rPr>
        <w:t xml:space="preserve">: </w:t>
      </w:r>
      <w:r w:rsidRPr="004746AD">
        <w:rPr>
          <w:i/>
          <w:sz w:val="28"/>
          <w:szCs w:val="28"/>
        </w:rPr>
        <w:t xml:space="preserve">My manager was </w:t>
      </w:r>
      <w:r w:rsidRPr="004746AD">
        <w:rPr>
          <w:b/>
          <w:i/>
          <w:sz w:val="28"/>
          <w:szCs w:val="28"/>
        </w:rPr>
        <w:t>like</w:t>
      </w:r>
      <w:r w:rsidRPr="004746AD">
        <w:rPr>
          <w:i/>
          <w:sz w:val="28"/>
          <w:szCs w:val="28"/>
        </w:rPr>
        <w:t>, Lab, let's go &lt;…&gt;;</w:t>
      </w:r>
      <w:r w:rsidRPr="004746AD">
        <w:rPr>
          <w:sz w:val="28"/>
          <w:szCs w:val="28"/>
        </w:rPr>
        <w:t xml:space="preserve"> </w:t>
      </w:r>
      <w:r w:rsidRPr="004746AD">
        <w:rPr>
          <w:i/>
          <w:sz w:val="28"/>
          <w:szCs w:val="28"/>
        </w:rPr>
        <w:t xml:space="preserve">&lt;…&gt; </w:t>
      </w:r>
      <w:r w:rsidRPr="004746AD">
        <w:rPr>
          <w:i/>
          <w:sz w:val="28"/>
          <w:szCs w:val="28"/>
          <w:lang w:val="en-US"/>
        </w:rPr>
        <w:t>and</w:t>
      </w:r>
      <w:r w:rsidRPr="004746AD">
        <w:rPr>
          <w:i/>
          <w:sz w:val="28"/>
          <w:szCs w:val="28"/>
        </w:rPr>
        <w:t xml:space="preserve"> my manager would be </w:t>
      </w:r>
      <w:r w:rsidRPr="004746AD">
        <w:rPr>
          <w:b/>
          <w:i/>
          <w:sz w:val="28"/>
          <w:szCs w:val="28"/>
        </w:rPr>
        <w:t xml:space="preserve">like </w:t>
      </w:r>
      <w:r w:rsidRPr="004746AD">
        <w:rPr>
          <w:i/>
          <w:sz w:val="28"/>
          <w:szCs w:val="28"/>
        </w:rPr>
        <w:t xml:space="preserve">“Go home!”; </w:t>
      </w:r>
      <w:proofErr w:type="gramStart"/>
      <w:r w:rsidRPr="004746AD">
        <w:rPr>
          <w:i/>
          <w:sz w:val="28"/>
          <w:szCs w:val="28"/>
          <w:lang w:val="en-US"/>
        </w:rPr>
        <w:t>a</w:t>
      </w:r>
      <w:r w:rsidRPr="004746AD">
        <w:rPr>
          <w:i/>
          <w:sz w:val="28"/>
          <w:szCs w:val="28"/>
        </w:rPr>
        <w:t>t</w:t>
      </w:r>
      <w:proofErr w:type="gramEnd"/>
      <w:r w:rsidRPr="004746AD">
        <w:rPr>
          <w:i/>
          <w:sz w:val="28"/>
          <w:szCs w:val="28"/>
        </w:rPr>
        <w:t xml:space="preserve"> first I was</w:t>
      </w:r>
      <w:r w:rsidRPr="004746AD">
        <w:rPr>
          <w:b/>
          <w:i/>
          <w:sz w:val="28"/>
          <w:szCs w:val="28"/>
        </w:rPr>
        <w:t xml:space="preserve"> like</w:t>
      </w:r>
      <w:r w:rsidRPr="004746AD">
        <w:rPr>
          <w:i/>
          <w:sz w:val="28"/>
          <w:szCs w:val="28"/>
        </w:rPr>
        <w:t>, what about me?</w:t>
      </w:r>
      <w:r w:rsidRPr="004746AD">
        <w:rPr>
          <w:sz w:val="28"/>
          <w:szCs w:val="28"/>
        </w:rPr>
        <w:t xml:space="preserve"> Известный факт, что отличительной чертой рэп-исполнителей является непрерывная, не несущая никакой информативности жестикуляция  во время речевого акта, но так как эти кинесические особенности невербального общения недоступны читателю, автор данного интервью сохраняет особенности речи своего собеседника в виде часто употребляемого и не несущего смысловой нагрузки слова </w:t>
      </w:r>
      <w:r w:rsidRPr="004746AD">
        <w:rPr>
          <w:i/>
          <w:sz w:val="28"/>
          <w:szCs w:val="28"/>
          <w:lang w:val="en-US"/>
        </w:rPr>
        <w:t>like</w:t>
      </w:r>
      <w:r w:rsidRPr="004746AD">
        <w:rPr>
          <w:sz w:val="28"/>
          <w:szCs w:val="28"/>
        </w:rPr>
        <w:t>.  Таким образом, интерес читателя к беседе поддерживается на протяжении всего текста интервью, так как у читающего появляется ощущение, что он лично общается с исполнителем именно этого направления в музыке.</w:t>
      </w:r>
    </w:p>
    <w:p w:rsidR="00484FA4" w:rsidRPr="004746AD" w:rsidRDefault="00484FA4" w:rsidP="00484FA4">
      <w:pPr>
        <w:tabs>
          <w:tab w:val="left" w:pos="567"/>
          <w:tab w:val="left" w:pos="709"/>
        </w:tabs>
        <w:spacing w:line="360" w:lineRule="auto"/>
        <w:ind w:right="-1"/>
        <w:contextualSpacing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          Речевые особенности личности в текстах интервью проявляются также в использовании слов широкой семантики </w:t>
      </w:r>
      <w:r w:rsidRPr="004746AD">
        <w:rPr>
          <w:i/>
          <w:sz w:val="28"/>
          <w:szCs w:val="28"/>
          <w:lang w:val="en-US"/>
        </w:rPr>
        <w:t>stuff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thing</w:t>
      </w:r>
      <w:r w:rsidRPr="004746AD">
        <w:rPr>
          <w:sz w:val="28"/>
          <w:szCs w:val="28"/>
        </w:rPr>
        <w:t xml:space="preserve">, которые характерны исключительно для разговорного стиля. Часто употребительными они оказываются в интервью с молодыми людьми. </w:t>
      </w:r>
      <w:r w:rsidRPr="004746AD">
        <w:rPr>
          <w:sz w:val="28"/>
          <w:szCs w:val="28"/>
        </w:rPr>
        <w:lastRenderedPageBreak/>
        <w:t xml:space="preserve">Например,  </w:t>
      </w:r>
      <w:r w:rsidRPr="004746AD">
        <w:rPr>
          <w:i/>
          <w:sz w:val="28"/>
          <w:szCs w:val="28"/>
          <w:lang w:val="en-US"/>
        </w:rPr>
        <w:t>I</w:t>
      </w:r>
      <w:r w:rsidRPr="004746AD">
        <w:rPr>
          <w:i/>
          <w:sz w:val="28"/>
          <w:szCs w:val="28"/>
        </w:rPr>
        <w:t>'</w:t>
      </w:r>
      <w:r w:rsidRPr="004746AD">
        <w:rPr>
          <w:i/>
          <w:sz w:val="28"/>
          <w:szCs w:val="28"/>
          <w:lang w:val="en-US"/>
        </w:rPr>
        <w:t>m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ready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for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dramas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period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b/>
          <w:i/>
          <w:sz w:val="28"/>
          <w:szCs w:val="28"/>
          <w:lang w:val="en-US"/>
        </w:rPr>
        <w:t>stuff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films</w:t>
      </w:r>
      <w:r w:rsidRPr="004746AD">
        <w:rPr>
          <w:i/>
          <w:sz w:val="28"/>
          <w:szCs w:val="28"/>
        </w:rPr>
        <w:t xml:space="preserve">; &lt;…&gt; </w:t>
      </w:r>
      <w:r w:rsidRPr="004746AD">
        <w:rPr>
          <w:i/>
          <w:sz w:val="28"/>
          <w:szCs w:val="28"/>
          <w:lang w:val="en-US"/>
        </w:rPr>
        <w:t>and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b/>
          <w:i/>
          <w:sz w:val="28"/>
          <w:szCs w:val="28"/>
          <w:lang w:val="en-US"/>
        </w:rPr>
        <w:t>things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like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that</w:t>
      </w:r>
      <w:r w:rsidRPr="004746AD">
        <w:rPr>
          <w:i/>
          <w:sz w:val="28"/>
          <w:szCs w:val="28"/>
        </w:rPr>
        <w:t>.</w:t>
      </w:r>
      <w:r w:rsidRPr="004746AD">
        <w:rPr>
          <w:b/>
          <w:sz w:val="28"/>
          <w:szCs w:val="28"/>
        </w:rPr>
        <w:t xml:space="preserve">  </w:t>
      </w:r>
      <w:r w:rsidRPr="004746AD">
        <w:rPr>
          <w:sz w:val="28"/>
          <w:szCs w:val="28"/>
        </w:rPr>
        <w:t xml:space="preserve">Однако нередко такие слова встречаются в речи людей старшего поколения, например, в интервью с английским писателем Терри Пратчетта:  </w:t>
      </w:r>
      <w:r w:rsidRPr="004746AD">
        <w:rPr>
          <w:b/>
          <w:i/>
          <w:sz w:val="28"/>
          <w:szCs w:val="28"/>
        </w:rPr>
        <w:t xml:space="preserve">Stuff </w:t>
      </w:r>
      <w:r w:rsidRPr="004746AD">
        <w:rPr>
          <w:i/>
          <w:sz w:val="28"/>
          <w:szCs w:val="28"/>
        </w:rPr>
        <w:t xml:space="preserve">just turns up like that; </w:t>
      </w:r>
      <w:r w:rsidRPr="004746AD">
        <w:rPr>
          <w:i/>
          <w:sz w:val="28"/>
          <w:szCs w:val="28"/>
          <w:lang w:val="en-US"/>
        </w:rPr>
        <w:t>I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was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mainlining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that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b/>
          <w:i/>
          <w:sz w:val="28"/>
          <w:szCs w:val="28"/>
          <w:lang w:val="en-US"/>
        </w:rPr>
        <w:t>stuff</w:t>
      </w:r>
      <w:r w:rsidRPr="004746AD">
        <w:rPr>
          <w:sz w:val="28"/>
          <w:szCs w:val="28"/>
        </w:rPr>
        <w:t>. В данном случае такие речевые особенности интервьюируемого не дают читателю забыть, что большинство написанных им романов рассчитаны на подростков.</w:t>
      </w:r>
    </w:p>
    <w:p w:rsidR="00484FA4" w:rsidRPr="004746AD" w:rsidRDefault="00484FA4" w:rsidP="00484FA4">
      <w:pPr>
        <w:tabs>
          <w:tab w:val="left" w:pos="567"/>
          <w:tab w:val="left" w:pos="709"/>
          <w:tab w:val="left" w:pos="851"/>
        </w:tabs>
        <w:spacing w:line="360" w:lineRule="auto"/>
        <w:ind w:right="-1"/>
        <w:contextualSpacing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          В исследуемых текстах интервью имеет место такая особенность разговорного стиля речи, как использование слов-вульгаризмов, которые, будучи сохранены в репликах интервьюируемого, подчеркивают его чрезмерную эмоциональность и репутацию в обществе. Например, в одном из интервью со скандально известной актрисой Джеммой Райан такая стилистически сниженная лексика встретилась шесть раз, что свидетельствует о неприятии этой актрисой социальных норм поведения. </w:t>
      </w:r>
    </w:p>
    <w:p w:rsidR="00484FA4" w:rsidRPr="004746AD" w:rsidRDefault="00484FA4" w:rsidP="00484FA4">
      <w:pPr>
        <w:tabs>
          <w:tab w:val="left" w:pos="567"/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          Таким образом, подвергая текст интервью лишь минимальной обработке, журналист старается сохранить речевые особенности личности, что не только выполняет функцию привлечения внимания к газетному тексту и к самим  интервьюируемым, ввиду маркированности их речи, но и дает читателю представление о сфере интересов, роде деятельности, возрасте и репутации интервьюируемого. </w:t>
      </w:r>
    </w:p>
    <w:p w:rsidR="00484FA4" w:rsidRPr="004746AD" w:rsidRDefault="00484FA4" w:rsidP="00484FA4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</w:p>
    <w:p w:rsidR="00484FA4" w:rsidRPr="004746AD" w:rsidRDefault="00484FA4" w:rsidP="00484FA4">
      <w:pPr>
        <w:tabs>
          <w:tab w:val="left" w:pos="567"/>
        </w:tabs>
        <w:spacing w:line="360" w:lineRule="auto"/>
        <w:contextualSpacing/>
        <w:jc w:val="center"/>
        <w:rPr>
          <w:sz w:val="28"/>
          <w:szCs w:val="28"/>
        </w:rPr>
      </w:pPr>
      <w:r w:rsidRPr="004746AD">
        <w:rPr>
          <w:sz w:val="28"/>
          <w:szCs w:val="28"/>
        </w:rPr>
        <w:t>Литература</w:t>
      </w:r>
    </w:p>
    <w:p w:rsidR="00484FA4" w:rsidRPr="00FD0567" w:rsidRDefault="00484FA4" w:rsidP="00484FA4">
      <w:pPr>
        <w:pStyle w:val="a9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right="-1"/>
        <w:contextualSpacing/>
        <w:jc w:val="both"/>
        <w:rPr>
          <w:szCs w:val="28"/>
        </w:rPr>
      </w:pPr>
      <w:r w:rsidRPr="00FD0567">
        <w:rPr>
          <w:szCs w:val="28"/>
          <w:lang w:val="be-BY"/>
        </w:rPr>
        <w:t xml:space="preserve">Костомаров,  В.Г. Языковой вкус эпохи: Из наблюдений над речевой практикой массмедиа / В.Г.Костомаров – 3 изд., испр. и доп. –  СПб.: Златоуст, 1999. – 320 с.          </w:t>
      </w:r>
    </w:p>
    <w:p w:rsidR="00484FA4" w:rsidRDefault="00484FA4" w:rsidP="00484FA4">
      <w:pPr>
        <w:pStyle w:val="a9"/>
        <w:tabs>
          <w:tab w:val="left" w:pos="284"/>
          <w:tab w:val="left" w:pos="567"/>
        </w:tabs>
        <w:spacing w:after="0" w:line="360" w:lineRule="auto"/>
        <w:ind w:right="-1"/>
        <w:contextualSpacing/>
        <w:jc w:val="both"/>
        <w:rPr>
          <w:szCs w:val="28"/>
          <w:lang w:val="be-BY"/>
        </w:rPr>
      </w:pPr>
    </w:p>
    <w:p w:rsidR="0091474E" w:rsidRPr="001040EB" w:rsidRDefault="0091474E" w:rsidP="001040EB"/>
    <w:sectPr w:rsidR="0091474E" w:rsidRPr="001040EB" w:rsidSect="00FF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29BD"/>
    <w:multiLevelType w:val="hybridMultilevel"/>
    <w:tmpl w:val="61D2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20357"/>
    <w:multiLevelType w:val="hybridMultilevel"/>
    <w:tmpl w:val="C2F26678"/>
    <w:lvl w:ilvl="0" w:tplc="4A76FB8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D422D9"/>
    <w:multiLevelType w:val="hybridMultilevel"/>
    <w:tmpl w:val="502AF2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4FB6DEE"/>
    <w:multiLevelType w:val="hybridMultilevel"/>
    <w:tmpl w:val="6CB28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F9111D"/>
    <w:multiLevelType w:val="hybridMultilevel"/>
    <w:tmpl w:val="32C2A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BC05CF"/>
    <w:multiLevelType w:val="hybridMultilevel"/>
    <w:tmpl w:val="1D1AED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9680820"/>
    <w:multiLevelType w:val="hybridMultilevel"/>
    <w:tmpl w:val="A83EBC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F970688"/>
    <w:multiLevelType w:val="hybridMultilevel"/>
    <w:tmpl w:val="08786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7D7B7D"/>
    <w:rsid w:val="001040EB"/>
    <w:rsid w:val="001C2AA7"/>
    <w:rsid w:val="00484FA4"/>
    <w:rsid w:val="006160B3"/>
    <w:rsid w:val="006E6E95"/>
    <w:rsid w:val="007D7B7D"/>
    <w:rsid w:val="008D477E"/>
    <w:rsid w:val="0091474E"/>
    <w:rsid w:val="00E61B06"/>
    <w:rsid w:val="00FF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16"/>
  </w:style>
  <w:style w:type="paragraph" w:styleId="1">
    <w:name w:val="heading 1"/>
    <w:basedOn w:val="a"/>
    <w:next w:val="a"/>
    <w:link w:val="10"/>
    <w:qFormat/>
    <w:rsid w:val="006E6E9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D7B7D"/>
  </w:style>
  <w:style w:type="character" w:customStyle="1" w:styleId="apple-converted-space">
    <w:name w:val="apple-converted-space"/>
    <w:basedOn w:val="a0"/>
    <w:rsid w:val="007D7B7D"/>
  </w:style>
  <w:style w:type="paragraph" w:styleId="a3">
    <w:name w:val="List Paragraph"/>
    <w:basedOn w:val="a"/>
    <w:qFormat/>
    <w:rsid w:val="001C2AA7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  <w:style w:type="character" w:customStyle="1" w:styleId="a4">
    <w:name w:val="Сноска_"/>
    <w:link w:val="a5"/>
    <w:locked/>
    <w:rsid w:val="001C2AA7"/>
    <w:rPr>
      <w:sz w:val="17"/>
      <w:szCs w:val="17"/>
      <w:shd w:val="clear" w:color="auto" w:fill="FFFFFF"/>
    </w:rPr>
  </w:style>
  <w:style w:type="paragraph" w:customStyle="1" w:styleId="a5">
    <w:name w:val="Сноска"/>
    <w:basedOn w:val="a"/>
    <w:link w:val="a4"/>
    <w:rsid w:val="001C2AA7"/>
    <w:pPr>
      <w:shd w:val="clear" w:color="auto" w:fill="FFFFFF"/>
      <w:spacing w:after="0" w:line="173" w:lineRule="exact"/>
      <w:ind w:firstLine="280"/>
      <w:jc w:val="both"/>
    </w:pPr>
    <w:rPr>
      <w:sz w:val="17"/>
      <w:szCs w:val="17"/>
    </w:rPr>
  </w:style>
  <w:style w:type="paragraph" w:styleId="HTML">
    <w:name w:val="HTML Preformatted"/>
    <w:basedOn w:val="a"/>
    <w:link w:val="HTML0"/>
    <w:rsid w:val="001C2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C2AA7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6E6E95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6">
    <w:name w:val="Normal (Web)"/>
    <w:basedOn w:val="a"/>
    <w:unhideWhenUsed/>
    <w:rsid w:val="006E6E95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endnote text"/>
    <w:basedOn w:val="a"/>
    <w:link w:val="a8"/>
    <w:semiHidden/>
    <w:unhideWhenUsed/>
    <w:rsid w:val="001040E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character" w:customStyle="1" w:styleId="a8">
    <w:name w:val="Текст концевой сноски Знак"/>
    <w:basedOn w:val="a0"/>
    <w:link w:val="a7"/>
    <w:semiHidden/>
    <w:rsid w:val="001040EB"/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a9">
    <w:name w:val="Body Text Indent"/>
    <w:basedOn w:val="a"/>
    <w:link w:val="aa"/>
    <w:rsid w:val="00484F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484FA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5</cp:revision>
  <dcterms:created xsi:type="dcterms:W3CDTF">2012-11-02T10:17:00Z</dcterms:created>
  <dcterms:modified xsi:type="dcterms:W3CDTF">2012-11-02T10:26:00Z</dcterms:modified>
</cp:coreProperties>
</file>