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53" w:rsidRDefault="00245853" w:rsidP="00245853">
      <w:pPr>
        <w:shd w:val="clear" w:color="auto" w:fill="FFFFFF"/>
        <w:tabs>
          <w:tab w:val="left" w:pos="5760"/>
        </w:tabs>
        <w:spacing w:line="360" w:lineRule="auto"/>
        <w:ind w:firstLine="709"/>
        <w:jc w:val="right"/>
        <w:rPr>
          <w:b/>
          <w:iCs/>
          <w:color w:val="000000"/>
          <w:sz w:val="28"/>
          <w:szCs w:val="28"/>
        </w:rPr>
      </w:pPr>
      <w:r w:rsidRPr="003F2D05">
        <w:rPr>
          <w:b/>
          <w:i/>
          <w:iCs/>
          <w:color w:val="000000"/>
          <w:sz w:val="28"/>
          <w:szCs w:val="28"/>
        </w:rPr>
        <w:t>Автор:</w:t>
      </w:r>
      <w:r>
        <w:rPr>
          <w:b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iCs/>
          <w:color w:val="000000"/>
          <w:sz w:val="28"/>
          <w:szCs w:val="28"/>
        </w:rPr>
        <w:t>Залесская</w:t>
      </w:r>
      <w:proofErr w:type="spellEnd"/>
      <w:r>
        <w:rPr>
          <w:b/>
          <w:iCs/>
          <w:color w:val="000000"/>
          <w:sz w:val="28"/>
          <w:szCs w:val="28"/>
        </w:rPr>
        <w:t xml:space="preserve"> </w:t>
      </w:r>
      <w:r w:rsidRPr="003F2D05">
        <w:rPr>
          <w:b/>
          <w:iCs/>
          <w:color w:val="000000"/>
          <w:sz w:val="28"/>
          <w:szCs w:val="28"/>
        </w:rPr>
        <w:t xml:space="preserve">Д.В., </w:t>
      </w:r>
    </w:p>
    <w:p w:rsidR="00245853" w:rsidRDefault="00245853" w:rsidP="00245853">
      <w:pPr>
        <w:shd w:val="clear" w:color="auto" w:fill="FFFFFF"/>
        <w:tabs>
          <w:tab w:val="left" w:pos="5760"/>
        </w:tabs>
        <w:spacing w:line="360" w:lineRule="auto"/>
        <w:ind w:firstLine="709"/>
        <w:jc w:val="right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магистрант кафедры </w:t>
      </w:r>
    </w:p>
    <w:p w:rsidR="00245853" w:rsidRDefault="00245853" w:rsidP="00245853">
      <w:pPr>
        <w:shd w:val="clear" w:color="auto" w:fill="FFFFFF"/>
        <w:tabs>
          <w:tab w:val="left" w:pos="5760"/>
        </w:tabs>
        <w:spacing w:line="360" w:lineRule="auto"/>
        <w:ind w:firstLine="709"/>
        <w:jc w:val="right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романского языкознания.</w:t>
      </w:r>
    </w:p>
    <w:p w:rsidR="00245853" w:rsidRDefault="00245853" w:rsidP="00245853">
      <w:pPr>
        <w:shd w:val="clear" w:color="auto" w:fill="FFFFFF"/>
        <w:tabs>
          <w:tab w:val="left" w:pos="5760"/>
        </w:tabs>
        <w:spacing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245853" w:rsidRDefault="00245853" w:rsidP="00245853">
      <w:pPr>
        <w:shd w:val="clear" w:color="auto" w:fill="FFFFFF"/>
        <w:tabs>
          <w:tab w:val="left" w:pos="5760"/>
        </w:tabs>
        <w:spacing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Инновационные технологии в обучении </w:t>
      </w:r>
    </w:p>
    <w:p w:rsidR="00245853" w:rsidRPr="00C10B3B" w:rsidRDefault="00245853" w:rsidP="00245853">
      <w:pPr>
        <w:shd w:val="clear" w:color="auto" w:fill="FFFFFF"/>
        <w:tabs>
          <w:tab w:val="left" w:pos="5760"/>
        </w:tabs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457F8F">
        <w:rPr>
          <w:sz w:val="28"/>
          <w:szCs w:val="28"/>
        </w:rPr>
        <w:t xml:space="preserve">Вследствие глобальных изменений в обществе меняется и роль иностранного </w:t>
      </w:r>
      <w:r>
        <w:rPr>
          <w:sz w:val="28"/>
          <w:szCs w:val="28"/>
        </w:rPr>
        <w:t>языка в системе образования. И</w:t>
      </w:r>
      <w:r w:rsidRPr="00457F8F">
        <w:rPr>
          <w:sz w:val="28"/>
          <w:szCs w:val="28"/>
        </w:rPr>
        <w:t>з простого учебного предмета он превращается в средство достижения профессиональной реализации личности.</w:t>
      </w:r>
    </w:p>
    <w:p w:rsidR="00245853" w:rsidRPr="00457F8F" w:rsidRDefault="00245853" w:rsidP="002458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57F8F">
        <w:rPr>
          <w:sz w:val="28"/>
          <w:szCs w:val="28"/>
        </w:rPr>
        <w:t>ак показывает практика, в наиболее выгодном положении на рынке труда находятся те специалисты, которые помимо знаний по основной профессии владеют ещё одним или несколькими иностранными языками.</w:t>
      </w:r>
      <w:r>
        <w:rPr>
          <w:sz w:val="28"/>
          <w:szCs w:val="28"/>
        </w:rPr>
        <w:t xml:space="preserve"> Данное обстоятельство побуждает методистов и преподавателей искать новые приемы в обучении языкам.</w:t>
      </w:r>
    </w:p>
    <w:p w:rsidR="00245853" w:rsidRDefault="00245853" w:rsidP="00245853">
      <w:pPr>
        <w:spacing w:line="360" w:lineRule="auto"/>
        <w:ind w:firstLine="709"/>
        <w:jc w:val="both"/>
        <w:rPr>
          <w:sz w:val="28"/>
          <w:szCs w:val="28"/>
        </w:rPr>
      </w:pPr>
      <w:r w:rsidRPr="00457F8F">
        <w:rPr>
          <w:sz w:val="28"/>
          <w:szCs w:val="28"/>
        </w:rPr>
        <w:t>В последнее время мы все чаще сталкиваемся с таким понятием в сфере образования, как «инновация». Инновации в широком смысле понимаются как внесение нового, а также совершенствование и улучшение существующего.</w:t>
      </w:r>
      <w:r>
        <w:rPr>
          <w:sz w:val="28"/>
          <w:szCs w:val="28"/>
        </w:rPr>
        <w:t xml:space="preserve"> </w:t>
      </w:r>
      <w:r w:rsidRPr="005609C2">
        <w:rPr>
          <w:sz w:val="28"/>
          <w:szCs w:val="28"/>
        </w:rPr>
        <w:t xml:space="preserve">Инновационные технологии – это деятельность, построенная на оригинальных авторских идеях. При этом </w:t>
      </w:r>
      <w:r>
        <w:rPr>
          <w:sz w:val="28"/>
          <w:szCs w:val="28"/>
        </w:rPr>
        <w:t xml:space="preserve">в обучении иностранным языкам </w:t>
      </w:r>
      <w:r w:rsidRPr="005609C2">
        <w:rPr>
          <w:sz w:val="28"/>
          <w:szCs w:val="28"/>
        </w:rPr>
        <w:t xml:space="preserve">акцент переносится </w:t>
      </w:r>
      <w:r>
        <w:rPr>
          <w:sz w:val="28"/>
          <w:szCs w:val="28"/>
        </w:rPr>
        <w:t xml:space="preserve">именно </w:t>
      </w:r>
      <w:r w:rsidRPr="005609C2">
        <w:rPr>
          <w:sz w:val="28"/>
          <w:szCs w:val="28"/>
        </w:rPr>
        <w:t xml:space="preserve">на образование как процесс передачи культурного наследия, формирования сознания. </w:t>
      </w:r>
    </w:p>
    <w:p w:rsidR="00245853" w:rsidRDefault="00245853" w:rsidP="0024585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343D">
        <w:rPr>
          <w:bCs/>
          <w:iCs/>
          <w:color w:val="000000"/>
          <w:spacing w:val="-4"/>
          <w:sz w:val="28"/>
          <w:szCs w:val="28"/>
        </w:rPr>
        <w:t>К  инновационным технологиям, в том числе, относится и проектное обучение</w:t>
      </w:r>
      <w:r>
        <w:rPr>
          <w:bCs/>
          <w:i/>
          <w:iCs/>
          <w:color w:val="000000"/>
          <w:spacing w:val="-4"/>
          <w:sz w:val="28"/>
          <w:szCs w:val="28"/>
        </w:rPr>
        <w:t xml:space="preserve">. </w:t>
      </w:r>
      <w:r w:rsidRPr="0033458B">
        <w:rPr>
          <w:bCs/>
          <w:iCs/>
          <w:color w:val="000000"/>
          <w:spacing w:val="-4"/>
          <w:sz w:val="28"/>
          <w:szCs w:val="28"/>
        </w:rPr>
        <w:t>Его цель</w:t>
      </w:r>
      <w:r w:rsidRPr="009146D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9146DF">
        <w:rPr>
          <w:color w:val="000000"/>
          <w:spacing w:val="-4"/>
          <w:sz w:val="28"/>
          <w:szCs w:val="28"/>
        </w:rPr>
        <w:t xml:space="preserve">состоит в том, чтобы создать условия, </w:t>
      </w:r>
      <w:r w:rsidRPr="009146DF">
        <w:rPr>
          <w:color w:val="000000"/>
          <w:spacing w:val="3"/>
          <w:sz w:val="28"/>
          <w:szCs w:val="28"/>
        </w:rPr>
        <w:t xml:space="preserve">при которых </w:t>
      </w:r>
      <w:r>
        <w:rPr>
          <w:color w:val="000000"/>
          <w:spacing w:val="3"/>
          <w:sz w:val="28"/>
          <w:szCs w:val="28"/>
        </w:rPr>
        <w:t xml:space="preserve">личность </w:t>
      </w:r>
      <w:r w:rsidRPr="009146DF">
        <w:rPr>
          <w:color w:val="000000"/>
          <w:spacing w:val="2"/>
          <w:sz w:val="28"/>
          <w:szCs w:val="28"/>
        </w:rPr>
        <w:t>са</w:t>
      </w:r>
      <w:r>
        <w:rPr>
          <w:color w:val="000000"/>
          <w:spacing w:val="2"/>
          <w:sz w:val="28"/>
          <w:szCs w:val="28"/>
        </w:rPr>
        <w:t>мостоятельно и охотно приобретае</w:t>
      </w:r>
      <w:r w:rsidRPr="009146DF">
        <w:rPr>
          <w:color w:val="000000"/>
          <w:spacing w:val="2"/>
          <w:sz w:val="28"/>
          <w:szCs w:val="28"/>
        </w:rPr>
        <w:t>т недостающие знания из разных источников</w:t>
      </w:r>
      <w:r>
        <w:rPr>
          <w:color w:val="000000"/>
          <w:spacing w:val="2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развивае</w:t>
      </w:r>
      <w:r w:rsidRPr="009146DF">
        <w:rPr>
          <w:color w:val="000000"/>
          <w:sz w:val="28"/>
          <w:szCs w:val="28"/>
        </w:rPr>
        <w:t>т исследовательские умения</w:t>
      </w:r>
      <w:r>
        <w:rPr>
          <w:color w:val="000000"/>
          <w:sz w:val="28"/>
          <w:szCs w:val="28"/>
        </w:rPr>
        <w:t>, что особенно актуально в наше время. Кроме того, проект предполагает не только традиционные, но и внеаудиторные формы работы.</w:t>
      </w:r>
    </w:p>
    <w:p w:rsidR="00245853" w:rsidRDefault="00245853" w:rsidP="0024585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рамках проектной технологии нами было разработано музейно-педагогическое  занятие на базе филиала Национального художественного музея РБ «Усадьба </w:t>
      </w:r>
      <w:proofErr w:type="spellStart"/>
      <w:r>
        <w:rPr>
          <w:color w:val="000000"/>
          <w:sz w:val="28"/>
          <w:szCs w:val="28"/>
        </w:rPr>
        <w:t>Ваньковичей</w:t>
      </w:r>
      <w:proofErr w:type="spellEnd"/>
      <w:r>
        <w:rPr>
          <w:color w:val="000000"/>
          <w:sz w:val="28"/>
          <w:szCs w:val="28"/>
        </w:rPr>
        <w:t xml:space="preserve">. Культура Беларуси первой половины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века». Участникам такого занятия предоставляется уникальная возможность в интерактивной форме познакомиться не только с белорусской культурой </w:t>
      </w:r>
      <w:r>
        <w:rPr>
          <w:color w:val="000000"/>
          <w:sz w:val="28"/>
          <w:szCs w:val="28"/>
          <w:lang w:val="en-US"/>
        </w:rPr>
        <w:t>XIX</w:t>
      </w:r>
      <w:r w:rsidRPr="00B014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века, но и с французской, так как этот период отмечен их особенно тесным взаимодействием. Это развивает способность учеников рассматривать себя не только как представителей национальной культуры, но и субъектов диалога культур, осознающих свою роль, значимость в глобальных общечеловеческих процессах. Занятие проводится на белорусском и французском языках. </w:t>
      </w:r>
    </w:p>
    <w:p w:rsidR="00245853" w:rsidRDefault="00245853" w:rsidP="0024585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Музейный педагог (в данном случае автор проекта) в роли хозяйки усадебного дома приглашает своих гостей присоединиться к ее литературной гостиной. Учащимся предлагается совместное чтение французской романтической поэзии, живая скрипичная музыка, а также обсуждение нескольких работ белорусского художника-романтика </w:t>
      </w:r>
      <w:proofErr w:type="spellStart"/>
      <w:r>
        <w:rPr>
          <w:color w:val="000000"/>
          <w:sz w:val="28"/>
          <w:szCs w:val="28"/>
        </w:rPr>
        <w:t>Валентия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Ваньковича</w:t>
      </w:r>
      <w:proofErr w:type="spellEnd"/>
      <w:r>
        <w:rPr>
          <w:color w:val="000000"/>
          <w:sz w:val="28"/>
          <w:szCs w:val="28"/>
        </w:rPr>
        <w:t xml:space="preserve">. Музейный педагог выступает в качестве «дирижера», который </w:t>
      </w:r>
      <w:proofErr w:type="gramStart"/>
      <w:r>
        <w:rPr>
          <w:color w:val="000000"/>
          <w:sz w:val="28"/>
          <w:szCs w:val="28"/>
        </w:rPr>
        <w:t>умело</w:t>
      </w:r>
      <w:proofErr w:type="gramEnd"/>
      <w:r>
        <w:rPr>
          <w:color w:val="000000"/>
          <w:sz w:val="28"/>
          <w:szCs w:val="28"/>
        </w:rPr>
        <w:t xml:space="preserve"> направляет работу учащихся. При этом новая информация преподносится не в качестве описания, как на уроке, а дополняет действие, разворачивающееся в стенах музея.  Таким образом, знания немедленно актуализируются, получая новое качество и длительное закрепление в памяти.</w:t>
      </w:r>
    </w:p>
    <w:p w:rsidR="00245853" w:rsidRDefault="00245853" w:rsidP="00245853">
      <w:pPr>
        <w:pStyle w:val="a3"/>
        <w:spacing w:before="0" w:beforeAutospacing="0" w:after="0" w:afterAutospacing="0" w:line="360" w:lineRule="auto"/>
        <w:ind w:firstLine="709"/>
        <w:jc w:val="both"/>
        <w:rPr>
          <w:rStyle w:val="text"/>
          <w:sz w:val="28"/>
          <w:szCs w:val="28"/>
        </w:rPr>
      </w:pPr>
      <w:r>
        <w:rPr>
          <w:rStyle w:val="text"/>
          <w:sz w:val="28"/>
          <w:szCs w:val="28"/>
        </w:rPr>
        <w:t>В чем заключаются преимущества музейных занятий</w:t>
      </w:r>
      <w:r w:rsidRPr="00457F8F">
        <w:rPr>
          <w:rStyle w:val="text"/>
          <w:sz w:val="28"/>
          <w:szCs w:val="28"/>
        </w:rPr>
        <w:t xml:space="preserve">? </w:t>
      </w:r>
    </w:p>
    <w:p w:rsidR="00245853" w:rsidRDefault="00245853" w:rsidP="0024585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57F8F">
        <w:rPr>
          <w:sz w:val="28"/>
          <w:szCs w:val="28"/>
        </w:rPr>
        <w:t>Во-первых, учащиеся попадают в новую для них обстановку, которая располагает к общению. Участники</w:t>
      </w:r>
      <w:r w:rsidRPr="00457F8F">
        <w:rPr>
          <w:iCs/>
          <w:color w:val="000000"/>
          <w:sz w:val="28"/>
          <w:szCs w:val="28"/>
        </w:rPr>
        <w:t xml:space="preserve"> сидят полукругом, а не в затылок друг к другу, и в такой импровизированной гостиной удобнее общаться,</w:t>
      </w:r>
      <w:r>
        <w:rPr>
          <w:iCs/>
          <w:color w:val="000000"/>
          <w:sz w:val="28"/>
          <w:szCs w:val="28"/>
        </w:rPr>
        <w:t xml:space="preserve"> снимается официальная атмосфера</w:t>
      </w:r>
      <w:r w:rsidRPr="00457F8F">
        <w:rPr>
          <w:iCs/>
          <w:color w:val="000000"/>
          <w:sz w:val="28"/>
          <w:szCs w:val="28"/>
        </w:rPr>
        <w:t xml:space="preserve"> класса, чувство скованности, происходит погружение в предложенную языковую среду</w:t>
      </w:r>
      <w:r>
        <w:rPr>
          <w:iCs/>
          <w:color w:val="000000"/>
          <w:sz w:val="28"/>
          <w:szCs w:val="28"/>
        </w:rPr>
        <w:t>.</w:t>
      </w:r>
    </w:p>
    <w:p w:rsidR="00245853" w:rsidRPr="00FE46FC" w:rsidRDefault="00245853" w:rsidP="0024585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Во-вторых, ученики попадают не только в новую, но и в  относительно реальную обстановку: в</w:t>
      </w:r>
      <w:r w:rsidRPr="00EB66D2">
        <w:rPr>
          <w:color w:val="000000"/>
          <w:sz w:val="28"/>
          <w:szCs w:val="28"/>
        </w:rPr>
        <w:t xml:space="preserve">се интерьеры </w:t>
      </w:r>
      <w:r>
        <w:rPr>
          <w:color w:val="000000"/>
          <w:sz w:val="28"/>
          <w:szCs w:val="28"/>
        </w:rPr>
        <w:t xml:space="preserve">музея </w:t>
      </w:r>
      <w:r w:rsidRPr="00EB66D2">
        <w:rPr>
          <w:color w:val="000000"/>
          <w:sz w:val="28"/>
          <w:szCs w:val="28"/>
        </w:rPr>
        <w:t>воссозданы в стиле ампир, и даже на книжных полках мы найдем исключительно французскую оригинальную литературу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XVII</w:t>
      </w:r>
      <w:r w:rsidRPr="00A62D9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XVIII</w:t>
      </w:r>
      <w:r w:rsidRPr="00A62D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веков</w:t>
      </w:r>
      <w:r w:rsidRPr="00EB66D2">
        <w:rPr>
          <w:color w:val="000000"/>
          <w:sz w:val="28"/>
          <w:szCs w:val="28"/>
        </w:rPr>
        <w:t xml:space="preserve">. </w:t>
      </w:r>
    </w:p>
    <w:p w:rsidR="00245853" w:rsidRPr="00FE46FC" w:rsidRDefault="00245853" w:rsidP="00245853">
      <w:pPr>
        <w:pStyle w:val="a3"/>
        <w:tabs>
          <w:tab w:val="lef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E46FC">
        <w:rPr>
          <w:sz w:val="28"/>
          <w:szCs w:val="28"/>
        </w:rPr>
        <w:t xml:space="preserve"> </w:t>
      </w:r>
      <w:r w:rsidRPr="00FE46FC">
        <w:rPr>
          <w:iCs/>
          <w:sz w:val="28"/>
          <w:szCs w:val="28"/>
        </w:rPr>
        <w:t xml:space="preserve"> </w:t>
      </w:r>
      <w:r w:rsidRPr="00FE46FC">
        <w:rPr>
          <w:sz w:val="28"/>
          <w:szCs w:val="28"/>
        </w:rPr>
        <w:t xml:space="preserve">В-третьих, участие </w:t>
      </w:r>
      <w:proofErr w:type="gramStart"/>
      <w:r w:rsidRPr="00FE46FC">
        <w:rPr>
          <w:sz w:val="28"/>
          <w:szCs w:val="28"/>
        </w:rPr>
        <w:t>в</w:t>
      </w:r>
      <w:proofErr w:type="gramEnd"/>
      <w:r w:rsidRPr="00FE46FC">
        <w:rPr>
          <w:sz w:val="28"/>
          <w:szCs w:val="28"/>
        </w:rPr>
        <w:t xml:space="preserve"> </w:t>
      </w:r>
      <w:proofErr w:type="gramStart"/>
      <w:r w:rsidRPr="00FE46FC">
        <w:rPr>
          <w:sz w:val="28"/>
          <w:szCs w:val="28"/>
        </w:rPr>
        <w:t>подобного</w:t>
      </w:r>
      <w:proofErr w:type="gramEnd"/>
      <w:r w:rsidRPr="00FE46FC">
        <w:rPr>
          <w:sz w:val="28"/>
          <w:szCs w:val="28"/>
        </w:rPr>
        <w:t xml:space="preserve"> рода занятиях способствует постепенному снятию психологических и языковых барьеров. Методика разработки музейных программ направлена на создание дружеской, теплой атмосферы, которая дает возможность каждому из </w:t>
      </w:r>
      <w:r>
        <w:rPr>
          <w:sz w:val="28"/>
          <w:szCs w:val="28"/>
        </w:rPr>
        <w:t xml:space="preserve">присутствующих </w:t>
      </w:r>
      <w:r w:rsidRPr="00FE46FC">
        <w:rPr>
          <w:sz w:val="28"/>
          <w:szCs w:val="28"/>
        </w:rPr>
        <w:t>проявить себя, не бояться сделать ошибку</w:t>
      </w:r>
      <w:r>
        <w:rPr>
          <w:sz w:val="28"/>
          <w:szCs w:val="28"/>
        </w:rPr>
        <w:t>, общаясь на французском языке</w:t>
      </w:r>
      <w:r w:rsidRPr="00FE46FC">
        <w:rPr>
          <w:sz w:val="28"/>
          <w:szCs w:val="28"/>
        </w:rPr>
        <w:t>. Это не</w:t>
      </w:r>
      <w:r>
        <w:rPr>
          <w:sz w:val="28"/>
          <w:szCs w:val="28"/>
        </w:rPr>
        <w:t xml:space="preserve"> </w:t>
      </w:r>
      <w:r w:rsidRPr="00FE46FC">
        <w:rPr>
          <w:sz w:val="28"/>
          <w:szCs w:val="28"/>
        </w:rPr>
        <w:t xml:space="preserve">простое созерцание, а личное участие каждого в обсуждении темы.  </w:t>
      </w:r>
    </w:p>
    <w:p w:rsidR="00245853" w:rsidRPr="00A62D97" w:rsidRDefault="00245853" w:rsidP="00245853">
      <w:pPr>
        <w:pStyle w:val="a3"/>
        <w:tabs>
          <w:tab w:val="lef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2D97">
        <w:rPr>
          <w:sz w:val="28"/>
          <w:szCs w:val="28"/>
        </w:rPr>
        <w:t>После посещения занятия некоторые участники предложили свою помощь в переводе материалов по искусству, другие захотели заняться исследованием архивных документов на французском языке.</w:t>
      </w:r>
    </w:p>
    <w:p w:rsidR="00245853" w:rsidRPr="00A62D97" w:rsidRDefault="00245853" w:rsidP="0024585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62D97">
        <w:rPr>
          <w:sz w:val="28"/>
          <w:szCs w:val="28"/>
        </w:rPr>
        <w:t xml:space="preserve">На сегодняшний день разработанное </w:t>
      </w:r>
      <w:r>
        <w:rPr>
          <w:sz w:val="28"/>
          <w:szCs w:val="28"/>
        </w:rPr>
        <w:t xml:space="preserve">нами </w:t>
      </w:r>
      <w:r w:rsidRPr="00A62D97">
        <w:rPr>
          <w:sz w:val="28"/>
          <w:szCs w:val="28"/>
        </w:rPr>
        <w:t xml:space="preserve">музейно-педагогическое занятие </w:t>
      </w:r>
      <w:r>
        <w:rPr>
          <w:sz w:val="28"/>
          <w:szCs w:val="28"/>
        </w:rPr>
        <w:t>во</w:t>
      </w:r>
      <w:r w:rsidRPr="00A62D97">
        <w:rPr>
          <w:sz w:val="28"/>
          <w:szCs w:val="28"/>
        </w:rPr>
        <w:t>шло в серию музейно-педагогических программ Национального художественного музея РБ и доступно средним школам г</w:t>
      </w:r>
      <w:proofErr w:type="gramStart"/>
      <w:r w:rsidRPr="00A62D97">
        <w:rPr>
          <w:sz w:val="28"/>
          <w:szCs w:val="28"/>
        </w:rPr>
        <w:t>.М</w:t>
      </w:r>
      <w:proofErr w:type="gramEnd"/>
      <w:r w:rsidRPr="00A62D97">
        <w:rPr>
          <w:sz w:val="28"/>
          <w:szCs w:val="28"/>
        </w:rPr>
        <w:t>инска с изучением французского языка</w:t>
      </w:r>
      <w:r>
        <w:rPr>
          <w:sz w:val="28"/>
          <w:szCs w:val="28"/>
        </w:rPr>
        <w:t>,</w:t>
      </w:r>
      <w:r w:rsidRPr="00A62D97">
        <w:rPr>
          <w:sz w:val="28"/>
          <w:szCs w:val="28"/>
        </w:rPr>
        <w:t xml:space="preserve"> а также студентам  ВУЗов на базе филиала Национального </w:t>
      </w:r>
      <w:r>
        <w:rPr>
          <w:sz w:val="28"/>
          <w:szCs w:val="28"/>
        </w:rPr>
        <w:t>художественного музея РБ «Усадьба</w:t>
      </w:r>
      <w:r w:rsidRPr="00A62D97">
        <w:rPr>
          <w:sz w:val="28"/>
          <w:szCs w:val="28"/>
        </w:rPr>
        <w:t xml:space="preserve"> </w:t>
      </w:r>
      <w:proofErr w:type="spellStart"/>
      <w:r w:rsidRPr="00A62D97">
        <w:rPr>
          <w:sz w:val="28"/>
          <w:szCs w:val="28"/>
        </w:rPr>
        <w:t>Ваньковичей</w:t>
      </w:r>
      <w:proofErr w:type="spellEnd"/>
      <w:r w:rsidRPr="00A62D97">
        <w:rPr>
          <w:sz w:val="28"/>
          <w:szCs w:val="28"/>
        </w:rPr>
        <w:t xml:space="preserve">. Культура и искусство Беларуси </w:t>
      </w:r>
      <w:r w:rsidRPr="00A62D97">
        <w:rPr>
          <w:sz w:val="28"/>
          <w:szCs w:val="28"/>
          <w:lang w:val="en-US"/>
        </w:rPr>
        <w:t>XIX</w:t>
      </w:r>
      <w:r w:rsidRPr="00A62D97">
        <w:rPr>
          <w:sz w:val="28"/>
          <w:szCs w:val="28"/>
        </w:rPr>
        <w:t xml:space="preserve"> века».</w:t>
      </w:r>
    </w:p>
    <w:p w:rsidR="00245853" w:rsidRPr="00F61A41" w:rsidRDefault="00245853" w:rsidP="00245853">
      <w:pPr>
        <w:spacing w:line="360" w:lineRule="auto"/>
        <w:ind w:right="715"/>
        <w:jc w:val="both"/>
        <w:rPr>
          <w:i/>
          <w:sz w:val="28"/>
          <w:szCs w:val="28"/>
        </w:rPr>
      </w:pPr>
      <w:r w:rsidRPr="00F61A41">
        <w:rPr>
          <w:i/>
          <w:sz w:val="28"/>
          <w:szCs w:val="28"/>
        </w:rPr>
        <w:t>Литература:</w:t>
      </w:r>
    </w:p>
    <w:p w:rsidR="00245853" w:rsidRPr="00BB3E27" w:rsidRDefault="00245853" w:rsidP="002458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B3E27">
        <w:rPr>
          <w:sz w:val="28"/>
          <w:szCs w:val="28"/>
        </w:rPr>
        <w:t xml:space="preserve">) </w:t>
      </w:r>
      <w:proofErr w:type="spellStart"/>
      <w:r w:rsidRPr="00BB3E27">
        <w:rPr>
          <w:sz w:val="28"/>
          <w:szCs w:val="28"/>
        </w:rPr>
        <w:t>Полат</w:t>
      </w:r>
      <w:proofErr w:type="spellEnd"/>
      <w:r w:rsidRPr="00BB3E27">
        <w:rPr>
          <w:sz w:val="28"/>
          <w:szCs w:val="28"/>
        </w:rPr>
        <w:t xml:space="preserve"> Е.С. Современные педагогические и информационные технологии в системе образования: учеб</w:t>
      </w:r>
      <w:proofErr w:type="gramStart"/>
      <w:r w:rsidRPr="00BB3E27">
        <w:rPr>
          <w:sz w:val="28"/>
          <w:szCs w:val="28"/>
        </w:rPr>
        <w:t>.</w:t>
      </w:r>
      <w:proofErr w:type="gramEnd"/>
      <w:r w:rsidRPr="00BB3E27">
        <w:rPr>
          <w:sz w:val="28"/>
          <w:szCs w:val="28"/>
        </w:rPr>
        <w:t xml:space="preserve"> </w:t>
      </w:r>
      <w:proofErr w:type="gramStart"/>
      <w:r w:rsidRPr="00BB3E27">
        <w:rPr>
          <w:sz w:val="28"/>
          <w:szCs w:val="28"/>
        </w:rPr>
        <w:t>п</w:t>
      </w:r>
      <w:proofErr w:type="gramEnd"/>
      <w:r w:rsidRPr="00BB3E27">
        <w:rPr>
          <w:sz w:val="28"/>
          <w:szCs w:val="28"/>
        </w:rPr>
        <w:t xml:space="preserve">особие для студентов </w:t>
      </w:r>
      <w:proofErr w:type="spellStart"/>
      <w:r w:rsidRPr="00BB3E27">
        <w:rPr>
          <w:sz w:val="28"/>
          <w:szCs w:val="28"/>
        </w:rPr>
        <w:t>высш</w:t>
      </w:r>
      <w:proofErr w:type="spellEnd"/>
      <w:r w:rsidRPr="00BB3E27">
        <w:rPr>
          <w:sz w:val="28"/>
          <w:szCs w:val="28"/>
        </w:rPr>
        <w:t xml:space="preserve">. учеб. заведений / </w:t>
      </w:r>
      <w:proofErr w:type="spellStart"/>
      <w:r w:rsidRPr="00BB3E27">
        <w:rPr>
          <w:sz w:val="28"/>
          <w:szCs w:val="28"/>
        </w:rPr>
        <w:t>Е.С.Полат</w:t>
      </w:r>
      <w:proofErr w:type="spellEnd"/>
      <w:r w:rsidRPr="00BB3E27">
        <w:rPr>
          <w:sz w:val="28"/>
          <w:szCs w:val="28"/>
        </w:rPr>
        <w:t xml:space="preserve">, </w:t>
      </w:r>
      <w:proofErr w:type="spellStart"/>
      <w:r w:rsidRPr="00BB3E27">
        <w:rPr>
          <w:sz w:val="28"/>
          <w:szCs w:val="28"/>
        </w:rPr>
        <w:t>М.Ю.Бухаркина</w:t>
      </w:r>
      <w:proofErr w:type="spellEnd"/>
      <w:r w:rsidRPr="00BB3E27">
        <w:rPr>
          <w:sz w:val="28"/>
          <w:szCs w:val="28"/>
        </w:rPr>
        <w:t xml:space="preserve">; под ред. </w:t>
      </w:r>
      <w:proofErr w:type="spellStart"/>
      <w:r w:rsidRPr="00BB3E27">
        <w:rPr>
          <w:sz w:val="28"/>
          <w:szCs w:val="28"/>
        </w:rPr>
        <w:t>Е.С.Полат</w:t>
      </w:r>
      <w:proofErr w:type="spellEnd"/>
      <w:r w:rsidRPr="00BB3E27">
        <w:rPr>
          <w:sz w:val="28"/>
          <w:szCs w:val="28"/>
        </w:rPr>
        <w:t xml:space="preserve">. – М.: «Академия», 2007. – 368 </w:t>
      </w:r>
      <w:proofErr w:type="gramStart"/>
      <w:r w:rsidRPr="00BB3E27">
        <w:rPr>
          <w:sz w:val="28"/>
          <w:szCs w:val="28"/>
        </w:rPr>
        <w:t>с</w:t>
      </w:r>
      <w:proofErr w:type="gramEnd"/>
      <w:r w:rsidRPr="00BB3E27">
        <w:rPr>
          <w:sz w:val="28"/>
          <w:szCs w:val="28"/>
        </w:rPr>
        <w:t xml:space="preserve">. </w:t>
      </w:r>
    </w:p>
    <w:p w:rsidR="00245853" w:rsidRPr="005609C2" w:rsidRDefault="00245853" w:rsidP="002458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B3E27">
        <w:rPr>
          <w:sz w:val="28"/>
          <w:szCs w:val="28"/>
        </w:rPr>
        <w:t>) Пассов Е.И. Коммуникативное иноязычное образование: готовим к диалогу культур: Пособие для учителей учреждений, обеспечивающих получение общ</w:t>
      </w:r>
      <w:proofErr w:type="gramStart"/>
      <w:r w:rsidRPr="00BB3E27">
        <w:rPr>
          <w:sz w:val="28"/>
          <w:szCs w:val="28"/>
        </w:rPr>
        <w:t>.</w:t>
      </w:r>
      <w:proofErr w:type="gramEnd"/>
      <w:r w:rsidRPr="00BB3E27">
        <w:rPr>
          <w:sz w:val="28"/>
          <w:szCs w:val="28"/>
        </w:rPr>
        <w:t xml:space="preserve"> </w:t>
      </w:r>
      <w:proofErr w:type="gramStart"/>
      <w:r w:rsidRPr="00BB3E27">
        <w:rPr>
          <w:sz w:val="28"/>
          <w:szCs w:val="28"/>
        </w:rPr>
        <w:t>с</w:t>
      </w:r>
      <w:proofErr w:type="gramEnd"/>
      <w:r w:rsidRPr="00BB3E27">
        <w:rPr>
          <w:sz w:val="28"/>
          <w:szCs w:val="28"/>
        </w:rPr>
        <w:t xml:space="preserve">ред. образования/ Е.И. Пассов. – Мн.: Лексис, 2003. – 184 </w:t>
      </w:r>
      <w:proofErr w:type="gramStart"/>
      <w:r w:rsidRPr="00BB3E27">
        <w:rPr>
          <w:sz w:val="28"/>
          <w:szCs w:val="28"/>
        </w:rPr>
        <w:t>с</w:t>
      </w:r>
      <w:proofErr w:type="gramEnd"/>
      <w:r w:rsidRPr="00BB3E27">
        <w:rPr>
          <w:sz w:val="28"/>
          <w:szCs w:val="28"/>
        </w:rPr>
        <w:t>.</w:t>
      </w:r>
    </w:p>
    <w:p w:rsidR="00430469" w:rsidRDefault="00430469"/>
    <w:sectPr w:rsidR="00430469" w:rsidSect="00711D14">
      <w:pgSz w:w="11906" w:h="16838"/>
      <w:pgMar w:top="1134" w:right="16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141"/>
  <w:characterSpacingControl w:val="doNotCompress"/>
  <w:compat>
    <w:useFELayout/>
  </w:compat>
  <w:rsids>
    <w:rsidRoot w:val="00245853"/>
    <w:rsid w:val="00245853"/>
    <w:rsid w:val="0043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5853"/>
    <w:pPr>
      <w:spacing w:before="100" w:beforeAutospacing="1" w:after="100" w:afterAutospacing="1"/>
    </w:pPr>
  </w:style>
  <w:style w:type="character" w:customStyle="1" w:styleId="text">
    <w:name w:val="text"/>
    <w:basedOn w:val="a0"/>
    <w:rsid w:val="00245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2012-11-02T10:16:00Z</dcterms:created>
  <dcterms:modified xsi:type="dcterms:W3CDTF">2012-11-02T10:16:00Z</dcterms:modified>
</cp:coreProperties>
</file>