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0E" w:rsidRPr="00CB4C36" w:rsidRDefault="005D660E" w:rsidP="005D660E">
      <w:pPr>
        <w:spacing w:before="120"/>
        <w:rPr>
          <w:b/>
          <w:lang w:val="be-BY"/>
        </w:rPr>
      </w:pPr>
    </w:p>
    <w:p w:rsidR="005D660E" w:rsidRPr="00CB4C36" w:rsidRDefault="005D660E" w:rsidP="005D660E">
      <w:pPr>
        <w:spacing w:before="120"/>
        <w:jc w:val="center"/>
        <w:rPr>
          <w:b/>
          <w:lang w:val="be-BY"/>
        </w:rPr>
      </w:pPr>
      <w:r w:rsidRPr="00CB4C36">
        <w:rPr>
          <w:b/>
          <w:lang w:val="be-BY"/>
        </w:rPr>
        <w:t>Белорусский государственный университет</w:t>
      </w:r>
    </w:p>
    <w:p w:rsidR="005D660E" w:rsidRPr="00CB4C36" w:rsidRDefault="005D660E" w:rsidP="005D660E">
      <w:pPr>
        <w:ind w:left="4320" w:hanging="180"/>
        <w:rPr>
          <w:b/>
        </w:rPr>
      </w:pPr>
    </w:p>
    <w:p w:rsidR="005D660E" w:rsidRPr="00CB4C36" w:rsidRDefault="005D660E" w:rsidP="005D660E">
      <w:pPr>
        <w:ind w:left="4320" w:hanging="180"/>
        <w:rPr>
          <w:b/>
        </w:rPr>
      </w:pPr>
      <w:r w:rsidRPr="00CB4C36">
        <w:rPr>
          <w:b/>
        </w:rPr>
        <w:t>УТВЕРЖДАЮ</w:t>
      </w:r>
    </w:p>
    <w:p w:rsidR="005D660E" w:rsidRPr="00CB4C36" w:rsidRDefault="005D660E" w:rsidP="005D660E">
      <w:pPr>
        <w:pStyle w:val="23"/>
        <w:spacing w:line="240" w:lineRule="auto"/>
        <w:rPr>
          <w:rFonts w:ascii="Times New Roman" w:hAnsi="Times New Roman"/>
          <w:sz w:val="24"/>
          <w:szCs w:val="24"/>
        </w:rPr>
      </w:pPr>
      <w:r w:rsidRPr="00CB4C36">
        <w:rPr>
          <w:rFonts w:ascii="Times New Roman" w:hAnsi="Times New Roman"/>
          <w:sz w:val="24"/>
          <w:szCs w:val="24"/>
        </w:rPr>
        <w:t>Проректор по учебной работе и образовательным инновациям</w:t>
      </w:r>
    </w:p>
    <w:p w:rsidR="005D660E" w:rsidRPr="00CB4C36" w:rsidRDefault="005D660E" w:rsidP="005D660E">
      <w:pPr>
        <w:ind w:left="4320" w:hanging="180"/>
      </w:pPr>
      <w:r w:rsidRPr="00CB4C36">
        <w:t>____________________  О.И. Чуприс</w:t>
      </w:r>
    </w:p>
    <w:p w:rsidR="005D660E" w:rsidRPr="00CB4C36" w:rsidRDefault="005D660E" w:rsidP="005D660E">
      <w:pPr>
        <w:ind w:left="4320" w:hanging="180"/>
      </w:pPr>
      <w:r w:rsidRPr="00CB4C36">
        <w:tab/>
        <w:t xml:space="preserve">             (подпись)</w:t>
      </w:r>
      <w:r w:rsidRPr="00CB4C36">
        <w:tab/>
      </w:r>
      <w:r w:rsidRPr="00CB4C36">
        <w:tab/>
        <w:t xml:space="preserve">         </w:t>
      </w:r>
    </w:p>
    <w:p w:rsidR="005D660E" w:rsidRPr="00CB4C36" w:rsidRDefault="005D660E" w:rsidP="005D660E">
      <w:pPr>
        <w:ind w:left="4320" w:hanging="180"/>
      </w:pPr>
      <w:r w:rsidRPr="00CB4C36">
        <w:t>__________________2018</w:t>
      </w:r>
    </w:p>
    <w:p w:rsidR="005D660E" w:rsidRPr="00CB4C36" w:rsidRDefault="005D660E" w:rsidP="005D660E">
      <w:pPr>
        <w:ind w:left="4320" w:hanging="180"/>
      </w:pPr>
      <w:r w:rsidRPr="00CB4C36">
        <w:t>(дата утверждения)</w:t>
      </w:r>
    </w:p>
    <w:p w:rsidR="005D660E" w:rsidRPr="00CB4C36" w:rsidRDefault="005D660E" w:rsidP="005D660E">
      <w:pPr>
        <w:spacing w:before="120"/>
        <w:ind w:left="4320" w:hanging="180"/>
      </w:pPr>
      <w:r w:rsidRPr="00CB4C36">
        <w:t xml:space="preserve">Регистрационный № УД-_______/уч. </w:t>
      </w:r>
    </w:p>
    <w:p w:rsidR="005D660E" w:rsidRPr="00CB4C36" w:rsidRDefault="005D660E" w:rsidP="005D660E">
      <w:pPr>
        <w:spacing w:before="120"/>
        <w:ind w:left="4320" w:hanging="180"/>
      </w:pPr>
    </w:p>
    <w:p w:rsidR="005D660E" w:rsidRPr="00CB4C36" w:rsidRDefault="005D660E" w:rsidP="005D660E">
      <w:pPr>
        <w:spacing w:before="120"/>
        <w:ind w:left="4320" w:hanging="180"/>
      </w:pPr>
    </w:p>
    <w:p w:rsidR="005D660E" w:rsidRPr="00CB4C36" w:rsidRDefault="005D660E" w:rsidP="005D660E">
      <w:pPr>
        <w:spacing w:before="120"/>
        <w:ind w:left="4320" w:hanging="180"/>
      </w:pPr>
    </w:p>
    <w:p w:rsidR="005D660E" w:rsidRPr="00CB4C36" w:rsidRDefault="005D660E" w:rsidP="005D660E">
      <w:pPr>
        <w:spacing w:before="120"/>
        <w:ind w:left="4320" w:hanging="180"/>
      </w:pPr>
    </w:p>
    <w:p w:rsidR="005D660E" w:rsidRPr="00CB4C36" w:rsidRDefault="005D660E" w:rsidP="005D660E">
      <w:pPr>
        <w:spacing w:before="480" w:line="288" w:lineRule="auto"/>
        <w:jc w:val="center"/>
        <w:rPr>
          <w:b/>
          <w:caps/>
        </w:rPr>
      </w:pPr>
      <w:r w:rsidRPr="00CB4C36">
        <w:rPr>
          <w:b/>
          <w:caps/>
        </w:rPr>
        <w:t>Автор и формы его присутствия в тексте</w:t>
      </w:r>
    </w:p>
    <w:p w:rsidR="005D660E" w:rsidRPr="00CB4C36" w:rsidRDefault="005D660E" w:rsidP="005D660E">
      <w:pPr>
        <w:jc w:val="center"/>
        <w:rPr>
          <w:b/>
        </w:rPr>
      </w:pPr>
      <w:r w:rsidRPr="00CB4C36">
        <w:rPr>
          <w:b/>
        </w:rPr>
        <w:t xml:space="preserve"> (название учебной дисциплины)</w:t>
      </w:r>
    </w:p>
    <w:p w:rsidR="001D6356" w:rsidRPr="007A4D19" w:rsidRDefault="001D6356" w:rsidP="001D6356">
      <w:pPr>
        <w:jc w:val="center"/>
        <w:rPr>
          <w:b/>
          <w:sz w:val="18"/>
          <w:szCs w:val="18"/>
        </w:rPr>
      </w:pPr>
    </w:p>
    <w:p w:rsidR="001D6356" w:rsidRDefault="001D6356" w:rsidP="001D6356">
      <w:pPr>
        <w:jc w:val="center"/>
        <w:rPr>
          <w:b/>
          <w:sz w:val="28"/>
          <w:szCs w:val="28"/>
        </w:rPr>
      </w:pPr>
      <w:r w:rsidRPr="00A53663">
        <w:rPr>
          <w:b/>
          <w:sz w:val="28"/>
          <w:szCs w:val="28"/>
        </w:rPr>
        <w:t xml:space="preserve">Программа по спецкурсу для магистрантов </w:t>
      </w:r>
      <w:r>
        <w:rPr>
          <w:b/>
          <w:sz w:val="28"/>
          <w:szCs w:val="28"/>
        </w:rPr>
        <w:br/>
      </w:r>
      <w:r w:rsidRPr="00A53663">
        <w:rPr>
          <w:b/>
          <w:sz w:val="28"/>
          <w:szCs w:val="28"/>
        </w:rPr>
        <w:t xml:space="preserve">специальности </w:t>
      </w:r>
      <w:r>
        <w:rPr>
          <w:b/>
          <w:sz w:val="28"/>
          <w:szCs w:val="28"/>
        </w:rPr>
        <w:t xml:space="preserve">1-21 </w:t>
      </w:r>
      <w:r w:rsidRPr="00A53663">
        <w:rPr>
          <w:b/>
          <w:sz w:val="28"/>
          <w:szCs w:val="28"/>
        </w:rPr>
        <w:t>80</w:t>
      </w:r>
      <w:r w:rsidRPr="005245B2">
        <w:rPr>
          <w:b/>
          <w:sz w:val="28"/>
          <w:szCs w:val="28"/>
        </w:rPr>
        <w:t xml:space="preserve"> </w:t>
      </w:r>
      <w:r>
        <w:rPr>
          <w:b/>
          <w:sz w:val="28"/>
          <w:szCs w:val="28"/>
        </w:rPr>
        <w:t>10</w:t>
      </w:r>
      <w:r w:rsidRPr="00A53663">
        <w:rPr>
          <w:b/>
          <w:sz w:val="28"/>
          <w:szCs w:val="28"/>
        </w:rPr>
        <w:t xml:space="preserve"> «Литературоведение» </w:t>
      </w: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p>
    <w:p w:rsidR="005D660E" w:rsidRPr="00CB4C36" w:rsidRDefault="005D660E" w:rsidP="005D660E">
      <w:pPr>
        <w:jc w:val="center"/>
      </w:pPr>
      <w:r w:rsidRPr="00CB4C36">
        <w:t>2018 г.</w:t>
      </w:r>
    </w:p>
    <w:p w:rsidR="003A0151" w:rsidRDefault="005D660E" w:rsidP="003A0151">
      <w:pPr>
        <w:jc w:val="center"/>
        <w:rPr>
          <w:szCs w:val="28"/>
        </w:rPr>
      </w:pPr>
      <w:r w:rsidRPr="00CB4C36">
        <w:rPr>
          <w:b/>
        </w:rPr>
        <w:br w:type="page"/>
      </w:r>
    </w:p>
    <w:p w:rsidR="003A0151" w:rsidRPr="001F11B4" w:rsidRDefault="003A0151" w:rsidP="003A0151">
      <w:pPr>
        <w:jc w:val="both"/>
        <w:rPr>
          <w:sz w:val="28"/>
          <w:szCs w:val="28"/>
        </w:rPr>
      </w:pPr>
      <w:r>
        <w:rPr>
          <w:sz w:val="28"/>
          <w:szCs w:val="28"/>
        </w:rPr>
        <w:lastRenderedPageBreak/>
        <w:t>Учебная программа составлена</w:t>
      </w:r>
      <w:r w:rsidRPr="001F11B4">
        <w:rPr>
          <w:sz w:val="28"/>
          <w:szCs w:val="28"/>
        </w:rPr>
        <w:t xml:space="preserve"> на основе ОСВО 1-21- 80 10</w:t>
      </w:r>
      <w:r>
        <w:rPr>
          <w:sz w:val="28"/>
          <w:szCs w:val="28"/>
        </w:rPr>
        <w:t xml:space="preserve">-2012 и </w:t>
      </w:r>
      <w:r w:rsidRPr="001F11B4">
        <w:rPr>
          <w:sz w:val="28"/>
          <w:szCs w:val="28"/>
        </w:rPr>
        <w:t xml:space="preserve"> учебного плана  № Д 21-261/уч.  от  26.05.2017г, </w:t>
      </w:r>
    </w:p>
    <w:p w:rsidR="005D660E" w:rsidRPr="00CB4C36" w:rsidRDefault="005D660E" w:rsidP="005D660E">
      <w:pPr>
        <w:jc w:val="both"/>
      </w:pPr>
    </w:p>
    <w:p w:rsidR="005D660E" w:rsidRPr="00CB4C36" w:rsidRDefault="005D660E" w:rsidP="005D660E"/>
    <w:p w:rsidR="005D660E" w:rsidRPr="00CB4C36" w:rsidRDefault="005D660E" w:rsidP="005D660E"/>
    <w:p w:rsidR="005D660E" w:rsidRPr="00CB4C36" w:rsidRDefault="005D660E" w:rsidP="005D660E">
      <w:pPr>
        <w:rPr>
          <w:b/>
        </w:rPr>
      </w:pPr>
      <w:r w:rsidRPr="00CB4C36">
        <w:rPr>
          <w:b/>
        </w:rPr>
        <w:t>Составитель:</w:t>
      </w:r>
    </w:p>
    <w:p w:rsidR="005D660E" w:rsidRPr="00CB4C36" w:rsidRDefault="005D660E" w:rsidP="005D660E"/>
    <w:p w:rsidR="005D660E" w:rsidRPr="00CB4C36" w:rsidRDefault="005D660E" w:rsidP="005D660E">
      <w:r w:rsidRPr="00CB4C36">
        <w:rPr>
          <w:b/>
        </w:rPr>
        <w:t>Блищ Наталья Леонидовна</w:t>
      </w:r>
      <w:r w:rsidRPr="00CB4C36">
        <w:t xml:space="preserve"> –  профессор кафедры русской литературы филологического факультета БГУ, доктор филологических наук, профессор.</w:t>
      </w:r>
    </w:p>
    <w:p w:rsidR="005D660E" w:rsidRPr="00CB4C36" w:rsidRDefault="005D660E" w:rsidP="005D660E">
      <w:pPr>
        <w:widowControl w:val="0"/>
        <w:spacing w:before="40"/>
      </w:pPr>
    </w:p>
    <w:p w:rsidR="005D660E" w:rsidRPr="00CB4C36" w:rsidRDefault="005D660E" w:rsidP="005D660E">
      <w:pPr>
        <w:widowControl w:val="0"/>
        <w:spacing w:before="40"/>
      </w:pPr>
    </w:p>
    <w:p w:rsidR="005D660E" w:rsidRPr="00CB4C36" w:rsidRDefault="005D660E" w:rsidP="005D660E">
      <w:pPr>
        <w:widowControl w:val="0"/>
        <w:spacing w:before="40"/>
      </w:pPr>
    </w:p>
    <w:p w:rsidR="005D660E" w:rsidRPr="00CB4C36" w:rsidRDefault="005D660E" w:rsidP="005D660E">
      <w:pPr>
        <w:widowControl w:val="0"/>
        <w:spacing w:before="40"/>
      </w:pPr>
    </w:p>
    <w:p w:rsidR="005D660E" w:rsidRPr="00CB4C36" w:rsidRDefault="005D660E" w:rsidP="005D660E">
      <w:pPr>
        <w:widowControl w:val="0"/>
        <w:spacing w:before="40"/>
      </w:pPr>
    </w:p>
    <w:p w:rsidR="005D660E" w:rsidRPr="00CB4C36" w:rsidRDefault="005D660E" w:rsidP="005D660E">
      <w:pPr>
        <w:widowControl w:val="0"/>
        <w:spacing w:before="40"/>
      </w:pPr>
    </w:p>
    <w:p w:rsidR="005D660E" w:rsidRPr="00CB4C36" w:rsidRDefault="005D660E" w:rsidP="005D660E">
      <w:pPr>
        <w:widowControl w:val="0"/>
        <w:spacing w:before="40"/>
        <w:rPr>
          <w:b/>
        </w:rPr>
      </w:pPr>
      <w:r w:rsidRPr="00CB4C36">
        <w:rPr>
          <w:b/>
        </w:rPr>
        <w:t>Рекомендована к утверждению:</w:t>
      </w:r>
    </w:p>
    <w:p w:rsidR="005D660E" w:rsidRPr="00CB4C36" w:rsidRDefault="005D660E" w:rsidP="005D660E">
      <w:pPr>
        <w:widowControl w:val="0"/>
        <w:spacing w:before="40"/>
        <w:rPr>
          <w:b/>
        </w:rPr>
      </w:pPr>
    </w:p>
    <w:p w:rsidR="005D660E" w:rsidRPr="00CB4C36" w:rsidRDefault="005D660E" w:rsidP="005D660E">
      <w:pPr>
        <w:pStyle w:val="a5"/>
        <w:rPr>
          <w:rFonts w:ascii="Times New Roman" w:hAnsi="Times New Roman"/>
          <w:sz w:val="24"/>
          <w:szCs w:val="24"/>
        </w:rPr>
      </w:pPr>
      <w:r w:rsidRPr="00CB4C36">
        <w:rPr>
          <w:rFonts w:ascii="Times New Roman" w:hAnsi="Times New Roman"/>
          <w:sz w:val="24"/>
          <w:szCs w:val="24"/>
        </w:rPr>
        <w:t>кафедрой русской литературы (протокол № 9 от 16 мая 2018 г.);</w:t>
      </w:r>
    </w:p>
    <w:p w:rsidR="005D660E" w:rsidRPr="00CB4C36" w:rsidRDefault="005D660E" w:rsidP="005D660E">
      <w:pPr>
        <w:pStyle w:val="a5"/>
        <w:rPr>
          <w:rFonts w:ascii="Times New Roman" w:hAnsi="Times New Roman"/>
          <w:sz w:val="24"/>
          <w:szCs w:val="24"/>
        </w:rPr>
      </w:pPr>
      <w:r w:rsidRPr="00CB4C36">
        <w:rPr>
          <w:rFonts w:ascii="Times New Roman" w:hAnsi="Times New Roman"/>
          <w:sz w:val="24"/>
          <w:szCs w:val="24"/>
        </w:rPr>
        <w:t>Научно-методическим советом БГУ (</w:t>
      </w:r>
      <w:r w:rsidRPr="00CB4C36">
        <w:rPr>
          <w:rFonts w:ascii="Times New Roman" w:hAnsi="Times New Roman"/>
          <w:color w:val="000000"/>
          <w:sz w:val="24"/>
          <w:szCs w:val="24"/>
        </w:rPr>
        <w:t>протокол № 6 от 16 июня 2018 г.</w:t>
      </w:r>
      <w:r w:rsidRPr="00CB4C36">
        <w:rPr>
          <w:rFonts w:ascii="Times New Roman" w:hAnsi="Times New Roman"/>
          <w:sz w:val="24"/>
          <w:szCs w:val="24"/>
        </w:rPr>
        <w:t>).</w:t>
      </w:r>
    </w:p>
    <w:p w:rsidR="005D660E" w:rsidRPr="00CB4C36" w:rsidRDefault="005D660E" w:rsidP="005D660E">
      <w:pPr>
        <w:spacing w:line="288" w:lineRule="auto"/>
        <w:jc w:val="center"/>
      </w:pPr>
    </w:p>
    <w:p w:rsidR="005D660E" w:rsidRPr="00CB4C36" w:rsidRDefault="005D660E" w:rsidP="005D660E">
      <w:pPr>
        <w:spacing w:line="288" w:lineRule="auto"/>
        <w:jc w:val="center"/>
        <w:rPr>
          <w:b/>
        </w:rPr>
      </w:pPr>
    </w:p>
    <w:p w:rsidR="005D660E" w:rsidRPr="00CB4C36" w:rsidRDefault="005D660E" w:rsidP="005D660E">
      <w:pPr>
        <w:widowControl w:val="0"/>
        <w:rPr>
          <w:lang w:val="be-BY"/>
        </w:rPr>
      </w:pPr>
    </w:p>
    <w:p w:rsidR="005D660E" w:rsidRPr="00CB4C36" w:rsidRDefault="005D660E" w:rsidP="005D660E">
      <w:pPr>
        <w:widowControl w:val="0"/>
        <w:rPr>
          <w:lang w:val="be-BY"/>
        </w:rPr>
      </w:pPr>
    </w:p>
    <w:p w:rsidR="005D660E" w:rsidRPr="00CB4C36" w:rsidRDefault="005D660E" w:rsidP="005D660E">
      <w:pPr>
        <w:widowControl w:val="0"/>
        <w:rPr>
          <w:lang w:val="be-BY"/>
        </w:rPr>
      </w:pPr>
    </w:p>
    <w:p w:rsidR="005D660E" w:rsidRPr="00CB4C36" w:rsidRDefault="005D660E" w:rsidP="005D660E">
      <w:pPr>
        <w:widowControl w:val="0"/>
      </w:pPr>
    </w:p>
    <w:p w:rsidR="005D660E" w:rsidRPr="00CB4C36" w:rsidRDefault="005D660E" w:rsidP="005D660E">
      <w:pPr>
        <w:widowControl w:val="0"/>
      </w:pPr>
    </w:p>
    <w:p w:rsidR="005D660E" w:rsidRPr="00CB4C36" w:rsidRDefault="005D660E" w:rsidP="005D660E">
      <w:pPr>
        <w:widowControl w:val="0"/>
      </w:pPr>
    </w:p>
    <w:p w:rsidR="005D660E" w:rsidRPr="00CB4C36" w:rsidRDefault="005D660E" w:rsidP="005D660E">
      <w:pPr>
        <w:rPr>
          <w:b/>
          <w:caps/>
          <w:lang w:val="be-BY"/>
        </w:rPr>
      </w:pPr>
    </w:p>
    <w:p w:rsidR="005D660E" w:rsidRPr="00CB4C36" w:rsidRDefault="005D660E" w:rsidP="005D660E">
      <w:pPr>
        <w:ind w:firstLine="709"/>
        <w:jc w:val="center"/>
      </w:pPr>
      <w:r w:rsidRPr="00CB4C36">
        <w:br w:type="page"/>
      </w:r>
      <w:r w:rsidRPr="00CB4C36">
        <w:lastRenderedPageBreak/>
        <w:t>Пояснительная записка</w:t>
      </w:r>
    </w:p>
    <w:p w:rsidR="005D660E" w:rsidRPr="00CB4C36" w:rsidRDefault="005D660E" w:rsidP="005D660E">
      <w:pPr>
        <w:ind w:firstLine="708"/>
        <w:jc w:val="both"/>
      </w:pPr>
      <w:r w:rsidRPr="00CB4C36">
        <w:t>Спецкурс</w:t>
      </w:r>
      <w:r w:rsidR="00625DED">
        <w:t xml:space="preserve"> для магистров</w:t>
      </w:r>
      <w:r w:rsidRPr="00CB4C36">
        <w:t xml:space="preserve"> </w:t>
      </w:r>
      <w:r w:rsidRPr="00CB4C36">
        <w:rPr>
          <w:b/>
        </w:rPr>
        <w:t>«Автор и формы его присутствия в тексте»</w:t>
      </w:r>
      <w:r w:rsidRPr="00CB4C36">
        <w:t xml:space="preserve"> посвящен кругу вопросов, связанных с проблемой соотношения текста произведения с </w:t>
      </w:r>
      <w:r w:rsidR="00CB4C36" w:rsidRPr="00CB4C36">
        <w:t>авторским «Я». Первый аспект –</w:t>
      </w:r>
      <w:r w:rsidRPr="00CB4C36">
        <w:t xml:space="preserve"> автобиографизм, рассматриваемый как маркированный прием и указывающий на прямую интенцию автора в художественном произведении и его самопрезентацию. Второй аспект связан с авторским присутствием на метатекстуальном уровне, когда авторское сознание проявляется в форме скрытой автореференциальности или авторефлексии. </w:t>
      </w:r>
    </w:p>
    <w:p w:rsidR="005D660E" w:rsidRDefault="005D660E" w:rsidP="005D660E">
      <w:pPr>
        <w:ind w:firstLine="708"/>
        <w:jc w:val="both"/>
      </w:pPr>
      <w:r w:rsidRPr="00CB4C36">
        <w:t xml:space="preserve">Основываясь на исследовательских методах (историко-биографический, психоаналитический, мифотворческий, социально-психологический, психопоэтический, психолингвистический) дисциплина учит выявлять авторские формы присутствия в тексте на материале творчества А.С. Пушкина, М.Ю Лермонтова, Н.В. Гоголя, Ф.М. Достоевского, Л.Н. Толстого, А.П. Чехова, А.М. Ремизова, Б.Л. Пастернака, М. Булгакова, В. Набокова, М. Цветаевой, А. Ахматовой, Б. Ахмадулиной  др.  </w:t>
      </w:r>
    </w:p>
    <w:p w:rsidR="00370A48" w:rsidRPr="001F7BFC" w:rsidRDefault="00370A48" w:rsidP="00370A48">
      <w:pPr>
        <w:pStyle w:val="3"/>
        <w:ind w:left="12" w:firstLine="709"/>
        <w:jc w:val="both"/>
        <w:rPr>
          <w:b w:val="0"/>
        </w:rPr>
      </w:pPr>
      <w:r>
        <w:rPr>
          <w:b w:val="0"/>
        </w:rPr>
        <w:t xml:space="preserve">Сигналы, свидетельствующие о присутствии автора, переполняют художественный текст, но могут быть реконструированы только гипотетически, как фрагменты абстрактного цельного авторского метатекста. Необходимо особое сквозное видение, умение прочитывать двойной смысл художественного текста. Данный спецкурс помогает сформировать соответствующее видение. </w:t>
      </w:r>
    </w:p>
    <w:p w:rsidR="00CB4C36" w:rsidRPr="00CB4C36" w:rsidRDefault="005D660E" w:rsidP="00370A48">
      <w:pPr>
        <w:ind w:right="-2"/>
        <w:contextualSpacing/>
        <w:jc w:val="both"/>
      </w:pPr>
      <w:r w:rsidRPr="00CB4C36">
        <w:t xml:space="preserve"> </w:t>
      </w:r>
      <w:r w:rsidR="00CB4C36" w:rsidRPr="00CB4C36">
        <w:rPr>
          <w:bCs/>
          <w:i/>
        </w:rPr>
        <w:t>Цель</w:t>
      </w:r>
      <w:r w:rsidR="00CB4C36" w:rsidRPr="00CB4C36">
        <w:rPr>
          <w:bCs/>
        </w:rPr>
        <w:t xml:space="preserve">  -  </w:t>
      </w:r>
      <w:r w:rsidR="00CB4C36" w:rsidRPr="00CB4C36">
        <w:t>углубить представления о закономерностях литературной эволюции Х</w:t>
      </w:r>
      <w:r w:rsidR="00CB4C36" w:rsidRPr="00CB4C36">
        <w:rPr>
          <w:lang w:val="en-US"/>
        </w:rPr>
        <w:t>I</w:t>
      </w:r>
      <w:r w:rsidR="00CB4C36" w:rsidRPr="00CB4C36">
        <w:t>Х и ХХ веков, концентрируясь на таких специфических аспектах творчества, как авторефлексивные механизмы в  металитературном нарративе,  биографические мифы мифы, автопроекции.</w:t>
      </w:r>
    </w:p>
    <w:p w:rsidR="00CB4C36" w:rsidRPr="00CB4C36" w:rsidRDefault="00CB4C36" w:rsidP="00370A48">
      <w:pPr>
        <w:ind w:right="-2"/>
        <w:contextualSpacing/>
      </w:pPr>
      <w:r w:rsidRPr="00CB4C36">
        <w:rPr>
          <w:i/>
        </w:rPr>
        <w:t>Задачи  спецкурса</w:t>
      </w:r>
      <w:r w:rsidRPr="00CB4C36">
        <w:t xml:space="preserve"> </w:t>
      </w:r>
    </w:p>
    <w:p w:rsidR="00CB4C36" w:rsidRPr="00CB4C36" w:rsidRDefault="00CB4C36" w:rsidP="00370A48">
      <w:pPr>
        <w:ind w:right="-2"/>
        <w:contextualSpacing/>
      </w:pPr>
      <w:r w:rsidRPr="00CB4C36">
        <w:t>-  раскрыть специфику современного восприятия наследия русских классиков XIX века (А.С. Пушкина, Н.В. Гоголя и Ф.М. Достоевского), а также способы смысловых трансформаций ключевых мотивов и образов их творчества в произведениях литературы, театра, живописи и музыки;</w:t>
      </w:r>
    </w:p>
    <w:p w:rsidR="00CB4C36" w:rsidRPr="00CB4C36" w:rsidRDefault="00CB4C36" w:rsidP="00370A48">
      <w:pPr>
        <w:ind w:right="-2"/>
        <w:contextualSpacing/>
      </w:pPr>
      <w:r w:rsidRPr="00CB4C36">
        <w:t xml:space="preserve"> -  изучить особенности психологии творчества в аспекте его автобиографических  интенций как главной сферы смыслопорождения; </w:t>
      </w:r>
    </w:p>
    <w:p w:rsidR="00CB4C36" w:rsidRPr="00CB4C36" w:rsidRDefault="00CB4C36" w:rsidP="00370A48">
      <w:pPr>
        <w:ind w:right="-2"/>
        <w:contextualSpacing/>
      </w:pPr>
      <w:r w:rsidRPr="00CB4C36">
        <w:t xml:space="preserve"> - выявить образные «шифры» герменевтических стратегий изучаемых писателей;</w:t>
      </w:r>
    </w:p>
    <w:p w:rsidR="005D660E" w:rsidRPr="00CB4C36" w:rsidRDefault="005D660E" w:rsidP="00370A48">
      <w:pPr>
        <w:jc w:val="both"/>
        <w:rPr>
          <w:sz w:val="28"/>
          <w:szCs w:val="28"/>
        </w:rPr>
      </w:pPr>
      <w:r w:rsidRPr="00CB4C36">
        <w:rPr>
          <w:sz w:val="28"/>
          <w:szCs w:val="28"/>
        </w:rPr>
        <w:t xml:space="preserve">     </w:t>
      </w:r>
    </w:p>
    <w:p w:rsidR="005D660E" w:rsidRPr="0070238B" w:rsidRDefault="005D660E" w:rsidP="005D660E">
      <w:pPr>
        <w:jc w:val="center"/>
        <w:rPr>
          <w:b/>
          <w:szCs w:val="28"/>
        </w:rPr>
      </w:pPr>
      <w:r w:rsidRPr="0070238B">
        <w:rPr>
          <w:b/>
          <w:szCs w:val="28"/>
        </w:rPr>
        <w:t>Требования к уровню освоения</w:t>
      </w:r>
    </w:p>
    <w:p w:rsidR="005D660E" w:rsidRPr="0070238B" w:rsidRDefault="005D660E" w:rsidP="005D660E">
      <w:pPr>
        <w:jc w:val="center"/>
        <w:rPr>
          <w:b/>
          <w:szCs w:val="28"/>
        </w:rPr>
      </w:pPr>
      <w:r w:rsidRPr="0070238B">
        <w:rPr>
          <w:b/>
          <w:szCs w:val="28"/>
        </w:rPr>
        <w:t>содержания учебной дисциплины</w:t>
      </w:r>
    </w:p>
    <w:p w:rsidR="005D660E" w:rsidRPr="006A23E8" w:rsidRDefault="005D660E" w:rsidP="005D660E">
      <w:pPr>
        <w:rPr>
          <w:szCs w:val="28"/>
        </w:rPr>
      </w:pPr>
      <w:r w:rsidRPr="006A23E8">
        <w:rPr>
          <w:szCs w:val="28"/>
        </w:rPr>
        <w:t>В результате изучения учебной дисциплины</w:t>
      </w:r>
      <w:r>
        <w:t xml:space="preserve">  </w:t>
      </w:r>
      <w:r w:rsidRPr="006A23E8">
        <w:rPr>
          <w:szCs w:val="28"/>
        </w:rPr>
        <w:t>формируются следующие компетенции</w:t>
      </w:r>
      <w:r>
        <w:rPr>
          <w:szCs w:val="28"/>
        </w:rPr>
        <w:t>.</w:t>
      </w:r>
    </w:p>
    <w:p w:rsidR="005D660E" w:rsidRPr="006A23E8" w:rsidRDefault="005D660E" w:rsidP="005D660E">
      <w:pPr>
        <w:rPr>
          <w:b/>
          <w:szCs w:val="28"/>
        </w:rPr>
      </w:pPr>
      <w:r w:rsidRPr="006A23E8">
        <w:rPr>
          <w:b/>
          <w:szCs w:val="28"/>
        </w:rPr>
        <w:t xml:space="preserve">Академические: </w:t>
      </w:r>
    </w:p>
    <w:p w:rsidR="005D660E" w:rsidRDefault="005D660E" w:rsidP="005D660E">
      <w:pPr>
        <w:rPr>
          <w:szCs w:val="28"/>
        </w:rPr>
      </w:pPr>
      <w:r>
        <w:rPr>
          <w:szCs w:val="28"/>
        </w:rPr>
        <w:t>– владеть системным и сравнительным анализом,</w:t>
      </w:r>
    </w:p>
    <w:p w:rsidR="005D660E" w:rsidRPr="006A23E8" w:rsidRDefault="005D660E" w:rsidP="00CB4C36">
      <w:pPr>
        <w:rPr>
          <w:szCs w:val="28"/>
        </w:rPr>
      </w:pPr>
      <w:r>
        <w:rPr>
          <w:szCs w:val="28"/>
        </w:rPr>
        <w:t>– владеть исследовательскими навыками,</w:t>
      </w:r>
    </w:p>
    <w:p w:rsidR="005D660E" w:rsidRPr="006A23E8" w:rsidRDefault="005D660E" w:rsidP="005D660E">
      <w:pPr>
        <w:rPr>
          <w:b/>
          <w:szCs w:val="28"/>
        </w:rPr>
      </w:pPr>
      <w:r w:rsidRPr="004F54F9">
        <w:rPr>
          <w:b/>
          <w:szCs w:val="28"/>
        </w:rPr>
        <w:t>с</w:t>
      </w:r>
      <w:r w:rsidRPr="006A23E8">
        <w:rPr>
          <w:b/>
          <w:szCs w:val="28"/>
        </w:rPr>
        <w:t>оциально-личностные:</w:t>
      </w:r>
    </w:p>
    <w:p w:rsidR="005D660E" w:rsidRDefault="005D660E" w:rsidP="005D660E">
      <w:pPr>
        <w:rPr>
          <w:szCs w:val="28"/>
        </w:rPr>
      </w:pPr>
      <w:r>
        <w:rPr>
          <w:szCs w:val="28"/>
        </w:rPr>
        <w:t xml:space="preserve">– </w:t>
      </w:r>
      <w:r w:rsidRPr="006A23E8">
        <w:rPr>
          <w:szCs w:val="28"/>
        </w:rPr>
        <w:t>логично, аргументировано и ясно строить устную и письменную речь,</w:t>
      </w:r>
    </w:p>
    <w:p w:rsidR="005D660E" w:rsidRPr="006A23E8" w:rsidRDefault="005D660E" w:rsidP="005D660E">
      <w:pPr>
        <w:rPr>
          <w:szCs w:val="28"/>
        </w:rPr>
      </w:pPr>
      <w:r>
        <w:rPr>
          <w:szCs w:val="28"/>
        </w:rPr>
        <w:t xml:space="preserve">– </w:t>
      </w:r>
      <w:r w:rsidRPr="006A23E8">
        <w:rPr>
          <w:szCs w:val="28"/>
        </w:rPr>
        <w:t>использовать навыки публичной речи, ведения дискус</w:t>
      </w:r>
      <w:r>
        <w:rPr>
          <w:szCs w:val="28"/>
        </w:rPr>
        <w:t>сии и полемики;</w:t>
      </w:r>
    </w:p>
    <w:p w:rsidR="005D660E" w:rsidRPr="006A23E8" w:rsidRDefault="005D660E" w:rsidP="005D660E">
      <w:pPr>
        <w:rPr>
          <w:b/>
          <w:szCs w:val="28"/>
        </w:rPr>
      </w:pPr>
      <w:r w:rsidRPr="004F54F9">
        <w:rPr>
          <w:b/>
          <w:szCs w:val="28"/>
        </w:rPr>
        <w:t>п</w:t>
      </w:r>
      <w:r w:rsidRPr="006A23E8">
        <w:rPr>
          <w:b/>
          <w:szCs w:val="28"/>
        </w:rPr>
        <w:t>рофессиональные:</w:t>
      </w:r>
    </w:p>
    <w:p w:rsidR="005D660E" w:rsidRPr="006A23E8" w:rsidRDefault="005D660E" w:rsidP="00D46659">
      <w:pPr>
        <w:jc w:val="both"/>
        <w:rPr>
          <w:szCs w:val="28"/>
        </w:rPr>
      </w:pPr>
      <w:r>
        <w:rPr>
          <w:szCs w:val="28"/>
        </w:rPr>
        <w:t xml:space="preserve">– </w:t>
      </w:r>
      <w:r w:rsidRPr="006A23E8">
        <w:rPr>
          <w:szCs w:val="28"/>
        </w:rPr>
        <w:t>планировать, организо</w:t>
      </w:r>
      <w:r>
        <w:rPr>
          <w:szCs w:val="28"/>
        </w:rPr>
        <w:t>вы</w:t>
      </w:r>
      <w:r w:rsidRPr="006A23E8">
        <w:rPr>
          <w:szCs w:val="28"/>
        </w:rPr>
        <w:t>вать и вести научно-исследовательскую дея</w:t>
      </w:r>
      <w:r>
        <w:rPr>
          <w:szCs w:val="28"/>
        </w:rPr>
        <w:t>тельность</w:t>
      </w:r>
      <w:r w:rsidRPr="006A23E8">
        <w:rPr>
          <w:szCs w:val="28"/>
        </w:rPr>
        <w:t>,</w:t>
      </w:r>
    </w:p>
    <w:p w:rsidR="005D660E" w:rsidRPr="006A23E8" w:rsidRDefault="005D660E" w:rsidP="00D46659">
      <w:pPr>
        <w:jc w:val="both"/>
        <w:rPr>
          <w:szCs w:val="28"/>
        </w:rPr>
      </w:pPr>
      <w:r>
        <w:rPr>
          <w:szCs w:val="28"/>
        </w:rPr>
        <w:t xml:space="preserve">– </w:t>
      </w:r>
      <w:r w:rsidRPr="006A23E8">
        <w:rPr>
          <w:szCs w:val="28"/>
        </w:rPr>
        <w:t>выбирать необходимые методы исследования, модифицировать существующие</w:t>
      </w:r>
      <w:r>
        <w:rPr>
          <w:szCs w:val="28"/>
        </w:rPr>
        <w:t>,</w:t>
      </w:r>
      <w:r w:rsidRPr="006A23E8">
        <w:rPr>
          <w:szCs w:val="28"/>
        </w:rPr>
        <w:t xml:space="preserve"> примен</w:t>
      </w:r>
      <w:r>
        <w:rPr>
          <w:szCs w:val="28"/>
        </w:rPr>
        <w:t>я</w:t>
      </w:r>
      <w:r w:rsidRPr="006A23E8">
        <w:rPr>
          <w:szCs w:val="28"/>
        </w:rPr>
        <w:t>ть новые методы, исходя из задач конкретного исследования,</w:t>
      </w:r>
    </w:p>
    <w:p w:rsidR="005D660E" w:rsidRPr="006A23E8" w:rsidRDefault="005D660E" w:rsidP="00D46659">
      <w:pPr>
        <w:jc w:val="both"/>
        <w:rPr>
          <w:szCs w:val="28"/>
        </w:rPr>
      </w:pPr>
      <w:r>
        <w:rPr>
          <w:szCs w:val="28"/>
        </w:rPr>
        <w:t>– пред</w:t>
      </w:r>
      <w:r w:rsidRPr="006A23E8">
        <w:rPr>
          <w:szCs w:val="28"/>
        </w:rPr>
        <w:t>ставлять итоги работы в соответствии с предъявляемыми требованиями</w:t>
      </w:r>
      <w:r>
        <w:rPr>
          <w:szCs w:val="28"/>
        </w:rPr>
        <w:t xml:space="preserve"> (сообщение, презентация, письменная работа)</w:t>
      </w:r>
      <w:r w:rsidRPr="006A23E8">
        <w:rPr>
          <w:szCs w:val="28"/>
        </w:rPr>
        <w:t>,</w:t>
      </w:r>
    </w:p>
    <w:p w:rsidR="005D660E" w:rsidRDefault="005D660E" w:rsidP="00D46659">
      <w:pPr>
        <w:jc w:val="both"/>
        <w:rPr>
          <w:szCs w:val="28"/>
        </w:rPr>
      </w:pPr>
      <w:r>
        <w:rPr>
          <w:szCs w:val="28"/>
        </w:rPr>
        <w:t xml:space="preserve">– </w:t>
      </w:r>
      <w:r w:rsidRPr="006A23E8">
        <w:rPr>
          <w:szCs w:val="28"/>
        </w:rPr>
        <w:t>применять современную методологию литературо</w:t>
      </w:r>
      <w:r>
        <w:rPr>
          <w:szCs w:val="28"/>
        </w:rPr>
        <w:t>ведческих исследований</w:t>
      </w:r>
      <w:r w:rsidRPr="006A23E8">
        <w:rPr>
          <w:szCs w:val="28"/>
        </w:rPr>
        <w:t>.</w:t>
      </w:r>
    </w:p>
    <w:p w:rsidR="00CB4C36" w:rsidRDefault="00CB4C36" w:rsidP="00D46659">
      <w:pPr>
        <w:pStyle w:val="aa"/>
        <w:ind w:left="57" w:firstLine="360"/>
        <w:rPr>
          <w:iCs/>
          <w:sz w:val="24"/>
          <w:szCs w:val="24"/>
        </w:rPr>
      </w:pPr>
      <w:r>
        <w:rPr>
          <w:iCs/>
          <w:sz w:val="24"/>
          <w:szCs w:val="24"/>
        </w:rPr>
        <w:t>В результате</w:t>
      </w:r>
      <w:r w:rsidR="00370A48">
        <w:rPr>
          <w:iCs/>
          <w:sz w:val="24"/>
          <w:szCs w:val="24"/>
        </w:rPr>
        <w:t xml:space="preserve"> освоения дисциплины магистр</w:t>
      </w:r>
      <w:r>
        <w:rPr>
          <w:iCs/>
          <w:sz w:val="24"/>
          <w:szCs w:val="24"/>
        </w:rPr>
        <w:t xml:space="preserve"> должен: </w:t>
      </w:r>
    </w:p>
    <w:p w:rsidR="00CB4C36" w:rsidRPr="009708F2" w:rsidRDefault="00CB4C36" w:rsidP="00CB4C36">
      <w:pPr>
        <w:pStyle w:val="aa"/>
        <w:ind w:left="57" w:firstLine="360"/>
        <w:rPr>
          <w:i/>
          <w:sz w:val="24"/>
          <w:szCs w:val="24"/>
        </w:rPr>
      </w:pPr>
      <w:r>
        <w:rPr>
          <w:b/>
          <w:i/>
          <w:sz w:val="24"/>
          <w:szCs w:val="24"/>
        </w:rPr>
        <w:t>Знать</w:t>
      </w:r>
      <w:r>
        <w:rPr>
          <w:i/>
          <w:sz w:val="24"/>
          <w:szCs w:val="24"/>
        </w:rPr>
        <w:t xml:space="preserve">: </w:t>
      </w:r>
    </w:p>
    <w:p w:rsidR="00CB4C36" w:rsidRPr="009708F2" w:rsidRDefault="00CB4C36" w:rsidP="00B96929">
      <w:pPr>
        <w:pStyle w:val="aa"/>
        <w:numPr>
          <w:ilvl w:val="0"/>
          <w:numId w:val="6"/>
        </w:numPr>
        <w:tabs>
          <w:tab w:val="clear" w:pos="360"/>
        </w:tabs>
        <w:spacing w:after="200"/>
        <w:ind w:left="142" w:firstLine="567"/>
        <w:rPr>
          <w:sz w:val="24"/>
          <w:szCs w:val="24"/>
        </w:rPr>
      </w:pPr>
      <w:r w:rsidRPr="009708F2">
        <w:rPr>
          <w:sz w:val="24"/>
          <w:szCs w:val="24"/>
        </w:rPr>
        <w:t>основные асп</w:t>
      </w:r>
      <w:r>
        <w:rPr>
          <w:sz w:val="24"/>
          <w:szCs w:val="24"/>
        </w:rPr>
        <w:t>е</w:t>
      </w:r>
      <w:r w:rsidRPr="009708F2">
        <w:rPr>
          <w:sz w:val="24"/>
          <w:szCs w:val="24"/>
        </w:rPr>
        <w:t>кты</w:t>
      </w:r>
      <w:r>
        <w:rPr>
          <w:sz w:val="24"/>
          <w:szCs w:val="24"/>
        </w:rPr>
        <w:t xml:space="preserve"> проблематики произведений литературы Х</w:t>
      </w:r>
      <w:r>
        <w:rPr>
          <w:sz w:val="24"/>
          <w:szCs w:val="24"/>
          <w:lang w:val="en-US"/>
        </w:rPr>
        <w:t>I</w:t>
      </w:r>
      <w:r>
        <w:rPr>
          <w:sz w:val="24"/>
          <w:szCs w:val="24"/>
        </w:rPr>
        <w:t>Х века , этапы его творческого переосвоения писателями-эмигрантами;</w:t>
      </w:r>
      <w:r w:rsidRPr="009708F2">
        <w:rPr>
          <w:sz w:val="24"/>
          <w:szCs w:val="24"/>
        </w:rPr>
        <w:t xml:space="preserve"> </w:t>
      </w:r>
    </w:p>
    <w:p w:rsidR="00CB4C36" w:rsidRDefault="00CB4C36" w:rsidP="00B96929">
      <w:pPr>
        <w:pStyle w:val="aa"/>
        <w:numPr>
          <w:ilvl w:val="0"/>
          <w:numId w:val="6"/>
        </w:numPr>
        <w:tabs>
          <w:tab w:val="clear" w:pos="360"/>
        </w:tabs>
        <w:spacing w:after="200"/>
        <w:ind w:left="284" w:firstLine="567"/>
        <w:rPr>
          <w:iCs/>
          <w:sz w:val="24"/>
          <w:szCs w:val="24"/>
        </w:rPr>
      </w:pPr>
      <w:r>
        <w:rPr>
          <w:iCs/>
          <w:sz w:val="24"/>
          <w:szCs w:val="24"/>
        </w:rPr>
        <w:t>критерии типологического и генетического соотнесения классического наследия с произведениями русских писателей-эмигрантов;</w:t>
      </w:r>
    </w:p>
    <w:p w:rsidR="00CB4C36" w:rsidRPr="009708F2" w:rsidRDefault="00CB4C36" w:rsidP="00B96929">
      <w:pPr>
        <w:pStyle w:val="aa"/>
        <w:numPr>
          <w:ilvl w:val="0"/>
          <w:numId w:val="6"/>
        </w:numPr>
        <w:tabs>
          <w:tab w:val="clear" w:pos="360"/>
        </w:tabs>
        <w:spacing w:after="200"/>
        <w:ind w:left="284" w:firstLine="567"/>
        <w:rPr>
          <w:iCs/>
          <w:sz w:val="24"/>
          <w:szCs w:val="24"/>
        </w:rPr>
      </w:pPr>
      <w:r>
        <w:rPr>
          <w:iCs/>
          <w:sz w:val="24"/>
          <w:szCs w:val="24"/>
        </w:rPr>
        <w:lastRenderedPageBreak/>
        <w:t xml:space="preserve">мировоззренческие установки и эстетические принципы предшественников и современников. </w:t>
      </w:r>
    </w:p>
    <w:p w:rsidR="00CB4C36" w:rsidRPr="009708F2" w:rsidRDefault="00CB4C36" w:rsidP="00CB4C36">
      <w:pPr>
        <w:pStyle w:val="aa"/>
        <w:ind w:left="57" w:firstLine="360"/>
        <w:rPr>
          <w:i/>
          <w:sz w:val="24"/>
          <w:szCs w:val="24"/>
        </w:rPr>
      </w:pPr>
      <w:r w:rsidRPr="009708F2">
        <w:rPr>
          <w:b/>
          <w:i/>
          <w:sz w:val="24"/>
          <w:szCs w:val="24"/>
        </w:rPr>
        <w:t>Уметь</w:t>
      </w:r>
      <w:r w:rsidRPr="009708F2">
        <w:rPr>
          <w:i/>
          <w:sz w:val="24"/>
          <w:szCs w:val="24"/>
        </w:rPr>
        <w:t>:</w:t>
      </w:r>
    </w:p>
    <w:p w:rsidR="00CB4C36" w:rsidRPr="009708F2" w:rsidRDefault="00CB4C36" w:rsidP="00D46659">
      <w:pPr>
        <w:pStyle w:val="aa"/>
        <w:numPr>
          <w:ilvl w:val="0"/>
          <w:numId w:val="4"/>
        </w:numPr>
        <w:tabs>
          <w:tab w:val="clear" w:pos="777"/>
          <w:tab w:val="num" w:pos="284"/>
        </w:tabs>
        <w:ind w:left="426" w:firstLine="283"/>
        <w:rPr>
          <w:iCs/>
          <w:sz w:val="24"/>
          <w:szCs w:val="24"/>
        </w:rPr>
      </w:pPr>
      <w:r>
        <w:rPr>
          <w:sz w:val="24"/>
          <w:szCs w:val="24"/>
        </w:rPr>
        <w:t xml:space="preserve">интерпретировать </w:t>
      </w:r>
      <w:r w:rsidRPr="00B40BB2">
        <w:rPr>
          <w:sz w:val="24"/>
          <w:szCs w:val="24"/>
        </w:rPr>
        <w:t xml:space="preserve">художественные тексты </w:t>
      </w:r>
      <w:r>
        <w:rPr>
          <w:sz w:val="24"/>
          <w:szCs w:val="24"/>
        </w:rPr>
        <w:t>сложной эстетической природы, привлекая принципы сравнительно-исторического изучения литературы, используя приемы мифопоэтического и интертекстуального анализа текстов;</w:t>
      </w:r>
      <w:r w:rsidRPr="00B40BB2">
        <w:rPr>
          <w:sz w:val="24"/>
          <w:szCs w:val="24"/>
        </w:rPr>
        <w:t xml:space="preserve"> </w:t>
      </w:r>
    </w:p>
    <w:p w:rsidR="00CB4C36" w:rsidRPr="00B40BB2" w:rsidRDefault="00CB4C36" w:rsidP="00D46659">
      <w:pPr>
        <w:pStyle w:val="aa"/>
        <w:numPr>
          <w:ilvl w:val="0"/>
          <w:numId w:val="4"/>
        </w:numPr>
        <w:tabs>
          <w:tab w:val="clear" w:pos="777"/>
          <w:tab w:val="num" w:pos="284"/>
        </w:tabs>
        <w:ind w:left="426" w:firstLine="283"/>
        <w:rPr>
          <w:iCs/>
          <w:sz w:val="24"/>
          <w:szCs w:val="24"/>
        </w:rPr>
      </w:pPr>
      <w:r>
        <w:rPr>
          <w:sz w:val="24"/>
          <w:szCs w:val="24"/>
        </w:rPr>
        <w:t>выявлять типологические соответствия в наследии классиков и произведениях последующей эпохи и современной русской литературы</w:t>
      </w:r>
      <w:r w:rsidRPr="00B40BB2">
        <w:rPr>
          <w:iCs/>
          <w:sz w:val="24"/>
          <w:szCs w:val="24"/>
        </w:rPr>
        <w:t>;</w:t>
      </w:r>
    </w:p>
    <w:p w:rsidR="00CB4C36" w:rsidRPr="00B40BB2" w:rsidRDefault="00CB4C36" w:rsidP="00D46659">
      <w:pPr>
        <w:pStyle w:val="aa"/>
        <w:numPr>
          <w:ilvl w:val="0"/>
          <w:numId w:val="4"/>
        </w:numPr>
        <w:tabs>
          <w:tab w:val="clear" w:pos="777"/>
          <w:tab w:val="num" w:pos="284"/>
        </w:tabs>
        <w:ind w:left="426" w:firstLine="283"/>
        <w:rPr>
          <w:iCs/>
          <w:sz w:val="24"/>
          <w:szCs w:val="24"/>
        </w:rPr>
      </w:pPr>
      <w:r w:rsidRPr="00B40BB2">
        <w:rPr>
          <w:iCs/>
          <w:sz w:val="24"/>
          <w:szCs w:val="24"/>
        </w:rPr>
        <w:t>использовать приобретенные знания и умения для самостоятельной научной деятельности.</w:t>
      </w:r>
    </w:p>
    <w:p w:rsidR="00CB4C36" w:rsidRDefault="00CB4C36" w:rsidP="00CB4C36">
      <w:pPr>
        <w:pStyle w:val="aa"/>
        <w:ind w:left="57" w:firstLine="360"/>
        <w:rPr>
          <w:i/>
          <w:sz w:val="24"/>
          <w:szCs w:val="24"/>
        </w:rPr>
      </w:pPr>
      <w:r>
        <w:rPr>
          <w:b/>
          <w:i/>
          <w:sz w:val="24"/>
          <w:szCs w:val="24"/>
        </w:rPr>
        <w:t>Владеть:</w:t>
      </w:r>
    </w:p>
    <w:p w:rsidR="00CB4C36" w:rsidRPr="00B40BB2" w:rsidRDefault="00CB4C36" w:rsidP="00D46659">
      <w:pPr>
        <w:pStyle w:val="aa"/>
        <w:numPr>
          <w:ilvl w:val="0"/>
          <w:numId w:val="5"/>
        </w:numPr>
        <w:tabs>
          <w:tab w:val="clear" w:pos="777"/>
        </w:tabs>
        <w:ind w:left="426" w:firstLine="425"/>
        <w:rPr>
          <w:sz w:val="24"/>
          <w:szCs w:val="24"/>
        </w:rPr>
      </w:pPr>
      <w:r w:rsidRPr="00B40BB2">
        <w:rPr>
          <w:sz w:val="24"/>
          <w:szCs w:val="24"/>
        </w:rPr>
        <w:t>приемами филологическо</w:t>
      </w:r>
      <w:r>
        <w:rPr>
          <w:sz w:val="24"/>
          <w:szCs w:val="24"/>
        </w:rPr>
        <w:t>го</w:t>
      </w:r>
      <w:r w:rsidRPr="00B40BB2">
        <w:rPr>
          <w:sz w:val="24"/>
          <w:szCs w:val="24"/>
        </w:rPr>
        <w:t xml:space="preserve"> </w:t>
      </w:r>
      <w:r>
        <w:rPr>
          <w:sz w:val="24"/>
          <w:szCs w:val="24"/>
        </w:rPr>
        <w:t>анализа</w:t>
      </w:r>
      <w:r w:rsidRPr="00B40BB2">
        <w:rPr>
          <w:sz w:val="24"/>
          <w:szCs w:val="24"/>
        </w:rPr>
        <w:t xml:space="preserve"> текста, </w:t>
      </w:r>
      <w:r>
        <w:rPr>
          <w:sz w:val="24"/>
          <w:szCs w:val="24"/>
        </w:rPr>
        <w:t>методикой сопоставительного изучения разноязычных текстов;</w:t>
      </w:r>
      <w:r w:rsidRPr="00B40BB2">
        <w:rPr>
          <w:bCs/>
          <w:iCs/>
          <w:sz w:val="24"/>
          <w:szCs w:val="24"/>
        </w:rPr>
        <w:t xml:space="preserve"> навыками</w:t>
      </w:r>
      <w:r w:rsidRPr="00B40BB2">
        <w:rPr>
          <w:bCs/>
          <w:sz w:val="24"/>
          <w:szCs w:val="24"/>
        </w:rPr>
        <w:t xml:space="preserve"> </w:t>
      </w:r>
      <w:r w:rsidRPr="00B40BB2">
        <w:rPr>
          <w:sz w:val="24"/>
          <w:szCs w:val="24"/>
        </w:rPr>
        <w:t>самостоятельной работы с научным и фактическим материалом по проблематике курса.</w:t>
      </w:r>
    </w:p>
    <w:p w:rsidR="005D660E" w:rsidRPr="008B233D" w:rsidRDefault="005D660E" w:rsidP="005D660E">
      <w:pPr>
        <w:ind w:firstLine="709"/>
        <w:jc w:val="both"/>
        <w:rPr>
          <w:b/>
          <w:szCs w:val="28"/>
        </w:rPr>
      </w:pPr>
      <w:r w:rsidRPr="008B233D">
        <w:rPr>
          <w:b/>
          <w:szCs w:val="28"/>
        </w:rPr>
        <w:t>Структура учебной дисциплины</w:t>
      </w:r>
    </w:p>
    <w:p w:rsidR="005D660E" w:rsidRDefault="005D660E" w:rsidP="005D660E">
      <w:pPr>
        <w:jc w:val="both"/>
        <w:rPr>
          <w:szCs w:val="28"/>
        </w:rPr>
      </w:pPr>
      <w:r>
        <w:rPr>
          <w:szCs w:val="28"/>
        </w:rPr>
        <w:tab/>
        <w:t xml:space="preserve">Дисциплина изучается в </w:t>
      </w:r>
      <w:r w:rsidR="00D72B30">
        <w:rPr>
          <w:szCs w:val="28"/>
        </w:rPr>
        <w:t>3</w:t>
      </w:r>
      <w:r>
        <w:rPr>
          <w:szCs w:val="28"/>
        </w:rPr>
        <w:t xml:space="preserve"> семестре. Всего</w:t>
      </w:r>
      <w:r w:rsidR="00D72B30">
        <w:rPr>
          <w:szCs w:val="28"/>
        </w:rPr>
        <w:t xml:space="preserve"> </w:t>
      </w:r>
      <w:r>
        <w:rPr>
          <w:szCs w:val="28"/>
        </w:rPr>
        <w:t>н</w:t>
      </w:r>
      <w:r w:rsidRPr="00945E7D">
        <w:rPr>
          <w:szCs w:val="28"/>
        </w:rPr>
        <w:t xml:space="preserve">а изучение </w:t>
      </w:r>
      <w:r>
        <w:rPr>
          <w:szCs w:val="28"/>
        </w:rPr>
        <w:t xml:space="preserve">учебной дисциплины </w:t>
      </w:r>
      <w:r>
        <w:rPr>
          <w:color w:val="000000"/>
          <w:szCs w:val="28"/>
        </w:rPr>
        <w:t>«</w:t>
      </w:r>
      <w:r w:rsidR="00466968">
        <w:rPr>
          <w:color w:val="000000"/>
          <w:szCs w:val="28"/>
        </w:rPr>
        <w:t>Автор и формы его присутствия в тесте</w:t>
      </w:r>
      <w:r>
        <w:rPr>
          <w:color w:val="000000"/>
          <w:szCs w:val="28"/>
        </w:rPr>
        <w:t xml:space="preserve">» </w:t>
      </w:r>
      <w:r w:rsidRPr="006F1DEF">
        <w:rPr>
          <w:szCs w:val="28"/>
        </w:rPr>
        <w:t>отведено</w:t>
      </w:r>
      <w:r w:rsidR="00466968">
        <w:rPr>
          <w:szCs w:val="28"/>
        </w:rPr>
        <w:t xml:space="preserve"> </w:t>
      </w:r>
      <w:r w:rsidR="00D72B30">
        <w:rPr>
          <w:szCs w:val="28"/>
        </w:rPr>
        <w:t xml:space="preserve">162 </w:t>
      </w:r>
      <w:r>
        <w:rPr>
          <w:szCs w:val="28"/>
        </w:rPr>
        <w:t xml:space="preserve"> </w:t>
      </w:r>
      <w:r w:rsidRPr="006F1DEF">
        <w:rPr>
          <w:szCs w:val="28"/>
        </w:rPr>
        <w:t>час</w:t>
      </w:r>
      <w:r>
        <w:rPr>
          <w:szCs w:val="28"/>
        </w:rPr>
        <w:t>а</w:t>
      </w:r>
      <w:r w:rsidRPr="006F1DEF">
        <w:rPr>
          <w:szCs w:val="28"/>
        </w:rPr>
        <w:t xml:space="preserve">, в том числе </w:t>
      </w:r>
      <w:r w:rsidR="00466968">
        <w:rPr>
          <w:szCs w:val="28"/>
        </w:rPr>
        <w:t>4</w:t>
      </w:r>
      <w:r w:rsidR="00D72B30">
        <w:rPr>
          <w:szCs w:val="28"/>
        </w:rPr>
        <w:t>2</w:t>
      </w:r>
      <w:r>
        <w:rPr>
          <w:szCs w:val="28"/>
        </w:rPr>
        <w:t xml:space="preserve"> </w:t>
      </w:r>
      <w:r w:rsidRPr="006F1DEF">
        <w:rPr>
          <w:szCs w:val="28"/>
        </w:rPr>
        <w:t>аудиторных час</w:t>
      </w:r>
      <w:r>
        <w:rPr>
          <w:szCs w:val="28"/>
        </w:rPr>
        <w:t xml:space="preserve">а, </w:t>
      </w:r>
      <w:r w:rsidR="00466968">
        <w:rPr>
          <w:szCs w:val="28"/>
        </w:rPr>
        <w:t xml:space="preserve">лекции </w:t>
      </w:r>
      <w:r w:rsidR="001C0BEC">
        <w:rPr>
          <w:szCs w:val="28"/>
        </w:rPr>
        <w:t>–</w:t>
      </w:r>
      <w:r w:rsidR="00466968">
        <w:rPr>
          <w:szCs w:val="28"/>
        </w:rPr>
        <w:t xml:space="preserve"> 30</w:t>
      </w:r>
      <w:r w:rsidR="001C0BEC">
        <w:rPr>
          <w:szCs w:val="28"/>
        </w:rPr>
        <w:t>,</w:t>
      </w:r>
      <w:r>
        <w:rPr>
          <w:szCs w:val="28"/>
        </w:rPr>
        <w:t xml:space="preserve"> практические </w:t>
      </w:r>
      <w:r w:rsidRPr="006F1DEF">
        <w:rPr>
          <w:szCs w:val="28"/>
        </w:rPr>
        <w:t>занятия–</w:t>
      </w:r>
      <w:r w:rsidR="00466968">
        <w:rPr>
          <w:szCs w:val="28"/>
        </w:rPr>
        <w:t>1</w:t>
      </w:r>
      <w:r>
        <w:rPr>
          <w:szCs w:val="28"/>
        </w:rPr>
        <w:t>0</w:t>
      </w:r>
      <w:r w:rsidRPr="006F1DEF">
        <w:rPr>
          <w:szCs w:val="28"/>
        </w:rPr>
        <w:t xml:space="preserve"> час</w:t>
      </w:r>
      <w:r>
        <w:rPr>
          <w:szCs w:val="28"/>
        </w:rPr>
        <w:t>ов, управляемая самостоятельная работа –</w:t>
      </w:r>
      <w:r w:rsidR="00466968">
        <w:rPr>
          <w:szCs w:val="28"/>
        </w:rPr>
        <w:t>2</w:t>
      </w:r>
      <w:r>
        <w:rPr>
          <w:szCs w:val="28"/>
        </w:rPr>
        <w:t xml:space="preserve"> часа.</w:t>
      </w:r>
    </w:p>
    <w:p w:rsidR="005D660E" w:rsidRPr="006F1DEF" w:rsidRDefault="005D660E" w:rsidP="005D660E">
      <w:pPr>
        <w:ind w:firstLine="709"/>
        <w:jc w:val="both"/>
        <w:rPr>
          <w:szCs w:val="28"/>
        </w:rPr>
      </w:pPr>
      <w:r>
        <w:rPr>
          <w:szCs w:val="28"/>
        </w:rPr>
        <w:t xml:space="preserve">Трудоемкость учебной дисциплины </w:t>
      </w:r>
      <w:r w:rsidRPr="006F1DEF">
        <w:rPr>
          <w:szCs w:val="28"/>
        </w:rPr>
        <w:t xml:space="preserve">составляет </w:t>
      </w:r>
      <w:r w:rsidR="00D72B30">
        <w:rPr>
          <w:szCs w:val="28"/>
        </w:rPr>
        <w:t>4</w:t>
      </w:r>
      <w:r w:rsidR="00625DED">
        <w:rPr>
          <w:szCs w:val="28"/>
        </w:rPr>
        <w:t xml:space="preserve"> </w:t>
      </w:r>
      <w:r w:rsidRPr="006F1DEF">
        <w:rPr>
          <w:szCs w:val="28"/>
        </w:rPr>
        <w:t>зачетны</w:t>
      </w:r>
      <w:r>
        <w:rPr>
          <w:szCs w:val="28"/>
        </w:rPr>
        <w:t>е</w:t>
      </w:r>
      <w:r w:rsidRPr="006F1DEF">
        <w:rPr>
          <w:szCs w:val="28"/>
        </w:rPr>
        <w:t xml:space="preserve"> единиц</w:t>
      </w:r>
      <w:r>
        <w:rPr>
          <w:szCs w:val="28"/>
        </w:rPr>
        <w:t>ы</w:t>
      </w:r>
      <w:r w:rsidRPr="006F1DEF">
        <w:rPr>
          <w:szCs w:val="28"/>
        </w:rPr>
        <w:t>.</w:t>
      </w:r>
    </w:p>
    <w:p w:rsidR="005D660E" w:rsidRDefault="005D660E" w:rsidP="005D660E">
      <w:pPr>
        <w:ind w:firstLine="709"/>
        <w:jc w:val="both"/>
        <w:rPr>
          <w:spacing w:val="-2"/>
          <w:szCs w:val="28"/>
        </w:rPr>
      </w:pPr>
      <w:r w:rsidRPr="003E125E">
        <w:rPr>
          <w:szCs w:val="28"/>
        </w:rPr>
        <w:t>Форма текущ</w:t>
      </w:r>
      <w:r w:rsidRPr="00C15642">
        <w:rPr>
          <w:szCs w:val="28"/>
        </w:rPr>
        <w:t>ей</w:t>
      </w:r>
      <w:r>
        <w:rPr>
          <w:szCs w:val="28"/>
        </w:rPr>
        <w:t xml:space="preserve"> </w:t>
      </w:r>
      <w:r w:rsidRPr="00C15642">
        <w:rPr>
          <w:szCs w:val="28"/>
        </w:rPr>
        <w:t>аттестации</w:t>
      </w:r>
      <w:r>
        <w:rPr>
          <w:szCs w:val="28"/>
        </w:rPr>
        <w:t>–</w:t>
      </w:r>
      <w:r w:rsidR="00466968">
        <w:rPr>
          <w:szCs w:val="28"/>
        </w:rPr>
        <w:t>экзамен</w:t>
      </w:r>
      <w:r>
        <w:rPr>
          <w:spacing w:val="-2"/>
          <w:szCs w:val="28"/>
        </w:rPr>
        <w:t xml:space="preserve">. </w:t>
      </w:r>
    </w:p>
    <w:p w:rsidR="005D660E" w:rsidRDefault="005D660E" w:rsidP="005D660E">
      <w:pPr>
        <w:ind w:firstLine="709"/>
        <w:jc w:val="both"/>
        <w:rPr>
          <w:spacing w:val="-2"/>
          <w:szCs w:val="28"/>
        </w:rPr>
      </w:pPr>
      <w:r>
        <w:rPr>
          <w:spacing w:val="-2"/>
          <w:szCs w:val="28"/>
        </w:rPr>
        <w:t>Форма обучения дневная</w:t>
      </w:r>
    </w:p>
    <w:p w:rsidR="005D660E" w:rsidRPr="00F6227B" w:rsidRDefault="005D660E" w:rsidP="00625DED">
      <w:pPr>
        <w:jc w:val="center"/>
        <w:rPr>
          <w:sz w:val="28"/>
          <w:szCs w:val="28"/>
        </w:rPr>
      </w:pPr>
      <w:r w:rsidRPr="003D1A2C">
        <w:rPr>
          <w:spacing w:val="-2"/>
        </w:rPr>
        <w:br w:type="page"/>
      </w:r>
      <w:r w:rsidRPr="00F6227B">
        <w:rPr>
          <w:sz w:val="28"/>
          <w:szCs w:val="28"/>
        </w:rPr>
        <w:lastRenderedPageBreak/>
        <w:t>Содержание учебного материала</w:t>
      </w:r>
    </w:p>
    <w:p w:rsidR="005D660E" w:rsidRDefault="005D660E" w:rsidP="00625DED">
      <w:pPr>
        <w:jc w:val="both"/>
      </w:pPr>
    </w:p>
    <w:p w:rsidR="00466968" w:rsidRPr="00B85068" w:rsidRDefault="00A42585" w:rsidP="00A42585">
      <w:pPr>
        <w:pStyle w:val="FR1"/>
        <w:widowControl/>
        <w:autoSpaceDE/>
        <w:adjustRightInd/>
        <w:jc w:val="both"/>
        <w:rPr>
          <w:b w:val="0"/>
          <w:bCs/>
          <w:szCs w:val="24"/>
        </w:rPr>
      </w:pPr>
      <w:r>
        <w:rPr>
          <w:bCs/>
          <w:sz w:val="24"/>
          <w:szCs w:val="24"/>
        </w:rPr>
        <w:t xml:space="preserve">Тема1. </w:t>
      </w:r>
      <w:r w:rsidR="00466968" w:rsidRPr="00B85068">
        <w:rPr>
          <w:bCs/>
          <w:sz w:val="24"/>
          <w:szCs w:val="24"/>
        </w:rPr>
        <w:t>ВВЕДЕНИЕ. ТЕОРЕТИЧЕСКИЕ АСПЕКТЫ.</w:t>
      </w:r>
      <w:r w:rsidR="000D56FB">
        <w:rPr>
          <w:bCs/>
          <w:sz w:val="24"/>
          <w:szCs w:val="24"/>
        </w:rPr>
        <w:t xml:space="preserve"> </w:t>
      </w:r>
      <w:r w:rsidR="00466968" w:rsidRPr="00B85068">
        <w:rPr>
          <w:b w:val="0"/>
          <w:bCs/>
          <w:szCs w:val="24"/>
        </w:rPr>
        <w:t xml:space="preserve">Формы авторского присутствия и фигуры сокрытия. Автобиографичность заданная и имплицитная. Тождество и противостояние автора и повествователя художника. Факторы, влияющие на формирование и выражение авторской позиции. Психоаналитический, герменевтический, психолингвистический подходы к интерпретации автобиографических дискурсов.  </w:t>
      </w:r>
    </w:p>
    <w:p w:rsidR="00466968" w:rsidRPr="00B85068" w:rsidRDefault="00466968" w:rsidP="00625DED">
      <w:pPr>
        <w:pStyle w:val="3"/>
        <w:ind w:firstLine="708"/>
        <w:jc w:val="both"/>
        <w:rPr>
          <w:b w:val="0"/>
          <w:bCs/>
          <w:szCs w:val="24"/>
        </w:rPr>
      </w:pPr>
      <w:r w:rsidRPr="00B85068">
        <w:rPr>
          <w:b w:val="0"/>
          <w:bCs/>
          <w:szCs w:val="24"/>
        </w:rPr>
        <w:t xml:space="preserve">Авторский элемент в структуре художественного текста. Проблема автореференциальности и автотематизации. «Автобиография» как особая художественная форма саморепрезентации. Жанровые дефиниции автобиографии. </w:t>
      </w:r>
    </w:p>
    <w:p w:rsidR="00466968" w:rsidRPr="00B85068" w:rsidRDefault="00466968" w:rsidP="00625DED">
      <w:pPr>
        <w:pStyle w:val="3"/>
        <w:jc w:val="both"/>
        <w:rPr>
          <w:b w:val="0"/>
          <w:bCs/>
          <w:szCs w:val="24"/>
        </w:rPr>
      </w:pPr>
      <w:r w:rsidRPr="00B85068">
        <w:rPr>
          <w:b w:val="0"/>
          <w:bCs/>
          <w:szCs w:val="24"/>
        </w:rPr>
        <w:tab/>
        <w:t xml:space="preserve">Феномен самовыражения и самопознания. Проблема соотношения «внутреннего человека» и речи. Художественные маркеры авторского присутствия. Феномен мифотворчества. Модель мифа и понимание личности художника. Принципы эстетики жизнетворчества. Литературный быт как текст. </w:t>
      </w:r>
    </w:p>
    <w:p w:rsidR="00466968" w:rsidRPr="00B85068" w:rsidRDefault="00466968" w:rsidP="00625DED">
      <w:pPr>
        <w:pStyle w:val="3"/>
        <w:jc w:val="left"/>
        <w:rPr>
          <w:b w:val="0"/>
          <w:bCs/>
          <w:szCs w:val="24"/>
        </w:rPr>
      </w:pPr>
      <w:r w:rsidRPr="00B85068">
        <w:rPr>
          <w:szCs w:val="24"/>
        </w:rPr>
        <w:t xml:space="preserve">Тема </w:t>
      </w:r>
      <w:r w:rsidR="00E36013">
        <w:rPr>
          <w:szCs w:val="24"/>
        </w:rPr>
        <w:t>2</w:t>
      </w:r>
      <w:r w:rsidRPr="00B85068">
        <w:rPr>
          <w:szCs w:val="24"/>
        </w:rPr>
        <w:t>.</w:t>
      </w:r>
      <w:r w:rsidR="00B85068" w:rsidRPr="00B85068">
        <w:rPr>
          <w:szCs w:val="24"/>
        </w:rPr>
        <w:t xml:space="preserve"> </w:t>
      </w:r>
      <w:r w:rsidRPr="00B85068">
        <w:rPr>
          <w:szCs w:val="24"/>
        </w:rPr>
        <w:t xml:space="preserve">А.С. ПУШКИН </w:t>
      </w:r>
      <w:r w:rsidRPr="00B85068">
        <w:rPr>
          <w:b w:val="0"/>
          <w:bCs/>
          <w:szCs w:val="24"/>
        </w:rPr>
        <w:t>История функционирования пушкинского мифа. А.С. Пушкин – центральная фигура национального пантеона. Восприятие феномена Пушкина. Проблема соотношения реальной судьбы поэта и литературно-мифологической. Жизнетворческие стратегии поэта. Мифотворческие истоки пушкинского романтизма. Поведенческие модели: овидиевское изгнание,</w:t>
      </w:r>
      <w:r w:rsidRPr="00B85068">
        <w:rPr>
          <w:szCs w:val="24"/>
        </w:rPr>
        <w:t xml:space="preserve"> </w:t>
      </w:r>
      <w:r w:rsidRPr="00B85068">
        <w:rPr>
          <w:b w:val="0"/>
          <w:bCs/>
          <w:szCs w:val="24"/>
        </w:rPr>
        <w:t xml:space="preserve">байроновское странничество, монашеское отшельничество. </w:t>
      </w:r>
    </w:p>
    <w:p w:rsidR="00466968" w:rsidRPr="00B85068" w:rsidRDefault="00466968" w:rsidP="00625DED">
      <w:pPr>
        <w:pStyle w:val="3"/>
        <w:ind w:firstLine="708"/>
        <w:jc w:val="both"/>
        <w:rPr>
          <w:b w:val="0"/>
          <w:bCs/>
          <w:szCs w:val="24"/>
        </w:rPr>
      </w:pPr>
      <w:r w:rsidRPr="00B85068">
        <w:rPr>
          <w:b w:val="0"/>
          <w:bCs/>
          <w:szCs w:val="24"/>
        </w:rPr>
        <w:t xml:space="preserve">Тайная поэтика А.С. Пушкина: знаки авторского присутствия («Арап Петра Великого», «Путешествие в Арзрум», «Египетские ночи», «Пиковая дама») Автор и его проекции в романе «Евгений Онегин». Авторские маски. </w:t>
      </w:r>
    </w:p>
    <w:p w:rsidR="00466968" w:rsidRPr="00B85068" w:rsidRDefault="00466968" w:rsidP="00625DED">
      <w:pPr>
        <w:pStyle w:val="3"/>
        <w:ind w:firstLine="708"/>
        <w:jc w:val="both"/>
        <w:rPr>
          <w:b w:val="0"/>
          <w:bCs/>
          <w:szCs w:val="24"/>
        </w:rPr>
      </w:pPr>
      <w:r w:rsidRPr="00B85068">
        <w:rPr>
          <w:b w:val="0"/>
          <w:bCs/>
          <w:szCs w:val="24"/>
        </w:rPr>
        <w:t>Герменевтический модус прочтения Пушкина. Соотношение текстуальной и внетекстовой реальностей. Внутренние резервы пушкинского  текста. Соотношение языка и сознания художника.</w:t>
      </w:r>
    </w:p>
    <w:p w:rsidR="00466968" w:rsidRPr="00B85068" w:rsidRDefault="00466968" w:rsidP="00625DED">
      <w:pPr>
        <w:pStyle w:val="3"/>
        <w:jc w:val="both"/>
        <w:rPr>
          <w:b w:val="0"/>
          <w:bCs/>
          <w:szCs w:val="24"/>
        </w:rPr>
      </w:pPr>
      <w:r w:rsidRPr="00B85068">
        <w:rPr>
          <w:bCs/>
          <w:szCs w:val="24"/>
        </w:rPr>
        <w:t xml:space="preserve">Тема </w:t>
      </w:r>
      <w:r w:rsidR="00E36013">
        <w:rPr>
          <w:bCs/>
          <w:szCs w:val="24"/>
        </w:rPr>
        <w:t>3</w:t>
      </w:r>
      <w:r w:rsidRPr="00B85068">
        <w:rPr>
          <w:bCs/>
          <w:szCs w:val="24"/>
        </w:rPr>
        <w:t>.</w:t>
      </w:r>
      <w:r w:rsidR="00B85068" w:rsidRPr="00B85068">
        <w:rPr>
          <w:bCs/>
          <w:szCs w:val="24"/>
        </w:rPr>
        <w:t xml:space="preserve"> </w:t>
      </w:r>
      <w:r w:rsidRPr="00B85068">
        <w:rPr>
          <w:szCs w:val="24"/>
        </w:rPr>
        <w:t xml:space="preserve">М.Ю. ЛЕРМОНТОВ </w:t>
      </w:r>
      <w:r w:rsidRPr="00B85068">
        <w:rPr>
          <w:b w:val="0"/>
          <w:bCs/>
          <w:szCs w:val="24"/>
        </w:rPr>
        <w:t>Литературные мифов о творчестве М.Ю. Лермонтова. Родовые легенды и их воплощение в прозе и поэзии. Мифы об инфернальной природе творчества и легенды о смерти Лермонтова.  Роман «Герой нашего времени» как ключ к пониманию поэтического творчества М. Лермонтова и тайнам художественного сознания. Проблеме соотношения поэта эмпирического и «возможного». Экзистенциально-игровое самоопределение Лермонтова и его героев. Градация образа Демона в поэтическом мире Лермонтова. Объективизация реального авторского «Я» в поэтическом мире Лермонтова. Художественные двойники поэта.</w:t>
      </w:r>
    </w:p>
    <w:p w:rsidR="00466968" w:rsidRPr="00B85068" w:rsidRDefault="00466968" w:rsidP="00625DED">
      <w:pPr>
        <w:pStyle w:val="3"/>
        <w:jc w:val="both"/>
        <w:rPr>
          <w:b w:val="0"/>
          <w:szCs w:val="24"/>
        </w:rPr>
      </w:pPr>
      <w:r w:rsidRPr="00B85068">
        <w:rPr>
          <w:szCs w:val="24"/>
        </w:rPr>
        <w:t xml:space="preserve">Тема </w:t>
      </w:r>
      <w:r w:rsidR="00E36013">
        <w:rPr>
          <w:szCs w:val="24"/>
        </w:rPr>
        <w:t>4</w:t>
      </w:r>
      <w:r w:rsidRPr="00B85068">
        <w:rPr>
          <w:szCs w:val="24"/>
        </w:rPr>
        <w:t>.</w:t>
      </w:r>
      <w:r w:rsidR="00B85068" w:rsidRPr="00B85068">
        <w:rPr>
          <w:szCs w:val="24"/>
        </w:rPr>
        <w:t xml:space="preserve"> </w:t>
      </w:r>
      <w:r w:rsidRPr="00B85068">
        <w:rPr>
          <w:szCs w:val="24"/>
        </w:rPr>
        <w:t xml:space="preserve">Н.В. ГОГОЛЬ </w:t>
      </w:r>
      <w:r w:rsidRPr="00B85068">
        <w:rPr>
          <w:b w:val="0"/>
          <w:szCs w:val="24"/>
        </w:rPr>
        <w:tab/>
        <w:t xml:space="preserve">Легенды и мифы о судьбе Н.В. Гоголя. Историко-литературная перспектива и авторские амбиции. Двойственность и амбивалентность как основные приметы гоголевского стиля. Композиционная двойственность в «Вечерах….», «Миргороде», «Мертвых душах». Тяготение к зооморфной ономастике. </w:t>
      </w:r>
      <w:r w:rsidRPr="00B85068">
        <w:rPr>
          <w:b w:val="0"/>
          <w:szCs w:val="24"/>
        </w:rPr>
        <w:tab/>
        <w:t xml:space="preserve">Формы авторского присутствия в поэме «Мертвые души» с точки зрения нарратологии: хроникёр, конструктор, лирик, повествователь.  Патологический портрет писателя. Зигзаги судьбы и образный узор в текстах Гоголя.  Поэтика сновидений.  Психопоэтический модус прочтения. Влечение к Хаосу. Концепты «Смеха» и «Страха» их взаимозаменяемость у Гоголя. Мотив «Скуки» в художественном и эпистолярном дискурсе Гоголя. Эротический подтекст повести Н.В. Гоголя «Вий».    </w:t>
      </w:r>
    </w:p>
    <w:p w:rsidR="00466968" w:rsidRPr="00B85068" w:rsidRDefault="00466968" w:rsidP="00625DED">
      <w:pPr>
        <w:pStyle w:val="3"/>
        <w:jc w:val="both"/>
        <w:rPr>
          <w:b w:val="0"/>
          <w:bCs/>
          <w:szCs w:val="24"/>
        </w:rPr>
      </w:pPr>
      <w:r w:rsidRPr="00B85068">
        <w:rPr>
          <w:szCs w:val="24"/>
        </w:rPr>
        <w:t xml:space="preserve">Тема </w:t>
      </w:r>
      <w:r w:rsidR="00E36013">
        <w:rPr>
          <w:szCs w:val="24"/>
        </w:rPr>
        <w:t>5</w:t>
      </w:r>
      <w:r w:rsidR="00B85068" w:rsidRPr="00B85068">
        <w:rPr>
          <w:szCs w:val="24"/>
        </w:rPr>
        <w:t xml:space="preserve"> </w:t>
      </w:r>
      <w:r w:rsidRPr="00B85068">
        <w:rPr>
          <w:szCs w:val="24"/>
        </w:rPr>
        <w:t>Ф.М. ДОСТОЕВСКИЙ</w:t>
      </w:r>
      <w:r w:rsidRPr="00B85068">
        <w:rPr>
          <w:i/>
          <w:szCs w:val="24"/>
        </w:rPr>
        <w:t xml:space="preserve">  </w:t>
      </w:r>
      <w:r w:rsidRPr="00B85068">
        <w:rPr>
          <w:b w:val="0"/>
          <w:bCs/>
          <w:szCs w:val="24"/>
        </w:rPr>
        <w:t>Легенды и мифы о судьбе  и творчестве Ф.М. Достоевского. Легенды о роде Достоевских. Мифы об отцеубийстве и о «священной» болезни. Патологический портрет художника и эмоциональный ореол его текстов.  Герои Достоевского в свете его жизнетворчества. Автор и его двойники. Психоаналитический опыт прочтения Ф.М. Достоевского. Проблема власти в творчестве писателя и демонстративные образы. Проблема харизматического лидерства (Раскольников, Мышкин, Ставрогин, Версилов, Алеша Карамазов) как авторская проекция. Проблема самозванства и образы самозванцев (Голядкин, Лебедев, Лебядкин, Смердяков).</w:t>
      </w:r>
    </w:p>
    <w:p w:rsidR="00466968" w:rsidRPr="00B85068" w:rsidRDefault="00466968" w:rsidP="00625DED">
      <w:pPr>
        <w:pStyle w:val="3"/>
        <w:jc w:val="both"/>
        <w:rPr>
          <w:b w:val="0"/>
          <w:bCs/>
          <w:szCs w:val="24"/>
        </w:rPr>
      </w:pPr>
      <w:r w:rsidRPr="00B85068">
        <w:rPr>
          <w:bCs/>
          <w:szCs w:val="24"/>
        </w:rPr>
        <w:lastRenderedPageBreak/>
        <w:t xml:space="preserve">Тема </w:t>
      </w:r>
      <w:r w:rsidR="00237869">
        <w:rPr>
          <w:bCs/>
          <w:szCs w:val="24"/>
        </w:rPr>
        <w:t>6</w:t>
      </w:r>
      <w:r w:rsidRPr="00B85068">
        <w:rPr>
          <w:bCs/>
          <w:szCs w:val="24"/>
        </w:rPr>
        <w:t>.</w:t>
      </w:r>
      <w:r w:rsidR="00B85068" w:rsidRPr="00B85068">
        <w:rPr>
          <w:bCs/>
          <w:szCs w:val="24"/>
        </w:rPr>
        <w:t xml:space="preserve"> </w:t>
      </w:r>
      <w:r w:rsidRPr="00B85068">
        <w:rPr>
          <w:bCs/>
          <w:szCs w:val="24"/>
        </w:rPr>
        <w:t xml:space="preserve">А.П. ЧЕХОВ </w:t>
      </w:r>
      <w:r w:rsidRPr="00B85068">
        <w:rPr>
          <w:b w:val="0"/>
          <w:bCs/>
          <w:szCs w:val="24"/>
        </w:rPr>
        <w:t xml:space="preserve">Поэтика комического А.П. Чехова сквозь призму его биографии. Биографический код в прозе и драмах А.П. Чехова. Автопародия и гротеск как основные приемы в прозе Чехова. Психоаналитический опыт прочтения А.П. Чехова. Художественное творчество как способ терапии. Психастеническое мироощущение героев Чехова. Авторские фобии и их преодоление в художественном тексте. </w:t>
      </w:r>
    </w:p>
    <w:p w:rsidR="00466968" w:rsidRPr="00B85068" w:rsidRDefault="00466968" w:rsidP="00625DED">
      <w:pPr>
        <w:pStyle w:val="3"/>
        <w:jc w:val="both"/>
        <w:rPr>
          <w:b w:val="0"/>
          <w:bCs/>
          <w:szCs w:val="24"/>
        </w:rPr>
      </w:pPr>
      <w:r w:rsidRPr="00B85068">
        <w:rPr>
          <w:bCs/>
          <w:szCs w:val="24"/>
        </w:rPr>
        <w:t xml:space="preserve">Тема </w:t>
      </w:r>
      <w:r w:rsidR="00237869">
        <w:rPr>
          <w:bCs/>
          <w:szCs w:val="24"/>
        </w:rPr>
        <w:t>7</w:t>
      </w:r>
      <w:r w:rsidRPr="00B85068">
        <w:rPr>
          <w:b w:val="0"/>
          <w:bCs/>
          <w:szCs w:val="24"/>
        </w:rPr>
        <w:t>.</w:t>
      </w:r>
      <w:r w:rsidR="00B85068" w:rsidRPr="00B85068">
        <w:rPr>
          <w:b w:val="0"/>
          <w:bCs/>
          <w:szCs w:val="24"/>
        </w:rPr>
        <w:t xml:space="preserve"> </w:t>
      </w:r>
      <w:r w:rsidRPr="00B85068">
        <w:rPr>
          <w:bCs/>
          <w:szCs w:val="24"/>
        </w:rPr>
        <w:t>Л.Н. ТОЛСТОЙ.</w:t>
      </w:r>
      <w:r w:rsidRPr="00B85068">
        <w:rPr>
          <w:b w:val="0"/>
          <w:bCs/>
          <w:szCs w:val="24"/>
        </w:rPr>
        <w:t xml:space="preserve"> Биографические мифы о Толстом в литературоведении. </w:t>
      </w:r>
      <w:r w:rsidRPr="00B85068">
        <w:rPr>
          <w:b w:val="0"/>
          <w:szCs w:val="24"/>
        </w:rPr>
        <w:t xml:space="preserve">Мотив воспоминания и его функции в романе-эпопее. </w:t>
      </w:r>
      <w:r w:rsidRPr="00B85068">
        <w:rPr>
          <w:b w:val="0"/>
          <w:bCs/>
          <w:szCs w:val="24"/>
        </w:rPr>
        <w:t>Психобиография героев Толстого и власть автора. Еда, лошади, танцы – три кита сюжетологии Толстого. Гастрономическая образность в прозе Толстого как предмет художественной рефлексии. Психопоэтический модус прочтения романа «Анна Каренина»:</w:t>
      </w:r>
    </w:p>
    <w:p w:rsidR="00466968" w:rsidRPr="00B85068" w:rsidRDefault="00466968" w:rsidP="00625DED">
      <w:pPr>
        <w:pStyle w:val="3"/>
        <w:jc w:val="left"/>
        <w:rPr>
          <w:b w:val="0"/>
          <w:bCs/>
          <w:szCs w:val="24"/>
        </w:rPr>
      </w:pPr>
      <w:r w:rsidRPr="00B85068">
        <w:rPr>
          <w:szCs w:val="24"/>
        </w:rPr>
        <w:t xml:space="preserve">Тема </w:t>
      </w:r>
      <w:r w:rsidR="00237869">
        <w:rPr>
          <w:szCs w:val="24"/>
        </w:rPr>
        <w:t>8</w:t>
      </w:r>
      <w:r w:rsidRPr="00B85068">
        <w:rPr>
          <w:szCs w:val="24"/>
        </w:rPr>
        <w:t>.</w:t>
      </w:r>
      <w:r w:rsidR="00B85068" w:rsidRPr="00B85068">
        <w:rPr>
          <w:szCs w:val="24"/>
        </w:rPr>
        <w:t xml:space="preserve"> </w:t>
      </w:r>
      <w:r w:rsidRPr="00B85068">
        <w:rPr>
          <w:szCs w:val="24"/>
        </w:rPr>
        <w:t xml:space="preserve">И.А. БУНИН  </w:t>
      </w:r>
      <w:r w:rsidRPr="00B85068">
        <w:rPr>
          <w:b w:val="0"/>
          <w:szCs w:val="24"/>
        </w:rPr>
        <w:t xml:space="preserve">Металитературная рефлексия о Толстом в творчестве Бунина. </w:t>
      </w:r>
      <w:r w:rsidRPr="00B85068">
        <w:rPr>
          <w:b w:val="0"/>
          <w:bCs/>
          <w:szCs w:val="24"/>
        </w:rPr>
        <w:t>Заданная и имплицитная автобиографичность в романе «Жизнь Арсеньева». Скрытые формы авторского присутствия в цикле новелл «Темные аллеи». Тождество и противостояние автора и повествователя.</w:t>
      </w:r>
    </w:p>
    <w:p w:rsidR="00466968" w:rsidRPr="00B85068" w:rsidRDefault="00466968" w:rsidP="00625DED">
      <w:pPr>
        <w:pStyle w:val="3"/>
        <w:jc w:val="left"/>
        <w:rPr>
          <w:szCs w:val="24"/>
        </w:rPr>
      </w:pPr>
      <w:r w:rsidRPr="00B85068">
        <w:rPr>
          <w:szCs w:val="24"/>
        </w:rPr>
        <w:t xml:space="preserve">Тема </w:t>
      </w:r>
      <w:r w:rsidR="00237869">
        <w:rPr>
          <w:szCs w:val="24"/>
        </w:rPr>
        <w:t>9</w:t>
      </w:r>
      <w:r w:rsidR="00B85068" w:rsidRPr="00B85068">
        <w:rPr>
          <w:szCs w:val="24"/>
        </w:rPr>
        <w:t xml:space="preserve"> </w:t>
      </w:r>
      <w:r w:rsidRPr="00B85068">
        <w:rPr>
          <w:szCs w:val="24"/>
        </w:rPr>
        <w:t xml:space="preserve">А.М. РЕМИЗОВ </w:t>
      </w:r>
      <w:r w:rsidRPr="00B85068">
        <w:rPr>
          <w:b w:val="0"/>
          <w:bCs/>
          <w:szCs w:val="24"/>
        </w:rPr>
        <w:t>Автобиографический проект А.М. Ремизова «Легенда о самом себе». Истоки и приемы авторского мифотворчества. Авторские стратегии в создании литературного имиджа. Литературные маски и творческие практики Ремизова. Литературно-художественная игра «ОБЕЗВЕЛВОЛПАЛ</w:t>
      </w:r>
      <w:r w:rsidRPr="00B85068">
        <w:rPr>
          <w:szCs w:val="24"/>
        </w:rPr>
        <w:t>».</w:t>
      </w:r>
    </w:p>
    <w:p w:rsidR="00466968" w:rsidRPr="00B85068" w:rsidRDefault="00466968" w:rsidP="00625DED">
      <w:pPr>
        <w:pStyle w:val="3"/>
        <w:jc w:val="both"/>
        <w:rPr>
          <w:b w:val="0"/>
          <w:szCs w:val="24"/>
        </w:rPr>
      </w:pPr>
      <w:r w:rsidRPr="00B85068">
        <w:rPr>
          <w:szCs w:val="24"/>
        </w:rPr>
        <w:t xml:space="preserve">Тема </w:t>
      </w:r>
      <w:r w:rsidR="00237869">
        <w:rPr>
          <w:szCs w:val="24"/>
        </w:rPr>
        <w:t>10</w:t>
      </w:r>
      <w:r w:rsidRPr="00B85068">
        <w:rPr>
          <w:szCs w:val="24"/>
        </w:rPr>
        <w:t>.</w:t>
      </w:r>
      <w:r w:rsidR="00B85068" w:rsidRPr="00B85068">
        <w:rPr>
          <w:szCs w:val="24"/>
        </w:rPr>
        <w:t xml:space="preserve"> </w:t>
      </w:r>
      <w:r w:rsidRPr="00B85068">
        <w:rPr>
          <w:szCs w:val="24"/>
        </w:rPr>
        <w:t xml:space="preserve">И.С. Шмелев. </w:t>
      </w:r>
      <w:r w:rsidRPr="00B85068">
        <w:rPr>
          <w:b w:val="0"/>
          <w:szCs w:val="24"/>
        </w:rPr>
        <w:t xml:space="preserve">Имплицитные и эксплицитные формы авторского присутствия в творчестве Шмелева. Авторские стратегии в романе «Солнце мертвых». Эпистолярный диалог как автобиографический проект (переписка с О.А. Бредиус-Субботиной). </w:t>
      </w:r>
    </w:p>
    <w:p w:rsidR="00466968" w:rsidRPr="00B85068" w:rsidRDefault="00466968" w:rsidP="00625DED">
      <w:pPr>
        <w:pStyle w:val="3"/>
        <w:jc w:val="both"/>
        <w:rPr>
          <w:b w:val="0"/>
          <w:bCs/>
          <w:szCs w:val="24"/>
        </w:rPr>
      </w:pPr>
      <w:r w:rsidRPr="00B85068">
        <w:rPr>
          <w:szCs w:val="24"/>
        </w:rPr>
        <w:t xml:space="preserve">Тема </w:t>
      </w:r>
      <w:r w:rsidR="00E36013">
        <w:rPr>
          <w:szCs w:val="24"/>
        </w:rPr>
        <w:t>1</w:t>
      </w:r>
      <w:r w:rsidR="00237869">
        <w:rPr>
          <w:szCs w:val="24"/>
        </w:rPr>
        <w:t>1</w:t>
      </w:r>
      <w:r w:rsidRPr="00B85068">
        <w:rPr>
          <w:szCs w:val="24"/>
        </w:rPr>
        <w:t>.</w:t>
      </w:r>
      <w:r w:rsidR="00B85068" w:rsidRPr="00B85068">
        <w:rPr>
          <w:szCs w:val="24"/>
        </w:rPr>
        <w:t xml:space="preserve"> </w:t>
      </w:r>
      <w:r w:rsidRPr="00B85068">
        <w:rPr>
          <w:szCs w:val="24"/>
        </w:rPr>
        <w:t xml:space="preserve">М.А. БУЛГАКОВ </w:t>
      </w:r>
      <w:r w:rsidRPr="00B85068">
        <w:rPr>
          <w:szCs w:val="24"/>
        </w:rPr>
        <w:tab/>
      </w:r>
      <w:r w:rsidRPr="00B85068">
        <w:rPr>
          <w:b w:val="0"/>
          <w:bCs/>
          <w:szCs w:val="24"/>
        </w:rPr>
        <w:t>Биографический подтекст произведений М.  Булгакова: знаки авторского присутствия, символы культурной и генетической памяти. Жизнетворческие стратегии М. Булгакова. Формы артистической мимикрии. Автобиографизм как неотъемлемый элемент поэтики Булгакова («Белая гвардия», «Театральный роман», «Мастер и Маргарита»). Функции автометаописания. Автор и его герои. Литературное окружение Булгакова на страницах его произведений. Приемы автотематизации. Интертекстуальный код произведений Булгакова. Психоаналитический и герменевтический опыт прочтения романа «Мастер и Маргарита». Патологический портрет художника.</w:t>
      </w:r>
    </w:p>
    <w:p w:rsidR="00466968" w:rsidRPr="00B85068" w:rsidRDefault="00466968" w:rsidP="00625DED">
      <w:pPr>
        <w:pStyle w:val="3"/>
        <w:jc w:val="both"/>
        <w:rPr>
          <w:b w:val="0"/>
          <w:bCs/>
          <w:szCs w:val="24"/>
        </w:rPr>
      </w:pPr>
      <w:r w:rsidRPr="00B85068">
        <w:rPr>
          <w:bCs/>
          <w:szCs w:val="24"/>
        </w:rPr>
        <w:t xml:space="preserve">Тема </w:t>
      </w:r>
      <w:r w:rsidR="00E36013">
        <w:rPr>
          <w:bCs/>
          <w:szCs w:val="24"/>
        </w:rPr>
        <w:t>1</w:t>
      </w:r>
      <w:r w:rsidR="00237869">
        <w:rPr>
          <w:bCs/>
          <w:szCs w:val="24"/>
        </w:rPr>
        <w:t>2</w:t>
      </w:r>
      <w:r w:rsidRPr="00B85068">
        <w:rPr>
          <w:bCs/>
          <w:szCs w:val="24"/>
        </w:rPr>
        <w:t>.</w:t>
      </w:r>
      <w:r w:rsidRPr="00B85068">
        <w:rPr>
          <w:szCs w:val="24"/>
        </w:rPr>
        <w:t xml:space="preserve">В. В. НАБОКОВ </w:t>
      </w:r>
      <w:r w:rsidRPr="00B85068">
        <w:rPr>
          <w:szCs w:val="24"/>
        </w:rPr>
        <w:tab/>
      </w:r>
      <w:r w:rsidRPr="00B85068">
        <w:rPr>
          <w:b w:val="0"/>
          <w:bCs/>
          <w:szCs w:val="24"/>
        </w:rPr>
        <w:t xml:space="preserve">Автобиографическое письмо В. Набокова на фоне русской автобиографической традиции. Автобиографические стратегии Набокова. Художественные произведения В. Набокова («Машенька», «Дар», «Защита Лужина», «Отчаяние», «Соглядатай», «Приглашение на казнь», «Бледный огонь», «Лолита») в контексте автобиографической прозы «Другие берега». Театр личной тайны в  художественной и автобиографической прозе Набокова. Память и художественное сознание. Автор и его герои. Тема судьбы художника в эмиграции. Биографические сюжеты романов Набокова. Поэтика двоемирия и автор: фигуры сокрытия и обнажения. Меморативные знаки и биографические виньетки в  художественной прозе Набокова.   </w:t>
      </w:r>
    </w:p>
    <w:p w:rsidR="00466968" w:rsidRDefault="00466968" w:rsidP="00E36013">
      <w:pPr>
        <w:pStyle w:val="3"/>
        <w:jc w:val="left"/>
        <w:rPr>
          <w:b w:val="0"/>
          <w:bCs/>
          <w:szCs w:val="24"/>
        </w:rPr>
      </w:pPr>
      <w:r w:rsidRPr="00B85068">
        <w:rPr>
          <w:szCs w:val="24"/>
        </w:rPr>
        <w:t xml:space="preserve">Тема </w:t>
      </w:r>
      <w:r w:rsidR="00E36013">
        <w:rPr>
          <w:szCs w:val="24"/>
        </w:rPr>
        <w:t>1</w:t>
      </w:r>
      <w:r w:rsidR="00237869">
        <w:rPr>
          <w:szCs w:val="24"/>
        </w:rPr>
        <w:t>3</w:t>
      </w:r>
      <w:r w:rsidRPr="00B85068">
        <w:rPr>
          <w:szCs w:val="24"/>
        </w:rPr>
        <w:t xml:space="preserve">.Б.Л. ПАСТЕРНАК </w:t>
      </w:r>
      <w:r w:rsidRPr="00B85068">
        <w:rPr>
          <w:b w:val="0"/>
          <w:bCs/>
          <w:szCs w:val="24"/>
        </w:rPr>
        <w:t xml:space="preserve">Субъективно-биографический реализм Б. Пастернака. Автобиографичность романа Б. Пастернака «Доктор Живаго». Судьба художника: вымысел и умысел. Биографичность хронотопа в прозе  Пастернака. Автометатематизация, сокрытие и обнажение авторской позиции, авторская семиотика в романе «Доктор Живаго». Автобиографизм как источник лирики. Проблема самовыражения и самопознания.   </w:t>
      </w:r>
    </w:p>
    <w:p w:rsidR="00370A48" w:rsidRPr="00370A48" w:rsidRDefault="00370A48" w:rsidP="00625DED">
      <w:pPr>
        <w:pStyle w:val="3"/>
        <w:jc w:val="both"/>
        <w:rPr>
          <w:b w:val="0"/>
          <w:szCs w:val="24"/>
        </w:rPr>
      </w:pPr>
      <w:r w:rsidRPr="00370A48">
        <w:rPr>
          <w:bCs/>
          <w:szCs w:val="24"/>
        </w:rPr>
        <w:t>Тема 1</w:t>
      </w:r>
      <w:r w:rsidR="00237869">
        <w:rPr>
          <w:bCs/>
          <w:szCs w:val="24"/>
        </w:rPr>
        <w:t>4</w:t>
      </w:r>
      <w:r w:rsidRPr="00370A48">
        <w:rPr>
          <w:bCs/>
          <w:szCs w:val="24"/>
        </w:rPr>
        <w:t>.</w:t>
      </w:r>
      <w:r>
        <w:rPr>
          <w:bCs/>
          <w:szCs w:val="24"/>
        </w:rPr>
        <w:t xml:space="preserve"> М.ШИШКИН </w:t>
      </w:r>
      <w:r>
        <w:rPr>
          <w:b w:val="0"/>
          <w:bCs/>
          <w:szCs w:val="24"/>
        </w:rPr>
        <w:t>Металитературный лабиринт М. Шишкина в триптихе «</w:t>
      </w:r>
      <w:r w:rsidR="00C6401F">
        <w:rPr>
          <w:b w:val="0"/>
          <w:bCs/>
          <w:szCs w:val="24"/>
        </w:rPr>
        <w:t>Взятие Измаила», «Венерин волос», «Письмовник».</w:t>
      </w:r>
      <w:r>
        <w:rPr>
          <w:b w:val="0"/>
          <w:bCs/>
          <w:szCs w:val="24"/>
        </w:rPr>
        <w:t xml:space="preserve"> Проект «Русская Швейцария» как демифологизация русской литературы. </w:t>
      </w:r>
    </w:p>
    <w:p w:rsidR="005D660E" w:rsidRPr="00B85068" w:rsidRDefault="005D660E" w:rsidP="005D660E">
      <w:pPr>
        <w:jc w:val="both"/>
      </w:pPr>
    </w:p>
    <w:p w:rsidR="005D660E" w:rsidRDefault="005D660E" w:rsidP="005D660E">
      <w:pPr>
        <w:jc w:val="both"/>
      </w:pPr>
    </w:p>
    <w:p w:rsidR="001C0BEC" w:rsidRDefault="001C0BEC" w:rsidP="005D660E">
      <w:pPr>
        <w:spacing w:before="40"/>
        <w:jc w:val="center"/>
        <w:rPr>
          <w:b/>
          <w:szCs w:val="28"/>
        </w:rPr>
      </w:pPr>
    </w:p>
    <w:p w:rsidR="001C0BEC" w:rsidRDefault="001C0BEC" w:rsidP="005D660E">
      <w:pPr>
        <w:spacing w:before="40"/>
        <w:jc w:val="center"/>
        <w:rPr>
          <w:b/>
          <w:szCs w:val="28"/>
        </w:rPr>
      </w:pPr>
    </w:p>
    <w:p w:rsidR="001C0BEC" w:rsidRDefault="001C0BEC" w:rsidP="005D660E">
      <w:pPr>
        <w:spacing w:before="40"/>
        <w:jc w:val="center"/>
        <w:rPr>
          <w:b/>
          <w:szCs w:val="28"/>
        </w:rPr>
      </w:pPr>
    </w:p>
    <w:p w:rsidR="005D660E" w:rsidRDefault="005D660E" w:rsidP="005D660E">
      <w:pPr>
        <w:spacing w:before="40"/>
        <w:jc w:val="center"/>
        <w:rPr>
          <w:szCs w:val="28"/>
        </w:rPr>
      </w:pPr>
      <w:r w:rsidRPr="00913188">
        <w:rPr>
          <w:b/>
          <w:szCs w:val="28"/>
        </w:rPr>
        <w:lastRenderedPageBreak/>
        <w:t>УЧЕБНО-МЕТОДИЧЕСКАЯ КАРТА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457"/>
        <w:gridCol w:w="843"/>
        <w:gridCol w:w="844"/>
        <w:gridCol w:w="843"/>
        <w:gridCol w:w="844"/>
        <w:gridCol w:w="575"/>
        <w:gridCol w:w="836"/>
        <w:gridCol w:w="1616"/>
      </w:tblGrid>
      <w:tr w:rsidR="005D660E" w:rsidRPr="00EA3C58" w:rsidTr="00625DED">
        <w:tc>
          <w:tcPr>
            <w:tcW w:w="570" w:type="dxa"/>
            <w:vMerge w:val="restart"/>
            <w:textDirection w:val="btLr"/>
          </w:tcPr>
          <w:p w:rsidR="005D660E" w:rsidRPr="00C15642" w:rsidRDefault="005D660E" w:rsidP="003B4D7F">
            <w:pPr>
              <w:jc w:val="center"/>
            </w:pPr>
            <w:r w:rsidRPr="00C15642">
              <w:t>Номер раздела, темы</w:t>
            </w:r>
          </w:p>
        </w:tc>
        <w:tc>
          <w:tcPr>
            <w:tcW w:w="2457" w:type="dxa"/>
            <w:vMerge w:val="restart"/>
          </w:tcPr>
          <w:p w:rsidR="005D660E" w:rsidRPr="00C15642" w:rsidRDefault="005D660E" w:rsidP="003B4D7F">
            <w:pPr>
              <w:jc w:val="center"/>
            </w:pPr>
          </w:p>
          <w:p w:rsidR="005D660E" w:rsidRPr="00C15642" w:rsidRDefault="005D660E" w:rsidP="003B4D7F">
            <w:pPr>
              <w:jc w:val="center"/>
            </w:pPr>
          </w:p>
          <w:p w:rsidR="005D660E" w:rsidRPr="00C15642" w:rsidRDefault="005D660E" w:rsidP="003B4D7F">
            <w:pPr>
              <w:jc w:val="center"/>
            </w:pPr>
            <w:r w:rsidRPr="00C15642">
              <w:t>Название раздела, темы</w:t>
            </w:r>
          </w:p>
        </w:tc>
        <w:tc>
          <w:tcPr>
            <w:tcW w:w="3949" w:type="dxa"/>
            <w:gridSpan w:val="5"/>
            <w:vAlign w:val="center"/>
          </w:tcPr>
          <w:p w:rsidR="005D660E" w:rsidRPr="00C15642" w:rsidRDefault="005D660E" w:rsidP="003B4D7F">
            <w:pPr>
              <w:jc w:val="center"/>
            </w:pPr>
            <w:r w:rsidRPr="00C15642">
              <w:t>Количество аудиторных часов</w:t>
            </w:r>
          </w:p>
        </w:tc>
        <w:tc>
          <w:tcPr>
            <w:tcW w:w="836" w:type="dxa"/>
            <w:vMerge w:val="restart"/>
            <w:textDirection w:val="btLr"/>
            <w:vAlign w:val="center"/>
          </w:tcPr>
          <w:p w:rsidR="005D660E" w:rsidRPr="00C15642" w:rsidRDefault="005D660E" w:rsidP="003B4D7F">
            <w:pPr>
              <w:jc w:val="center"/>
            </w:pPr>
            <w:r w:rsidRPr="00C15642">
              <w:t>Количество часов</w:t>
            </w:r>
          </w:p>
          <w:p w:rsidR="005D660E" w:rsidRPr="00C15642" w:rsidRDefault="005D660E" w:rsidP="003B4D7F">
            <w:pPr>
              <w:jc w:val="center"/>
            </w:pPr>
            <w:r>
              <w:t>УСР</w:t>
            </w:r>
          </w:p>
        </w:tc>
        <w:tc>
          <w:tcPr>
            <w:tcW w:w="1616" w:type="dxa"/>
            <w:vMerge w:val="restart"/>
            <w:textDirection w:val="btLr"/>
            <w:vAlign w:val="center"/>
          </w:tcPr>
          <w:p w:rsidR="005D660E" w:rsidRPr="00C15642" w:rsidRDefault="005D660E" w:rsidP="003B4D7F">
            <w:pPr>
              <w:jc w:val="center"/>
            </w:pPr>
            <w:r w:rsidRPr="00C15642">
              <w:t>Форма контроля знаний</w:t>
            </w:r>
          </w:p>
        </w:tc>
      </w:tr>
      <w:tr w:rsidR="005D660E" w:rsidRPr="00EA3C58" w:rsidTr="00625DED">
        <w:trPr>
          <w:cantSplit/>
          <w:trHeight w:val="1809"/>
        </w:trPr>
        <w:tc>
          <w:tcPr>
            <w:tcW w:w="570" w:type="dxa"/>
            <w:vMerge/>
          </w:tcPr>
          <w:p w:rsidR="005D660E" w:rsidRPr="00C15642" w:rsidRDefault="005D660E" w:rsidP="003B4D7F">
            <w:pPr>
              <w:jc w:val="center"/>
            </w:pPr>
          </w:p>
        </w:tc>
        <w:tc>
          <w:tcPr>
            <w:tcW w:w="2457" w:type="dxa"/>
            <w:vMerge/>
          </w:tcPr>
          <w:p w:rsidR="005D660E" w:rsidRPr="00C15642" w:rsidRDefault="005D660E" w:rsidP="003B4D7F">
            <w:pPr>
              <w:jc w:val="center"/>
            </w:pPr>
          </w:p>
        </w:tc>
        <w:tc>
          <w:tcPr>
            <w:tcW w:w="843" w:type="dxa"/>
            <w:textDirection w:val="btLr"/>
            <w:vAlign w:val="center"/>
          </w:tcPr>
          <w:p w:rsidR="005D660E" w:rsidRPr="00C15642" w:rsidRDefault="005D660E" w:rsidP="003B4D7F">
            <w:pPr>
              <w:jc w:val="center"/>
            </w:pPr>
            <w:r w:rsidRPr="00C15642">
              <w:t>Лекции</w:t>
            </w:r>
          </w:p>
        </w:tc>
        <w:tc>
          <w:tcPr>
            <w:tcW w:w="844" w:type="dxa"/>
            <w:textDirection w:val="btLr"/>
            <w:vAlign w:val="center"/>
          </w:tcPr>
          <w:p w:rsidR="005D660E" w:rsidRPr="00C15642" w:rsidRDefault="005D660E" w:rsidP="003B4D7F">
            <w:pPr>
              <w:jc w:val="center"/>
            </w:pPr>
            <w:r w:rsidRPr="00C15642">
              <w:t>Практические</w:t>
            </w:r>
          </w:p>
          <w:p w:rsidR="005D660E" w:rsidRPr="00C15642" w:rsidRDefault="005D660E" w:rsidP="003B4D7F">
            <w:pPr>
              <w:jc w:val="center"/>
            </w:pPr>
            <w:r w:rsidRPr="00C15642">
              <w:t>занятия</w:t>
            </w:r>
          </w:p>
        </w:tc>
        <w:tc>
          <w:tcPr>
            <w:tcW w:w="843" w:type="dxa"/>
            <w:shd w:val="clear" w:color="auto" w:fill="auto"/>
            <w:textDirection w:val="btLr"/>
            <w:vAlign w:val="center"/>
          </w:tcPr>
          <w:p w:rsidR="005D660E" w:rsidRPr="00C15642" w:rsidRDefault="005D660E" w:rsidP="003B4D7F">
            <w:pPr>
              <w:jc w:val="center"/>
            </w:pPr>
            <w:r w:rsidRPr="00C15642">
              <w:t>Семинарские</w:t>
            </w:r>
          </w:p>
          <w:p w:rsidR="005D660E" w:rsidRPr="00C15642" w:rsidRDefault="005D660E" w:rsidP="003B4D7F">
            <w:pPr>
              <w:jc w:val="center"/>
            </w:pPr>
            <w:r w:rsidRPr="00C15642">
              <w:t>занятия</w:t>
            </w:r>
          </w:p>
        </w:tc>
        <w:tc>
          <w:tcPr>
            <w:tcW w:w="844" w:type="dxa"/>
            <w:shd w:val="clear" w:color="auto" w:fill="auto"/>
            <w:textDirection w:val="btLr"/>
            <w:vAlign w:val="center"/>
          </w:tcPr>
          <w:p w:rsidR="005D660E" w:rsidRPr="00C15642" w:rsidRDefault="005D660E" w:rsidP="003B4D7F">
            <w:pPr>
              <w:jc w:val="center"/>
            </w:pPr>
            <w:r w:rsidRPr="00C15642">
              <w:t>Лабораторные</w:t>
            </w:r>
          </w:p>
          <w:p w:rsidR="005D660E" w:rsidRPr="00C15642" w:rsidRDefault="005D660E" w:rsidP="003B4D7F">
            <w:pPr>
              <w:jc w:val="center"/>
            </w:pPr>
            <w:r w:rsidRPr="00C15642">
              <w:t>занятия</w:t>
            </w:r>
          </w:p>
        </w:tc>
        <w:tc>
          <w:tcPr>
            <w:tcW w:w="575" w:type="dxa"/>
            <w:textDirection w:val="btLr"/>
            <w:vAlign w:val="center"/>
          </w:tcPr>
          <w:p w:rsidR="005D660E" w:rsidRPr="00C15642" w:rsidRDefault="005D660E" w:rsidP="003B4D7F">
            <w:pPr>
              <w:jc w:val="center"/>
            </w:pPr>
            <w:r>
              <w:t>Иное</w:t>
            </w:r>
          </w:p>
        </w:tc>
        <w:tc>
          <w:tcPr>
            <w:tcW w:w="836" w:type="dxa"/>
            <w:vMerge/>
            <w:vAlign w:val="center"/>
          </w:tcPr>
          <w:p w:rsidR="005D660E" w:rsidRPr="00C15642" w:rsidRDefault="005D660E" w:rsidP="003B4D7F">
            <w:pPr>
              <w:jc w:val="center"/>
            </w:pPr>
          </w:p>
        </w:tc>
        <w:tc>
          <w:tcPr>
            <w:tcW w:w="1616" w:type="dxa"/>
            <w:vMerge/>
            <w:vAlign w:val="center"/>
          </w:tcPr>
          <w:p w:rsidR="005D660E" w:rsidRPr="00C15642" w:rsidRDefault="005D660E" w:rsidP="003B4D7F">
            <w:pPr>
              <w:jc w:val="center"/>
            </w:pPr>
          </w:p>
        </w:tc>
      </w:tr>
      <w:tr w:rsidR="005D660E" w:rsidRPr="00EA3C58" w:rsidTr="00625DED">
        <w:tc>
          <w:tcPr>
            <w:tcW w:w="570" w:type="dxa"/>
          </w:tcPr>
          <w:p w:rsidR="005D660E" w:rsidRPr="00C15642" w:rsidRDefault="005D660E" w:rsidP="003B4D7F">
            <w:pPr>
              <w:jc w:val="center"/>
            </w:pPr>
          </w:p>
        </w:tc>
        <w:tc>
          <w:tcPr>
            <w:tcW w:w="2457" w:type="dxa"/>
          </w:tcPr>
          <w:p w:rsidR="005D660E" w:rsidRPr="00C15642" w:rsidRDefault="005D660E" w:rsidP="003B4D7F">
            <w:pPr>
              <w:jc w:val="center"/>
            </w:pPr>
            <w:r w:rsidRPr="00C15642">
              <w:t>2</w:t>
            </w:r>
          </w:p>
        </w:tc>
        <w:tc>
          <w:tcPr>
            <w:tcW w:w="843" w:type="dxa"/>
          </w:tcPr>
          <w:p w:rsidR="005D660E" w:rsidRPr="00C15642" w:rsidRDefault="005D660E" w:rsidP="003B4D7F">
            <w:pPr>
              <w:jc w:val="center"/>
            </w:pPr>
            <w:r w:rsidRPr="00C15642">
              <w:t>3</w:t>
            </w:r>
          </w:p>
        </w:tc>
        <w:tc>
          <w:tcPr>
            <w:tcW w:w="844" w:type="dxa"/>
          </w:tcPr>
          <w:p w:rsidR="005D660E" w:rsidRPr="00C15642" w:rsidRDefault="005D660E" w:rsidP="003B4D7F">
            <w:pPr>
              <w:jc w:val="center"/>
            </w:pPr>
            <w:r w:rsidRPr="00C15642">
              <w:t>4</w:t>
            </w:r>
          </w:p>
        </w:tc>
        <w:tc>
          <w:tcPr>
            <w:tcW w:w="843" w:type="dxa"/>
            <w:shd w:val="clear" w:color="auto" w:fill="auto"/>
          </w:tcPr>
          <w:p w:rsidR="005D660E" w:rsidRPr="00C15642" w:rsidRDefault="005D660E" w:rsidP="003B4D7F">
            <w:pPr>
              <w:jc w:val="center"/>
            </w:pPr>
            <w:r w:rsidRPr="00C15642">
              <w:t>5</w:t>
            </w:r>
          </w:p>
        </w:tc>
        <w:tc>
          <w:tcPr>
            <w:tcW w:w="844" w:type="dxa"/>
            <w:shd w:val="clear" w:color="auto" w:fill="auto"/>
          </w:tcPr>
          <w:p w:rsidR="005D660E" w:rsidRPr="00C15642" w:rsidRDefault="005D660E" w:rsidP="003B4D7F">
            <w:pPr>
              <w:jc w:val="center"/>
            </w:pPr>
            <w:r w:rsidRPr="00C15642">
              <w:t>6</w:t>
            </w:r>
          </w:p>
        </w:tc>
        <w:tc>
          <w:tcPr>
            <w:tcW w:w="575" w:type="dxa"/>
          </w:tcPr>
          <w:p w:rsidR="005D660E" w:rsidRPr="00C15642" w:rsidRDefault="005D660E" w:rsidP="003B4D7F">
            <w:pPr>
              <w:jc w:val="center"/>
            </w:pPr>
            <w:r w:rsidRPr="00C15642">
              <w:t>7</w:t>
            </w:r>
          </w:p>
        </w:tc>
        <w:tc>
          <w:tcPr>
            <w:tcW w:w="836" w:type="dxa"/>
          </w:tcPr>
          <w:p w:rsidR="005D660E" w:rsidRPr="00C15642" w:rsidRDefault="005D660E" w:rsidP="003B4D7F">
            <w:pPr>
              <w:jc w:val="center"/>
            </w:pPr>
            <w:r w:rsidRPr="00C15642">
              <w:t>8</w:t>
            </w:r>
          </w:p>
        </w:tc>
        <w:tc>
          <w:tcPr>
            <w:tcW w:w="1616" w:type="dxa"/>
          </w:tcPr>
          <w:p w:rsidR="005D660E" w:rsidRPr="00C15642" w:rsidRDefault="005D660E" w:rsidP="003B4D7F">
            <w:pPr>
              <w:jc w:val="center"/>
            </w:pPr>
            <w:r w:rsidRPr="00C15642">
              <w:t>9</w:t>
            </w:r>
          </w:p>
        </w:tc>
      </w:tr>
      <w:tr w:rsidR="00B85068" w:rsidRPr="00EA3C58" w:rsidTr="00625DED">
        <w:tc>
          <w:tcPr>
            <w:tcW w:w="570" w:type="dxa"/>
          </w:tcPr>
          <w:p w:rsidR="00B85068" w:rsidRPr="00C15642" w:rsidRDefault="00B85068" w:rsidP="003B4D7F">
            <w:pPr>
              <w:jc w:val="center"/>
            </w:pPr>
            <w:r>
              <w:t>1</w:t>
            </w:r>
          </w:p>
        </w:tc>
        <w:tc>
          <w:tcPr>
            <w:tcW w:w="2457" w:type="dxa"/>
          </w:tcPr>
          <w:p w:rsidR="00B85068" w:rsidRPr="00180856" w:rsidRDefault="00B85068" w:rsidP="003B4D7F">
            <w:pPr>
              <w:pStyle w:val="a3"/>
              <w:ind w:left="0"/>
              <w:jc w:val="both"/>
              <w:rPr>
                <w:rFonts w:ascii="Times New Roman" w:hAnsi="Times New Roman"/>
                <w:b w:val="0"/>
                <w:sz w:val="20"/>
              </w:rPr>
            </w:pPr>
            <w:r w:rsidRPr="00180856">
              <w:rPr>
                <w:rFonts w:ascii="Times New Roman" w:hAnsi="Times New Roman"/>
                <w:b w:val="0"/>
                <w:sz w:val="20"/>
              </w:rPr>
              <w:t>Введение</w:t>
            </w:r>
            <w:r>
              <w:rPr>
                <w:bCs/>
                <w:szCs w:val="24"/>
              </w:rPr>
              <w:t xml:space="preserve"> </w:t>
            </w:r>
            <w:r w:rsidRPr="00B85068">
              <w:rPr>
                <w:rFonts w:ascii="Times New Roman" w:hAnsi="Times New Roman"/>
                <w:bCs/>
                <w:sz w:val="20"/>
              </w:rPr>
              <w:t>ТЕОРЕТИЧЕСКИЕ АСПЕКТЫ.</w:t>
            </w:r>
          </w:p>
        </w:tc>
        <w:tc>
          <w:tcPr>
            <w:tcW w:w="843" w:type="dxa"/>
          </w:tcPr>
          <w:p w:rsidR="00B85068" w:rsidRPr="00C15642" w:rsidRDefault="00B8506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Опрос на лекции</w:t>
            </w:r>
          </w:p>
        </w:tc>
      </w:tr>
      <w:tr w:rsidR="00B85068" w:rsidRPr="00EA3C58" w:rsidTr="00625DED">
        <w:tc>
          <w:tcPr>
            <w:tcW w:w="570" w:type="dxa"/>
          </w:tcPr>
          <w:p w:rsidR="00B85068" w:rsidRPr="00C15642" w:rsidRDefault="00B85068" w:rsidP="003B4D7F">
            <w:pPr>
              <w:jc w:val="center"/>
            </w:pPr>
            <w:r>
              <w:t>2</w:t>
            </w:r>
          </w:p>
        </w:tc>
        <w:tc>
          <w:tcPr>
            <w:tcW w:w="2457" w:type="dxa"/>
          </w:tcPr>
          <w:p w:rsidR="00B85068" w:rsidRPr="00B85068" w:rsidRDefault="00B85068" w:rsidP="003B4D7F">
            <w:pPr>
              <w:pStyle w:val="a3"/>
              <w:ind w:left="0"/>
              <w:jc w:val="both"/>
              <w:rPr>
                <w:rFonts w:ascii="Times New Roman" w:hAnsi="Times New Roman"/>
                <w:b w:val="0"/>
                <w:sz w:val="20"/>
              </w:rPr>
            </w:pPr>
            <w:r>
              <w:rPr>
                <w:rFonts w:ascii="Times New Roman" w:hAnsi="Times New Roman"/>
                <w:i/>
                <w:sz w:val="20"/>
              </w:rPr>
              <w:t>А.С.</w:t>
            </w:r>
            <w:r w:rsidRPr="00B85068">
              <w:rPr>
                <w:rFonts w:ascii="Times New Roman" w:hAnsi="Times New Roman"/>
                <w:i/>
                <w:sz w:val="20"/>
              </w:rPr>
              <w:t xml:space="preserve"> ПУШКИН</w:t>
            </w:r>
            <w:r w:rsidRPr="00B85068">
              <w:rPr>
                <w:rFonts w:ascii="Times New Roman" w:hAnsi="Times New Roman"/>
                <w:sz w:val="20"/>
              </w:rPr>
              <w:t xml:space="preserve"> </w:t>
            </w:r>
            <w:r w:rsidRPr="00B85068">
              <w:rPr>
                <w:rFonts w:ascii="Times New Roman" w:hAnsi="Times New Roman"/>
                <w:b w:val="0"/>
                <w:bCs/>
                <w:sz w:val="20"/>
              </w:rPr>
              <w:t>История функционирования пушкинского мифа.</w:t>
            </w:r>
          </w:p>
        </w:tc>
        <w:tc>
          <w:tcPr>
            <w:tcW w:w="843" w:type="dxa"/>
          </w:tcPr>
          <w:p w:rsidR="00B85068" w:rsidRPr="00C15642" w:rsidRDefault="00B8506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Опрос на лекции</w:t>
            </w:r>
          </w:p>
        </w:tc>
      </w:tr>
      <w:tr w:rsidR="00B85068" w:rsidRPr="00EA3C58" w:rsidTr="00625DED">
        <w:tc>
          <w:tcPr>
            <w:tcW w:w="570" w:type="dxa"/>
          </w:tcPr>
          <w:p w:rsidR="00B85068" w:rsidRPr="00C15642" w:rsidRDefault="00B85068" w:rsidP="003B4D7F">
            <w:pPr>
              <w:jc w:val="center"/>
            </w:pPr>
            <w:r>
              <w:t>3</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i/>
                <w:sz w:val="20"/>
              </w:rPr>
              <w:t>М.Ю. ЛЕРМОНТОВ</w:t>
            </w:r>
            <w:r w:rsidRPr="00B85068">
              <w:rPr>
                <w:rFonts w:ascii="Times New Roman" w:hAnsi="Times New Roman"/>
                <w:sz w:val="20"/>
              </w:rPr>
              <w:t xml:space="preserve"> </w:t>
            </w:r>
            <w:r w:rsidRPr="00B85068">
              <w:rPr>
                <w:rFonts w:ascii="Times New Roman" w:hAnsi="Times New Roman"/>
                <w:b w:val="0"/>
                <w:bCs/>
                <w:sz w:val="20"/>
              </w:rPr>
              <w:t>Литературные мифов о творчестве М.Ю. Лермонтова.</w:t>
            </w:r>
          </w:p>
        </w:tc>
        <w:tc>
          <w:tcPr>
            <w:tcW w:w="843" w:type="dxa"/>
          </w:tcPr>
          <w:p w:rsidR="00B85068" w:rsidRPr="00C15642" w:rsidRDefault="00B85068" w:rsidP="003B4D7F">
            <w:pPr>
              <w:jc w:val="center"/>
            </w:pPr>
            <w:r>
              <w:t>2</w:t>
            </w:r>
          </w:p>
        </w:tc>
        <w:tc>
          <w:tcPr>
            <w:tcW w:w="844" w:type="dxa"/>
          </w:tcPr>
          <w:p w:rsidR="00B85068" w:rsidRPr="00C15642" w:rsidRDefault="00B85068" w:rsidP="00B85068"/>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Опрос на лекции</w:t>
            </w:r>
          </w:p>
        </w:tc>
      </w:tr>
      <w:tr w:rsidR="00B85068" w:rsidRPr="00EA3C58" w:rsidTr="00625DED">
        <w:tc>
          <w:tcPr>
            <w:tcW w:w="570" w:type="dxa"/>
          </w:tcPr>
          <w:p w:rsidR="00B85068" w:rsidRPr="00C15642" w:rsidRDefault="00B85068" w:rsidP="003B4D7F">
            <w:pPr>
              <w:jc w:val="center"/>
            </w:pPr>
            <w:r>
              <w:t>4</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sz w:val="20"/>
              </w:rPr>
              <w:t xml:space="preserve">Н.В. ГОГОЛЬ </w:t>
            </w:r>
            <w:r w:rsidRPr="00B85068">
              <w:rPr>
                <w:rFonts w:ascii="Times New Roman" w:hAnsi="Times New Roman"/>
                <w:b w:val="0"/>
                <w:sz w:val="20"/>
              </w:rPr>
              <w:tab/>
              <w:t>Легенды и мифы о судьбе Н.В. Гоголя.</w:t>
            </w:r>
          </w:p>
        </w:tc>
        <w:tc>
          <w:tcPr>
            <w:tcW w:w="843" w:type="dxa"/>
          </w:tcPr>
          <w:p w:rsidR="00B85068" w:rsidRPr="00C15642" w:rsidRDefault="00370A4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Опрос на лекции</w:t>
            </w:r>
          </w:p>
        </w:tc>
      </w:tr>
      <w:tr w:rsidR="00B85068" w:rsidRPr="00EA3C58" w:rsidTr="00625DED">
        <w:tc>
          <w:tcPr>
            <w:tcW w:w="570" w:type="dxa"/>
          </w:tcPr>
          <w:p w:rsidR="00B85068" w:rsidRPr="00C15642" w:rsidRDefault="00B85068" w:rsidP="003B4D7F">
            <w:pPr>
              <w:jc w:val="center"/>
            </w:pPr>
            <w:r>
              <w:t>5</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i/>
                <w:sz w:val="20"/>
              </w:rPr>
              <w:t xml:space="preserve">Ф.М. ДОСТОЕВСКИЙ  </w:t>
            </w:r>
            <w:r w:rsidRPr="00B85068">
              <w:rPr>
                <w:rFonts w:ascii="Times New Roman" w:hAnsi="Times New Roman"/>
                <w:b w:val="0"/>
                <w:bCs/>
                <w:sz w:val="20"/>
              </w:rPr>
              <w:t>Легенды и мифы о судьбе  и творчестве Ф.М. Достоевского</w:t>
            </w:r>
            <w:r>
              <w:rPr>
                <w:b w:val="0"/>
                <w:bCs/>
              </w:rPr>
              <w:t>.</w:t>
            </w:r>
          </w:p>
        </w:tc>
        <w:tc>
          <w:tcPr>
            <w:tcW w:w="843" w:type="dxa"/>
          </w:tcPr>
          <w:p w:rsidR="00B85068" w:rsidRPr="00C15642" w:rsidRDefault="00370A4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тестирование</w:t>
            </w:r>
          </w:p>
        </w:tc>
      </w:tr>
      <w:tr w:rsidR="00B85068" w:rsidRPr="00EA3C58" w:rsidTr="00625DED">
        <w:tc>
          <w:tcPr>
            <w:tcW w:w="570" w:type="dxa"/>
          </w:tcPr>
          <w:p w:rsidR="00B85068" w:rsidRPr="00C15642" w:rsidRDefault="00B85068" w:rsidP="003B4D7F">
            <w:pPr>
              <w:jc w:val="center"/>
            </w:pPr>
            <w:r>
              <w:t>6</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bCs/>
                <w:i/>
                <w:sz w:val="20"/>
              </w:rPr>
              <w:t>А.П. ЧЕХОВ</w:t>
            </w:r>
            <w:r w:rsidRPr="00B85068">
              <w:rPr>
                <w:rFonts w:ascii="Times New Roman" w:hAnsi="Times New Roman"/>
                <w:bCs/>
                <w:sz w:val="20"/>
              </w:rPr>
              <w:t xml:space="preserve"> </w:t>
            </w:r>
            <w:r w:rsidRPr="00B85068">
              <w:rPr>
                <w:rFonts w:ascii="Times New Roman" w:hAnsi="Times New Roman"/>
                <w:b w:val="0"/>
                <w:bCs/>
                <w:sz w:val="20"/>
              </w:rPr>
              <w:t>Поэтика комического А.П. Чехова сквозь призму его биографии</w:t>
            </w:r>
            <w:r>
              <w:rPr>
                <w:b w:val="0"/>
                <w:bCs/>
              </w:rPr>
              <w:t>.</w:t>
            </w:r>
          </w:p>
        </w:tc>
        <w:tc>
          <w:tcPr>
            <w:tcW w:w="843" w:type="dxa"/>
          </w:tcPr>
          <w:p w:rsidR="00B85068" w:rsidRPr="00C15642" w:rsidRDefault="00370A4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тестирование</w:t>
            </w:r>
          </w:p>
        </w:tc>
      </w:tr>
      <w:tr w:rsidR="00B85068" w:rsidRPr="00EA3C58" w:rsidTr="00625DED">
        <w:tc>
          <w:tcPr>
            <w:tcW w:w="570" w:type="dxa"/>
          </w:tcPr>
          <w:p w:rsidR="00B85068" w:rsidRPr="00C15642" w:rsidRDefault="00B85068" w:rsidP="003B4D7F">
            <w:pPr>
              <w:jc w:val="center"/>
            </w:pPr>
            <w:r>
              <w:t>7</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b w:val="0"/>
                <w:bCs/>
                <w:sz w:val="20"/>
              </w:rPr>
              <w:t xml:space="preserve">Л.Н. ТОЛСТОЙ. </w:t>
            </w:r>
            <w:r w:rsidRPr="00B85068">
              <w:rPr>
                <w:rFonts w:ascii="Times New Roman" w:hAnsi="Times New Roman"/>
                <w:bCs/>
                <w:sz w:val="20"/>
              </w:rPr>
              <w:t>Биографические мифы о Толстом в литературоведении</w:t>
            </w:r>
            <w:r w:rsidRPr="003C5D02">
              <w:rPr>
                <w:bCs/>
                <w:sz w:val="28"/>
                <w:szCs w:val="28"/>
              </w:rPr>
              <w:t>.</w:t>
            </w:r>
          </w:p>
        </w:tc>
        <w:tc>
          <w:tcPr>
            <w:tcW w:w="843" w:type="dxa"/>
          </w:tcPr>
          <w:p w:rsidR="00B85068" w:rsidRPr="00C15642" w:rsidRDefault="00370A4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Опрос на лекции</w:t>
            </w:r>
          </w:p>
        </w:tc>
      </w:tr>
      <w:tr w:rsidR="00B85068" w:rsidRPr="00EA3C58" w:rsidTr="00625DED">
        <w:tc>
          <w:tcPr>
            <w:tcW w:w="570" w:type="dxa"/>
          </w:tcPr>
          <w:p w:rsidR="00B85068" w:rsidRPr="00C15642" w:rsidRDefault="00B85068" w:rsidP="003B4D7F">
            <w:pPr>
              <w:jc w:val="center"/>
            </w:pPr>
            <w:r>
              <w:t>8</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sz w:val="20"/>
              </w:rPr>
              <w:t xml:space="preserve">И.А. БУНИН  </w:t>
            </w:r>
            <w:r w:rsidRPr="00B85068">
              <w:rPr>
                <w:rFonts w:ascii="Times New Roman" w:hAnsi="Times New Roman"/>
                <w:b w:val="0"/>
                <w:sz w:val="20"/>
              </w:rPr>
              <w:t xml:space="preserve">Металитературная рефлексия о Толстом в творчестве Бунина. </w:t>
            </w:r>
            <w:r w:rsidRPr="00B85068">
              <w:rPr>
                <w:rFonts w:ascii="Times New Roman" w:hAnsi="Times New Roman"/>
                <w:b w:val="0"/>
                <w:bCs/>
                <w:sz w:val="20"/>
              </w:rPr>
              <w:t>Заданная и имплицитная автобиографичность в романе «Жизнь Арсеньева».</w:t>
            </w:r>
          </w:p>
        </w:tc>
        <w:tc>
          <w:tcPr>
            <w:tcW w:w="843" w:type="dxa"/>
          </w:tcPr>
          <w:p w:rsidR="00B85068" w:rsidRPr="00C15642" w:rsidRDefault="00370A48" w:rsidP="003B4D7F">
            <w:pPr>
              <w:jc w:val="center"/>
            </w:pPr>
            <w:r>
              <w:t>2</w:t>
            </w:r>
          </w:p>
        </w:tc>
        <w:tc>
          <w:tcPr>
            <w:tcW w:w="844" w:type="dxa"/>
          </w:tcPr>
          <w:p w:rsidR="00B85068" w:rsidRPr="00C15642" w:rsidRDefault="00C6401F" w:rsidP="003B4D7F">
            <w:pPr>
              <w:jc w:val="center"/>
            </w:pPr>
            <w:r>
              <w:t>2</w:t>
            </w: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Default="00625DED" w:rsidP="003B4D7F">
            <w:pPr>
              <w:jc w:val="center"/>
            </w:pPr>
            <w:r>
              <w:t>Творческое задание,</w:t>
            </w:r>
          </w:p>
          <w:p w:rsidR="00625DED" w:rsidRPr="00C15642" w:rsidRDefault="00625DED" w:rsidP="003B4D7F">
            <w:pPr>
              <w:jc w:val="center"/>
            </w:pPr>
            <w:r>
              <w:t>тест</w:t>
            </w:r>
          </w:p>
        </w:tc>
      </w:tr>
      <w:tr w:rsidR="00B85068" w:rsidRPr="00EA3C58" w:rsidTr="00625DED">
        <w:tc>
          <w:tcPr>
            <w:tcW w:w="570" w:type="dxa"/>
          </w:tcPr>
          <w:p w:rsidR="00B85068" w:rsidRPr="00C15642" w:rsidRDefault="00B85068" w:rsidP="003B4D7F">
            <w:pPr>
              <w:jc w:val="center"/>
            </w:pPr>
            <w:r>
              <w:t>9</w:t>
            </w:r>
          </w:p>
        </w:tc>
        <w:tc>
          <w:tcPr>
            <w:tcW w:w="2457" w:type="dxa"/>
          </w:tcPr>
          <w:p w:rsidR="00B85068" w:rsidRPr="00B85068" w:rsidRDefault="00B85068" w:rsidP="003B4D7F">
            <w:pPr>
              <w:pStyle w:val="a3"/>
              <w:ind w:left="0"/>
              <w:jc w:val="both"/>
              <w:rPr>
                <w:rFonts w:ascii="Times New Roman" w:hAnsi="Times New Roman"/>
                <w:b w:val="0"/>
                <w:sz w:val="20"/>
              </w:rPr>
            </w:pPr>
            <w:r w:rsidRPr="00B85068">
              <w:rPr>
                <w:rFonts w:ascii="Times New Roman" w:hAnsi="Times New Roman"/>
                <w:sz w:val="20"/>
              </w:rPr>
              <w:t xml:space="preserve">А.М. РЕМИЗОВ </w:t>
            </w:r>
            <w:r w:rsidRPr="00B85068">
              <w:rPr>
                <w:rFonts w:ascii="Times New Roman" w:hAnsi="Times New Roman"/>
                <w:b w:val="0"/>
                <w:bCs/>
                <w:sz w:val="20"/>
              </w:rPr>
              <w:t>Автобиографический проект А.М. Ремизова «Легенда о самом себе».</w:t>
            </w:r>
          </w:p>
        </w:tc>
        <w:tc>
          <w:tcPr>
            <w:tcW w:w="843" w:type="dxa"/>
          </w:tcPr>
          <w:p w:rsidR="00B85068" w:rsidRPr="00C15642" w:rsidRDefault="00370A48" w:rsidP="003B4D7F">
            <w:pPr>
              <w:jc w:val="center"/>
            </w:pPr>
            <w:r>
              <w:t>2</w:t>
            </w:r>
          </w:p>
        </w:tc>
        <w:tc>
          <w:tcPr>
            <w:tcW w:w="844" w:type="dxa"/>
          </w:tcPr>
          <w:p w:rsidR="00B85068" w:rsidRPr="00C15642" w:rsidRDefault="00C6401F" w:rsidP="003B4D7F">
            <w:pPr>
              <w:jc w:val="center"/>
            </w:pPr>
            <w:r>
              <w:t>2</w:t>
            </w: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Творческое задание, тест</w:t>
            </w:r>
          </w:p>
        </w:tc>
      </w:tr>
      <w:tr w:rsidR="00B85068" w:rsidRPr="00EA3C58" w:rsidTr="00625DED">
        <w:tc>
          <w:tcPr>
            <w:tcW w:w="570" w:type="dxa"/>
          </w:tcPr>
          <w:p w:rsidR="00B85068" w:rsidRPr="00C15642" w:rsidRDefault="00B85068" w:rsidP="003B4D7F">
            <w:pPr>
              <w:jc w:val="center"/>
            </w:pPr>
            <w:r>
              <w:t>10</w:t>
            </w:r>
          </w:p>
        </w:tc>
        <w:tc>
          <w:tcPr>
            <w:tcW w:w="2457" w:type="dxa"/>
          </w:tcPr>
          <w:p w:rsidR="00B85068" w:rsidRPr="00B85068" w:rsidRDefault="00370A48" w:rsidP="003B4D7F">
            <w:pPr>
              <w:pStyle w:val="a3"/>
              <w:ind w:left="0"/>
              <w:jc w:val="both"/>
              <w:rPr>
                <w:rFonts w:ascii="Times New Roman" w:hAnsi="Times New Roman"/>
                <w:b w:val="0"/>
                <w:sz w:val="20"/>
              </w:rPr>
            </w:pPr>
            <w:r>
              <w:rPr>
                <w:rFonts w:ascii="Times New Roman" w:hAnsi="Times New Roman"/>
                <w:b w:val="0"/>
                <w:sz w:val="20"/>
              </w:rPr>
              <w:t>И.С. Шмелев. Имплицитное и эксплицитное авторское присутсвие.</w:t>
            </w:r>
          </w:p>
        </w:tc>
        <w:tc>
          <w:tcPr>
            <w:tcW w:w="843" w:type="dxa"/>
          </w:tcPr>
          <w:p w:rsidR="00B85068" w:rsidRPr="00C15642" w:rsidRDefault="00370A4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Творческое задание, тест</w:t>
            </w:r>
          </w:p>
        </w:tc>
      </w:tr>
      <w:tr w:rsidR="00B85068" w:rsidRPr="00EA3C58" w:rsidTr="00625DED">
        <w:tc>
          <w:tcPr>
            <w:tcW w:w="570" w:type="dxa"/>
          </w:tcPr>
          <w:p w:rsidR="00B85068" w:rsidRPr="00C15642" w:rsidRDefault="00B85068" w:rsidP="003B4D7F">
            <w:pPr>
              <w:jc w:val="center"/>
            </w:pPr>
            <w:r>
              <w:t>11</w:t>
            </w:r>
          </w:p>
        </w:tc>
        <w:tc>
          <w:tcPr>
            <w:tcW w:w="2457" w:type="dxa"/>
          </w:tcPr>
          <w:p w:rsidR="00B85068" w:rsidRPr="00370A48" w:rsidRDefault="00370A48" w:rsidP="003B4D7F">
            <w:pPr>
              <w:pStyle w:val="a3"/>
              <w:ind w:left="0"/>
              <w:jc w:val="both"/>
              <w:rPr>
                <w:rFonts w:ascii="Times New Roman" w:hAnsi="Times New Roman"/>
                <w:b w:val="0"/>
                <w:sz w:val="20"/>
              </w:rPr>
            </w:pPr>
            <w:r w:rsidRPr="00370A48">
              <w:rPr>
                <w:rFonts w:ascii="Times New Roman" w:hAnsi="Times New Roman"/>
                <w:sz w:val="20"/>
              </w:rPr>
              <w:t xml:space="preserve">М.А. БУЛГАКОВ </w:t>
            </w:r>
            <w:r w:rsidRPr="00370A48">
              <w:rPr>
                <w:rFonts w:ascii="Times New Roman" w:hAnsi="Times New Roman"/>
                <w:b w:val="0"/>
                <w:bCs/>
                <w:sz w:val="20"/>
              </w:rPr>
              <w:t>Биографический подтекст произведений М.  Булгакова: знаки авторского присутствия, символы культурной и генетической памяти.</w:t>
            </w:r>
          </w:p>
        </w:tc>
        <w:tc>
          <w:tcPr>
            <w:tcW w:w="843" w:type="dxa"/>
          </w:tcPr>
          <w:p w:rsidR="00B85068" w:rsidRPr="00C15642" w:rsidRDefault="00370A48" w:rsidP="003B4D7F">
            <w:pPr>
              <w:jc w:val="center"/>
            </w:pPr>
            <w:r>
              <w:t>2</w:t>
            </w:r>
          </w:p>
        </w:tc>
        <w:tc>
          <w:tcPr>
            <w:tcW w:w="844" w:type="dxa"/>
          </w:tcPr>
          <w:p w:rsidR="00B85068" w:rsidRPr="00C15642" w:rsidRDefault="00C6401F" w:rsidP="003B4D7F">
            <w:pPr>
              <w:jc w:val="center"/>
            </w:pPr>
            <w:r>
              <w:t>2</w:t>
            </w: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Творческое задание, тест</w:t>
            </w:r>
          </w:p>
        </w:tc>
      </w:tr>
      <w:tr w:rsidR="00B85068" w:rsidRPr="00EA3C58" w:rsidTr="00625DED">
        <w:tc>
          <w:tcPr>
            <w:tcW w:w="570" w:type="dxa"/>
          </w:tcPr>
          <w:p w:rsidR="00B85068" w:rsidRPr="00C15642" w:rsidRDefault="00B85068" w:rsidP="003B4D7F">
            <w:pPr>
              <w:jc w:val="center"/>
            </w:pPr>
            <w:r>
              <w:t>12</w:t>
            </w:r>
          </w:p>
        </w:tc>
        <w:tc>
          <w:tcPr>
            <w:tcW w:w="2457" w:type="dxa"/>
          </w:tcPr>
          <w:p w:rsidR="00B85068" w:rsidRPr="00370A48" w:rsidRDefault="00370A48" w:rsidP="003B4D7F">
            <w:pPr>
              <w:pStyle w:val="a3"/>
              <w:ind w:left="0"/>
              <w:jc w:val="both"/>
              <w:rPr>
                <w:rFonts w:ascii="Times New Roman" w:hAnsi="Times New Roman"/>
                <w:b w:val="0"/>
                <w:sz w:val="20"/>
              </w:rPr>
            </w:pPr>
            <w:r w:rsidRPr="00370A48">
              <w:rPr>
                <w:rFonts w:ascii="Times New Roman" w:hAnsi="Times New Roman"/>
                <w:sz w:val="20"/>
              </w:rPr>
              <w:t xml:space="preserve">В. В. НАБОКОВ </w:t>
            </w:r>
            <w:r w:rsidRPr="00370A48">
              <w:rPr>
                <w:rFonts w:ascii="Times New Roman" w:hAnsi="Times New Roman"/>
                <w:b w:val="0"/>
                <w:bCs/>
                <w:sz w:val="20"/>
              </w:rPr>
              <w:t xml:space="preserve">Автобиографическое письмо В. Набокова на </w:t>
            </w:r>
            <w:r w:rsidRPr="00370A48">
              <w:rPr>
                <w:rFonts w:ascii="Times New Roman" w:hAnsi="Times New Roman"/>
                <w:b w:val="0"/>
                <w:bCs/>
                <w:sz w:val="20"/>
              </w:rPr>
              <w:lastRenderedPageBreak/>
              <w:t>фоне русской автобиографической традиции.</w:t>
            </w:r>
          </w:p>
        </w:tc>
        <w:tc>
          <w:tcPr>
            <w:tcW w:w="843" w:type="dxa"/>
          </w:tcPr>
          <w:p w:rsidR="00B85068" w:rsidRPr="00C15642" w:rsidRDefault="00370A48" w:rsidP="003B4D7F">
            <w:pPr>
              <w:jc w:val="center"/>
            </w:pPr>
            <w:r>
              <w:lastRenderedPageBreak/>
              <w:t>4</w:t>
            </w:r>
          </w:p>
        </w:tc>
        <w:tc>
          <w:tcPr>
            <w:tcW w:w="844" w:type="dxa"/>
          </w:tcPr>
          <w:p w:rsidR="00B85068" w:rsidRPr="00C15642" w:rsidRDefault="00C6401F" w:rsidP="003B4D7F">
            <w:pPr>
              <w:jc w:val="center"/>
            </w:pPr>
            <w:r>
              <w:t>2</w:t>
            </w: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1C0BEC" w:rsidP="003B4D7F">
            <w:pPr>
              <w:jc w:val="center"/>
            </w:pPr>
            <w:r>
              <w:t>2</w:t>
            </w:r>
          </w:p>
        </w:tc>
        <w:tc>
          <w:tcPr>
            <w:tcW w:w="1616" w:type="dxa"/>
          </w:tcPr>
          <w:p w:rsidR="00B85068" w:rsidRPr="00C15642" w:rsidRDefault="00625DED" w:rsidP="003B4D7F">
            <w:pPr>
              <w:jc w:val="center"/>
            </w:pPr>
            <w:r>
              <w:t>Творческое задание, тест</w:t>
            </w:r>
          </w:p>
        </w:tc>
      </w:tr>
      <w:tr w:rsidR="00B85068" w:rsidRPr="00EA3C58" w:rsidTr="00625DED">
        <w:tc>
          <w:tcPr>
            <w:tcW w:w="570" w:type="dxa"/>
          </w:tcPr>
          <w:p w:rsidR="00B85068" w:rsidRPr="00C15642" w:rsidRDefault="00B85068" w:rsidP="003B4D7F">
            <w:pPr>
              <w:jc w:val="center"/>
            </w:pPr>
            <w:r>
              <w:lastRenderedPageBreak/>
              <w:t>13</w:t>
            </w:r>
          </w:p>
        </w:tc>
        <w:tc>
          <w:tcPr>
            <w:tcW w:w="2457" w:type="dxa"/>
          </w:tcPr>
          <w:p w:rsidR="00B85068" w:rsidRPr="00370A48" w:rsidRDefault="00370A48" w:rsidP="00370A48">
            <w:pPr>
              <w:pStyle w:val="a3"/>
              <w:ind w:left="0"/>
              <w:jc w:val="both"/>
              <w:rPr>
                <w:rFonts w:ascii="Times New Roman" w:hAnsi="Times New Roman"/>
                <w:b w:val="0"/>
                <w:sz w:val="20"/>
              </w:rPr>
            </w:pPr>
            <w:r w:rsidRPr="00370A48">
              <w:rPr>
                <w:rFonts w:ascii="Times New Roman" w:hAnsi="Times New Roman"/>
                <w:sz w:val="20"/>
              </w:rPr>
              <w:t xml:space="preserve">Б.Л. ПАСТЕРНАК </w:t>
            </w:r>
            <w:r w:rsidRPr="00370A48">
              <w:rPr>
                <w:rFonts w:ascii="Times New Roman" w:hAnsi="Times New Roman"/>
                <w:b w:val="0"/>
                <w:bCs/>
                <w:sz w:val="20"/>
              </w:rPr>
              <w:t>Субъективно-</w:t>
            </w:r>
            <w:r>
              <w:rPr>
                <w:rFonts w:ascii="Times New Roman" w:hAnsi="Times New Roman"/>
                <w:b w:val="0"/>
                <w:bCs/>
                <w:sz w:val="20"/>
              </w:rPr>
              <w:t>б</w:t>
            </w:r>
            <w:r w:rsidRPr="00370A48">
              <w:rPr>
                <w:rFonts w:ascii="Times New Roman" w:hAnsi="Times New Roman"/>
                <w:b w:val="0"/>
                <w:bCs/>
                <w:sz w:val="20"/>
              </w:rPr>
              <w:t>иографический реализм Б. Пастернака. Автобиографичность романа Б. Пастернака «Доктор Живаго».</w:t>
            </w:r>
          </w:p>
        </w:tc>
        <w:tc>
          <w:tcPr>
            <w:tcW w:w="843" w:type="dxa"/>
          </w:tcPr>
          <w:p w:rsidR="00B85068" w:rsidRPr="00C15642" w:rsidRDefault="00370A48" w:rsidP="003B4D7F">
            <w:pPr>
              <w:jc w:val="center"/>
            </w:pPr>
            <w:r>
              <w:t>2</w:t>
            </w:r>
          </w:p>
        </w:tc>
        <w:tc>
          <w:tcPr>
            <w:tcW w:w="844" w:type="dxa"/>
          </w:tcPr>
          <w:p w:rsidR="00B85068" w:rsidRPr="00C15642" w:rsidRDefault="00B85068" w:rsidP="003B4D7F">
            <w:pPr>
              <w:jc w:val="center"/>
            </w:pP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Опрос на лекции</w:t>
            </w:r>
          </w:p>
        </w:tc>
      </w:tr>
      <w:tr w:rsidR="00B85068" w:rsidRPr="00EA3C58" w:rsidTr="00625DED">
        <w:tc>
          <w:tcPr>
            <w:tcW w:w="570" w:type="dxa"/>
          </w:tcPr>
          <w:p w:rsidR="00B85068" w:rsidRPr="00C15642" w:rsidRDefault="00B85068" w:rsidP="003B4D7F">
            <w:pPr>
              <w:jc w:val="center"/>
            </w:pPr>
            <w:r>
              <w:t>14</w:t>
            </w:r>
          </w:p>
        </w:tc>
        <w:tc>
          <w:tcPr>
            <w:tcW w:w="2457" w:type="dxa"/>
          </w:tcPr>
          <w:p w:rsidR="00B85068" w:rsidRPr="00C6401F" w:rsidRDefault="00C6401F" w:rsidP="003B4D7F">
            <w:pPr>
              <w:pStyle w:val="a3"/>
              <w:ind w:left="0"/>
              <w:jc w:val="both"/>
              <w:rPr>
                <w:rFonts w:ascii="Times New Roman" w:hAnsi="Times New Roman"/>
                <w:b w:val="0"/>
                <w:sz w:val="20"/>
              </w:rPr>
            </w:pPr>
            <w:r w:rsidRPr="00C6401F">
              <w:rPr>
                <w:rFonts w:ascii="Times New Roman" w:hAnsi="Times New Roman"/>
                <w:bCs/>
                <w:sz w:val="20"/>
              </w:rPr>
              <w:t xml:space="preserve">М.ШИШКИН </w:t>
            </w:r>
            <w:r w:rsidRPr="00C6401F">
              <w:rPr>
                <w:rFonts w:ascii="Times New Roman" w:hAnsi="Times New Roman"/>
                <w:b w:val="0"/>
                <w:bCs/>
                <w:sz w:val="20"/>
              </w:rPr>
              <w:t>Металитературный лабиринт М. Шишкина в триптихе «Взятие Измаила», «Венерин волос», «Письмовник». Проект «Русская Швейцария» как демифологизация русской литературы</w:t>
            </w:r>
          </w:p>
        </w:tc>
        <w:tc>
          <w:tcPr>
            <w:tcW w:w="843" w:type="dxa"/>
          </w:tcPr>
          <w:p w:rsidR="00B85068" w:rsidRPr="00C15642" w:rsidRDefault="00C6401F" w:rsidP="003B4D7F">
            <w:pPr>
              <w:jc w:val="center"/>
            </w:pPr>
            <w:r>
              <w:t>2</w:t>
            </w:r>
          </w:p>
        </w:tc>
        <w:tc>
          <w:tcPr>
            <w:tcW w:w="844" w:type="dxa"/>
          </w:tcPr>
          <w:p w:rsidR="00B85068" w:rsidRPr="00C15642" w:rsidRDefault="00C6401F" w:rsidP="003B4D7F">
            <w:pPr>
              <w:jc w:val="center"/>
            </w:pPr>
            <w:r>
              <w:t>2</w:t>
            </w:r>
          </w:p>
        </w:tc>
        <w:tc>
          <w:tcPr>
            <w:tcW w:w="843" w:type="dxa"/>
            <w:shd w:val="clear" w:color="auto" w:fill="auto"/>
          </w:tcPr>
          <w:p w:rsidR="00B85068" w:rsidRPr="00C15642" w:rsidRDefault="00B85068" w:rsidP="003B4D7F">
            <w:pPr>
              <w:jc w:val="center"/>
            </w:pPr>
          </w:p>
        </w:tc>
        <w:tc>
          <w:tcPr>
            <w:tcW w:w="844" w:type="dxa"/>
            <w:shd w:val="clear" w:color="auto" w:fill="auto"/>
          </w:tcPr>
          <w:p w:rsidR="00B85068" w:rsidRPr="00C15642" w:rsidRDefault="00B85068" w:rsidP="003B4D7F">
            <w:pPr>
              <w:jc w:val="center"/>
            </w:pPr>
          </w:p>
        </w:tc>
        <w:tc>
          <w:tcPr>
            <w:tcW w:w="575" w:type="dxa"/>
          </w:tcPr>
          <w:p w:rsidR="00B85068" w:rsidRPr="00C15642" w:rsidRDefault="00B85068" w:rsidP="003B4D7F">
            <w:pPr>
              <w:jc w:val="center"/>
            </w:pPr>
          </w:p>
        </w:tc>
        <w:tc>
          <w:tcPr>
            <w:tcW w:w="836" w:type="dxa"/>
          </w:tcPr>
          <w:p w:rsidR="00B85068" w:rsidRPr="00C15642" w:rsidRDefault="00B85068" w:rsidP="003B4D7F">
            <w:pPr>
              <w:jc w:val="center"/>
            </w:pPr>
          </w:p>
        </w:tc>
        <w:tc>
          <w:tcPr>
            <w:tcW w:w="1616" w:type="dxa"/>
          </w:tcPr>
          <w:p w:rsidR="00B85068" w:rsidRPr="00C15642" w:rsidRDefault="00625DED" w:rsidP="003B4D7F">
            <w:pPr>
              <w:jc w:val="center"/>
            </w:pPr>
            <w:r>
              <w:t>Творческое задание, тест</w:t>
            </w:r>
          </w:p>
        </w:tc>
      </w:tr>
      <w:tr w:rsidR="001C0BEC" w:rsidRPr="00EA3C58" w:rsidTr="00625DED">
        <w:tc>
          <w:tcPr>
            <w:tcW w:w="570" w:type="dxa"/>
          </w:tcPr>
          <w:p w:rsidR="001C0BEC" w:rsidRDefault="001C0BEC" w:rsidP="003B4D7F">
            <w:pPr>
              <w:jc w:val="center"/>
            </w:pPr>
          </w:p>
        </w:tc>
        <w:tc>
          <w:tcPr>
            <w:tcW w:w="2457" w:type="dxa"/>
          </w:tcPr>
          <w:p w:rsidR="001C0BEC" w:rsidRPr="00C6401F" w:rsidRDefault="001C0BEC" w:rsidP="003B4D7F">
            <w:pPr>
              <w:pStyle w:val="a3"/>
              <w:ind w:left="0"/>
              <w:jc w:val="both"/>
              <w:rPr>
                <w:rFonts w:ascii="Times New Roman" w:hAnsi="Times New Roman"/>
                <w:bCs/>
                <w:sz w:val="20"/>
              </w:rPr>
            </w:pPr>
            <w:r>
              <w:rPr>
                <w:rFonts w:ascii="Times New Roman" w:hAnsi="Times New Roman"/>
                <w:bCs/>
                <w:sz w:val="20"/>
              </w:rPr>
              <w:t>Всего</w:t>
            </w:r>
          </w:p>
        </w:tc>
        <w:tc>
          <w:tcPr>
            <w:tcW w:w="843" w:type="dxa"/>
          </w:tcPr>
          <w:p w:rsidR="001C0BEC" w:rsidRDefault="001C0BEC" w:rsidP="003B4D7F">
            <w:pPr>
              <w:jc w:val="center"/>
            </w:pPr>
            <w:r>
              <w:t>30</w:t>
            </w:r>
          </w:p>
        </w:tc>
        <w:tc>
          <w:tcPr>
            <w:tcW w:w="844" w:type="dxa"/>
          </w:tcPr>
          <w:p w:rsidR="001C0BEC" w:rsidRDefault="001C0BEC" w:rsidP="003B4D7F">
            <w:pPr>
              <w:jc w:val="center"/>
            </w:pPr>
            <w:r>
              <w:t>10</w:t>
            </w:r>
          </w:p>
        </w:tc>
        <w:tc>
          <w:tcPr>
            <w:tcW w:w="843" w:type="dxa"/>
            <w:shd w:val="clear" w:color="auto" w:fill="auto"/>
          </w:tcPr>
          <w:p w:rsidR="001C0BEC" w:rsidRPr="00C15642" w:rsidRDefault="001C0BEC" w:rsidP="003B4D7F">
            <w:pPr>
              <w:jc w:val="center"/>
            </w:pPr>
          </w:p>
        </w:tc>
        <w:tc>
          <w:tcPr>
            <w:tcW w:w="844" w:type="dxa"/>
            <w:shd w:val="clear" w:color="auto" w:fill="auto"/>
          </w:tcPr>
          <w:p w:rsidR="001C0BEC" w:rsidRPr="00C15642" w:rsidRDefault="001C0BEC" w:rsidP="003B4D7F">
            <w:pPr>
              <w:jc w:val="center"/>
            </w:pPr>
          </w:p>
        </w:tc>
        <w:tc>
          <w:tcPr>
            <w:tcW w:w="575" w:type="dxa"/>
          </w:tcPr>
          <w:p w:rsidR="001C0BEC" w:rsidRPr="00C15642" w:rsidRDefault="001C0BEC" w:rsidP="003B4D7F">
            <w:pPr>
              <w:jc w:val="center"/>
            </w:pPr>
          </w:p>
        </w:tc>
        <w:tc>
          <w:tcPr>
            <w:tcW w:w="836" w:type="dxa"/>
          </w:tcPr>
          <w:p w:rsidR="001C0BEC" w:rsidRPr="00C15642" w:rsidRDefault="001C0BEC" w:rsidP="003B4D7F">
            <w:pPr>
              <w:jc w:val="center"/>
            </w:pPr>
            <w:r>
              <w:t>2</w:t>
            </w:r>
          </w:p>
        </w:tc>
        <w:tc>
          <w:tcPr>
            <w:tcW w:w="1616" w:type="dxa"/>
          </w:tcPr>
          <w:p w:rsidR="001C0BEC" w:rsidRDefault="001C0BEC" w:rsidP="003B4D7F">
            <w:pPr>
              <w:jc w:val="center"/>
            </w:pPr>
          </w:p>
        </w:tc>
      </w:tr>
    </w:tbl>
    <w:p w:rsidR="005D660E" w:rsidRDefault="005D660E" w:rsidP="005D660E">
      <w:pPr>
        <w:jc w:val="center"/>
        <w:rPr>
          <w:b/>
        </w:rPr>
      </w:pPr>
      <w:r>
        <w:br w:type="page"/>
      </w:r>
      <w:r w:rsidRPr="00C42B07">
        <w:rPr>
          <w:b/>
        </w:rPr>
        <w:lastRenderedPageBreak/>
        <w:t>Литература</w:t>
      </w:r>
    </w:p>
    <w:p w:rsidR="005D660E" w:rsidRDefault="005D660E" w:rsidP="005D660E">
      <w:pPr>
        <w:jc w:val="center"/>
        <w:rPr>
          <w:b/>
        </w:rPr>
      </w:pPr>
    </w:p>
    <w:p w:rsidR="005D660E" w:rsidRPr="003561F8" w:rsidRDefault="005D660E" w:rsidP="005D660E">
      <w:pPr>
        <w:jc w:val="center"/>
        <w:rPr>
          <w:b/>
          <w:szCs w:val="28"/>
        </w:rPr>
      </w:pPr>
      <w:r w:rsidRPr="003561F8">
        <w:rPr>
          <w:b/>
          <w:szCs w:val="28"/>
        </w:rPr>
        <w:t>Основная учебная литература</w:t>
      </w:r>
    </w:p>
    <w:p w:rsidR="005D660E" w:rsidRPr="00C6401F" w:rsidRDefault="005D660E" w:rsidP="001D0072">
      <w:pPr>
        <w:jc w:val="both"/>
        <w:rPr>
          <w:sz w:val="20"/>
          <w:szCs w:val="20"/>
        </w:rPr>
      </w:pPr>
      <w:r w:rsidRPr="00C6401F">
        <w:rPr>
          <w:sz w:val="20"/>
          <w:szCs w:val="20"/>
        </w:rPr>
        <w:t>Бахтин М. М. Проблемы поэтики  Достоевского М., 1963.</w:t>
      </w:r>
    </w:p>
    <w:p w:rsidR="005D660E" w:rsidRPr="00C6401F" w:rsidRDefault="005D660E" w:rsidP="001D0072">
      <w:pPr>
        <w:jc w:val="both"/>
        <w:rPr>
          <w:sz w:val="20"/>
          <w:szCs w:val="20"/>
        </w:rPr>
      </w:pPr>
      <w:r w:rsidRPr="00C6401F">
        <w:rPr>
          <w:sz w:val="20"/>
          <w:szCs w:val="20"/>
        </w:rPr>
        <w:t>Манн Ю. Поэтика Гоголя.  М., 1996.</w:t>
      </w:r>
    </w:p>
    <w:p w:rsidR="005D660E" w:rsidRPr="00C6401F" w:rsidRDefault="005D660E" w:rsidP="001D0072">
      <w:pPr>
        <w:jc w:val="both"/>
        <w:rPr>
          <w:sz w:val="20"/>
          <w:szCs w:val="20"/>
        </w:rPr>
      </w:pPr>
      <w:r w:rsidRPr="00C6401F">
        <w:rPr>
          <w:sz w:val="20"/>
          <w:szCs w:val="20"/>
        </w:rPr>
        <w:t>Мочульский К. Гоголь. Соловьев. Достоевский. М., 1995.</w:t>
      </w:r>
    </w:p>
    <w:p w:rsidR="00C6401F" w:rsidRPr="00C6401F" w:rsidRDefault="00C6401F" w:rsidP="001D0072">
      <w:pPr>
        <w:pStyle w:val="aa"/>
        <w:ind w:left="0" w:firstLine="0"/>
        <w:rPr>
          <w:bCs/>
          <w:iCs/>
          <w:sz w:val="20"/>
          <w:szCs w:val="20"/>
        </w:rPr>
      </w:pPr>
      <w:r w:rsidRPr="00C6401F">
        <w:rPr>
          <w:bCs/>
          <w:iCs/>
          <w:sz w:val="20"/>
          <w:szCs w:val="20"/>
        </w:rPr>
        <w:t>Производство смысла: сборник статей и материалов по поэтике (памяти И.В. Фоменко). Тверь, 2018.</w:t>
      </w:r>
    </w:p>
    <w:p w:rsidR="00C6401F" w:rsidRPr="00C6401F" w:rsidRDefault="00C6401F" w:rsidP="001D0072">
      <w:pPr>
        <w:pStyle w:val="aa"/>
        <w:ind w:left="0" w:firstLine="0"/>
        <w:rPr>
          <w:iCs/>
          <w:sz w:val="20"/>
          <w:szCs w:val="20"/>
        </w:rPr>
      </w:pPr>
      <w:r w:rsidRPr="00C6401F">
        <w:rPr>
          <w:iCs/>
          <w:sz w:val="20"/>
          <w:szCs w:val="20"/>
        </w:rPr>
        <w:t>Сухих И. Н. Теория литературы. Практическая поэтика. СПб.: Филологический факультет СПбГУ, 2014.</w:t>
      </w:r>
    </w:p>
    <w:p w:rsidR="00C6401F" w:rsidRPr="00C6401F" w:rsidRDefault="00C6401F" w:rsidP="001D0072">
      <w:pPr>
        <w:jc w:val="both"/>
        <w:rPr>
          <w:iCs/>
          <w:sz w:val="20"/>
          <w:szCs w:val="20"/>
        </w:rPr>
      </w:pPr>
      <w:r w:rsidRPr="00C6401F">
        <w:rPr>
          <w:iCs/>
          <w:sz w:val="20"/>
          <w:szCs w:val="20"/>
        </w:rPr>
        <w:t>Эко У. Роль читателя: Исследования по семиотике текста. М.; СПб., 2005.</w:t>
      </w:r>
    </w:p>
    <w:p w:rsidR="00C6401F" w:rsidRPr="00C6401F" w:rsidRDefault="00C6401F" w:rsidP="001D0072">
      <w:pPr>
        <w:pStyle w:val="aa"/>
        <w:ind w:left="0" w:firstLine="0"/>
        <w:rPr>
          <w:iCs/>
          <w:sz w:val="20"/>
          <w:szCs w:val="20"/>
        </w:rPr>
      </w:pPr>
      <w:r w:rsidRPr="00C6401F">
        <w:rPr>
          <w:iCs/>
          <w:sz w:val="20"/>
          <w:szCs w:val="20"/>
        </w:rPr>
        <w:t>Эткинд Е. Г. «Внутренний человек» и внешняя речь: Очерки психопоэтики русской литературы ХVIII–ХIХ вв. М., 1998.</w:t>
      </w:r>
    </w:p>
    <w:p w:rsidR="00C6401F" w:rsidRPr="00C6401F" w:rsidRDefault="00C6401F" w:rsidP="001D0072">
      <w:pPr>
        <w:jc w:val="both"/>
        <w:rPr>
          <w:iCs/>
          <w:sz w:val="20"/>
          <w:szCs w:val="20"/>
        </w:rPr>
      </w:pPr>
      <w:r w:rsidRPr="00C6401F">
        <w:rPr>
          <w:iCs/>
          <w:sz w:val="20"/>
          <w:szCs w:val="20"/>
        </w:rPr>
        <w:t>Эткинд Е. Г. Материя стиха. 3-е изд. СПб., 1998.</w:t>
      </w:r>
    </w:p>
    <w:p w:rsidR="00C6401F" w:rsidRPr="00C6401F" w:rsidRDefault="00C6401F" w:rsidP="001D0072">
      <w:pPr>
        <w:jc w:val="both"/>
        <w:rPr>
          <w:sz w:val="20"/>
          <w:szCs w:val="20"/>
        </w:rPr>
      </w:pPr>
      <w:r w:rsidRPr="00C6401F">
        <w:rPr>
          <w:sz w:val="20"/>
          <w:szCs w:val="20"/>
        </w:rPr>
        <w:t>А л е к с а н д р о в  В. Набоков и потусторонность: метафизика, этика, эстетика. Спб., 1999.</w:t>
      </w:r>
    </w:p>
    <w:p w:rsidR="00C6401F" w:rsidRPr="00C6401F" w:rsidRDefault="00C6401F" w:rsidP="001D0072">
      <w:pPr>
        <w:ind w:right="-1"/>
        <w:contextualSpacing/>
        <w:mirrorIndents/>
        <w:jc w:val="both"/>
        <w:rPr>
          <w:sz w:val="20"/>
          <w:szCs w:val="20"/>
        </w:rPr>
      </w:pPr>
      <w:r w:rsidRPr="00C6401F">
        <w:rPr>
          <w:color w:val="000000"/>
          <w:sz w:val="20"/>
          <w:szCs w:val="20"/>
        </w:rPr>
        <w:t>Аверин Б. Жизнь Бунина и жизнь Арсеньева: поэтика воспоминания.</w:t>
      </w:r>
    </w:p>
    <w:p w:rsidR="00C6401F" w:rsidRPr="00C6401F" w:rsidRDefault="00C6401F" w:rsidP="001D0072">
      <w:pPr>
        <w:jc w:val="both"/>
        <w:rPr>
          <w:sz w:val="20"/>
          <w:szCs w:val="20"/>
        </w:rPr>
      </w:pPr>
      <w:r w:rsidRPr="00C6401F">
        <w:rPr>
          <w:sz w:val="20"/>
          <w:szCs w:val="20"/>
        </w:rPr>
        <w:t>Анастасьев Н.</w:t>
      </w:r>
      <w:r w:rsidRPr="00C6401F">
        <w:rPr>
          <w:i/>
          <w:sz w:val="20"/>
          <w:szCs w:val="20"/>
        </w:rPr>
        <w:t xml:space="preserve">  </w:t>
      </w:r>
      <w:r w:rsidRPr="00C6401F">
        <w:rPr>
          <w:sz w:val="20"/>
          <w:szCs w:val="20"/>
        </w:rPr>
        <w:t>Феномен Набокова. М., 1992.</w:t>
      </w:r>
    </w:p>
    <w:p w:rsidR="00C6401F" w:rsidRPr="00C6401F" w:rsidRDefault="00C6401F" w:rsidP="001D0072">
      <w:pPr>
        <w:jc w:val="both"/>
        <w:rPr>
          <w:sz w:val="20"/>
          <w:szCs w:val="20"/>
        </w:rPr>
      </w:pPr>
      <w:r w:rsidRPr="00C6401F">
        <w:rPr>
          <w:sz w:val="20"/>
          <w:szCs w:val="20"/>
        </w:rPr>
        <w:t>Б о й д  Б.  Владимир Набоков. Американские годы. М.; СПб, 2004</w:t>
      </w:r>
    </w:p>
    <w:p w:rsidR="00C6401F" w:rsidRPr="00C6401F" w:rsidRDefault="00C6401F" w:rsidP="001D0072">
      <w:pPr>
        <w:ind w:right="-5"/>
        <w:jc w:val="both"/>
        <w:rPr>
          <w:sz w:val="20"/>
          <w:szCs w:val="20"/>
        </w:rPr>
      </w:pPr>
      <w:r w:rsidRPr="00C6401F">
        <w:rPr>
          <w:sz w:val="20"/>
          <w:szCs w:val="20"/>
        </w:rPr>
        <w:t xml:space="preserve">Б о й д  Б.  Владимир Набоков. Русские годы. М.; СПб, 2001. </w:t>
      </w:r>
    </w:p>
    <w:p w:rsidR="00C6401F" w:rsidRPr="00C6401F" w:rsidRDefault="001D0072" w:rsidP="003648EA">
      <w:pPr>
        <w:suppressAutoHyphens/>
        <w:ind w:right="-285"/>
        <w:contextualSpacing/>
        <w:mirrorIndents/>
        <w:jc w:val="both"/>
        <w:rPr>
          <w:sz w:val="20"/>
          <w:szCs w:val="20"/>
        </w:rPr>
      </w:pPr>
      <w:r>
        <w:rPr>
          <w:sz w:val="20"/>
          <w:szCs w:val="20"/>
        </w:rPr>
        <w:t xml:space="preserve">      </w:t>
      </w:r>
      <w:r w:rsidR="00C6401F" w:rsidRPr="00C6401F">
        <w:rPr>
          <w:sz w:val="20"/>
          <w:szCs w:val="20"/>
        </w:rPr>
        <w:t>Б л и щ Н. Л. А.М. Ремизов и русская литература Х</w:t>
      </w:r>
      <w:r w:rsidR="00C6401F" w:rsidRPr="00C6401F">
        <w:rPr>
          <w:sz w:val="20"/>
          <w:szCs w:val="20"/>
          <w:lang w:val="en-US"/>
        </w:rPr>
        <w:t>I</w:t>
      </w:r>
      <w:r w:rsidR="00C6401F" w:rsidRPr="00C6401F">
        <w:rPr>
          <w:sz w:val="20"/>
          <w:szCs w:val="20"/>
        </w:rPr>
        <w:t>Х – ХХ вв.: рецепция, рефлексия, авторефлексия /</w:t>
      </w:r>
      <w:r>
        <w:rPr>
          <w:sz w:val="20"/>
          <w:szCs w:val="20"/>
        </w:rPr>
        <w:t xml:space="preserve"> Н.</w:t>
      </w:r>
      <w:r w:rsidR="00C6401F" w:rsidRPr="00C6401F">
        <w:rPr>
          <w:sz w:val="20"/>
          <w:szCs w:val="20"/>
        </w:rPr>
        <w:t>.Л. Блищ. Минск, БГУ, 2013.</w:t>
      </w:r>
    </w:p>
    <w:p w:rsidR="00C6401F" w:rsidRDefault="00C6401F" w:rsidP="00625DED">
      <w:pPr>
        <w:overflowPunct w:val="0"/>
        <w:autoSpaceDE w:val="0"/>
        <w:autoSpaceDN w:val="0"/>
        <w:adjustRightInd w:val="0"/>
        <w:ind w:right="-766"/>
        <w:jc w:val="both"/>
        <w:textAlignment w:val="baseline"/>
        <w:rPr>
          <w:sz w:val="20"/>
          <w:szCs w:val="20"/>
        </w:rPr>
      </w:pPr>
      <w:r w:rsidRPr="00C6401F">
        <w:rPr>
          <w:sz w:val="20"/>
          <w:szCs w:val="20"/>
        </w:rPr>
        <w:t xml:space="preserve">В.В. Н а б о к о в: </w:t>
      </w:r>
      <w:r w:rsidRPr="00C6401F">
        <w:rPr>
          <w:sz w:val="20"/>
          <w:szCs w:val="20"/>
          <w:lang w:val="en-US"/>
        </w:rPr>
        <w:t>p</w:t>
      </w:r>
      <w:r w:rsidRPr="00C6401F">
        <w:rPr>
          <w:sz w:val="20"/>
          <w:szCs w:val="20"/>
        </w:rPr>
        <w:t xml:space="preserve"> </w:t>
      </w:r>
      <w:r w:rsidRPr="00C6401F">
        <w:rPr>
          <w:sz w:val="20"/>
          <w:szCs w:val="20"/>
          <w:lang w:val="en-US"/>
        </w:rPr>
        <w:t>r</w:t>
      </w:r>
      <w:r w:rsidRPr="00C6401F">
        <w:rPr>
          <w:sz w:val="20"/>
          <w:szCs w:val="20"/>
        </w:rPr>
        <w:t xml:space="preserve"> </w:t>
      </w:r>
      <w:r w:rsidRPr="00C6401F">
        <w:rPr>
          <w:sz w:val="20"/>
          <w:szCs w:val="20"/>
          <w:lang w:val="en-US"/>
        </w:rPr>
        <w:t>o</w:t>
      </w:r>
      <w:r w:rsidRPr="00C6401F">
        <w:rPr>
          <w:sz w:val="20"/>
          <w:szCs w:val="20"/>
        </w:rPr>
        <w:t xml:space="preserve"> </w:t>
      </w:r>
      <w:r w:rsidRPr="00C6401F">
        <w:rPr>
          <w:sz w:val="20"/>
          <w:szCs w:val="20"/>
          <w:lang w:val="en-US"/>
        </w:rPr>
        <w:t>e</w:t>
      </w:r>
      <w:r w:rsidRPr="00C6401F">
        <w:rPr>
          <w:sz w:val="20"/>
          <w:szCs w:val="20"/>
        </w:rPr>
        <w:t xml:space="preserve"> </w:t>
      </w:r>
      <w:r w:rsidRPr="00C6401F">
        <w:rPr>
          <w:sz w:val="20"/>
          <w:szCs w:val="20"/>
          <w:lang w:val="en-US"/>
        </w:rPr>
        <w:t>t</w:t>
      </w:r>
      <w:r w:rsidRPr="00C6401F">
        <w:rPr>
          <w:sz w:val="20"/>
          <w:szCs w:val="20"/>
        </w:rPr>
        <w:t xml:space="preserve"> </w:t>
      </w:r>
      <w:r w:rsidRPr="00C6401F">
        <w:rPr>
          <w:sz w:val="20"/>
          <w:szCs w:val="20"/>
          <w:lang w:val="en-US"/>
        </w:rPr>
        <w:t>c</w:t>
      </w:r>
      <w:r w:rsidRPr="00C6401F">
        <w:rPr>
          <w:sz w:val="20"/>
          <w:szCs w:val="20"/>
        </w:rPr>
        <w:t xml:space="preserve"> </w:t>
      </w:r>
      <w:r w:rsidRPr="00C6401F">
        <w:rPr>
          <w:sz w:val="20"/>
          <w:szCs w:val="20"/>
          <w:lang w:val="en-US"/>
        </w:rPr>
        <w:t>o</w:t>
      </w:r>
      <w:r w:rsidRPr="00C6401F">
        <w:rPr>
          <w:sz w:val="20"/>
          <w:szCs w:val="20"/>
        </w:rPr>
        <w:t xml:space="preserve"> </w:t>
      </w:r>
      <w:r w:rsidRPr="00C6401F">
        <w:rPr>
          <w:sz w:val="20"/>
          <w:szCs w:val="20"/>
          <w:lang w:val="en-US"/>
        </w:rPr>
        <w:t>n</w:t>
      </w:r>
      <w:r w:rsidRPr="00C6401F">
        <w:rPr>
          <w:sz w:val="20"/>
          <w:szCs w:val="20"/>
        </w:rPr>
        <w:t xml:space="preserve"> </w:t>
      </w:r>
      <w:r w:rsidRPr="00C6401F">
        <w:rPr>
          <w:sz w:val="20"/>
          <w:szCs w:val="20"/>
          <w:lang w:val="en-US"/>
        </w:rPr>
        <w:t>t</w:t>
      </w:r>
      <w:r w:rsidRPr="00C6401F">
        <w:rPr>
          <w:sz w:val="20"/>
          <w:szCs w:val="20"/>
        </w:rPr>
        <w:t xml:space="preserve"> </w:t>
      </w:r>
      <w:r w:rsidRPr="00C6401F">
        <w:rPr>
          <w:sz w:val="20"/>
          <w:szCs w:val="20"/>
          <w:lang w:val="en-US"/>
        </w:rPr>
        <w:t>r</w:t>
      </w:r>
      <w:r w:rsidRPr="00C6401F">
        <w:rPr>
          <w:sz w:val="20"/>
          <w:szCs w:val="20"/>
        </w:rPr>
        <w:t xml:space="preserve"> </w:t>
      </w:r>
      <w:r w:rsidRPr="00C6401F">
        <w:rPr>
          <w:sz w:val="20"/>
          <w:szCs w:val="20"/>
          <w:lang w:val="en-US"/>
        </w:rPr>
        <w:t>a</w:t>
      </w:r>
      <w:r w:rsidRPr="00C6401F">
        <w:rPr>
          <w:sz w:val="20"/>
          <w:szCs w:val="20"/>
        </w:rPr>
        <w:t>. Антология. СПб.:РХГИ, 1997. — 974 с.</w:t>
      </w:r>
    </w:p>
    <w:p w:rsidR="009F2165" w:rsidRPr="009F2165" w:rsidRDefault="009F2165" w:rsidP="00625DED">
      <w:pPr>
        <w:mirrorIndents/>
        <w:rPr>
          <w:sz w:val="20"/>
          <w:szCs w:val="20"/>
        </w:rPr>
      </w:pPr>
      <w:r w:rsidRPr="009F2165">
        <w:rPr>
          <w:sz w:val="20"/>
          <w:szCs w:val="20"/>
        </w:rPr>
        <w:t>Набоков, В. Лекции по русской литературе / В. Набоков ; пер. с англ. С. Антонова [и др.]. – СПб. : Азбука, 2012. – 448 с.</w:t>
      </w:r>
    </w:p>
    <w:p w:rsidR="009F2165" w:rsidRPr="00C6401F" w:rsidRDefault="009F2165" w:rsidP="00625DED">
      <w:pPr>
        <w:overflowPunct w:val="0"/>
        <w:autoSpaceDE w:val="0"/>
        <w:autoSpaceDN w:val="0"/>
        <w:adjustRightInd w:val="0"/>
        <w:ind w:right="-766"/>
        <w:jc w:val="both"/>
        <w:textAlignment w:val="baseline"/>
        <w:rPr>
          <w:sz w:val="20"/>
          <w:szCs w:val="20"/>
        </w:rPr>
      </w:pPr>
    </w:p>
    <w:p w:rsidR="00C6401F" w:rsidRPr="00C6401F" w:rsidRDefault="00C6401F" w:rsidP="00625DED">
      <w:pPr>
        <w:ind w:right="-5"/>
        <w:jc w:val="both"/>
        <w:rPr>
          <w:sz w:val="20"/>
          <w:szCs w:val="20"/>
        </w:rPr>
      </w:pPr>
      <w:r w:rsidRPr="00C6401F">
        <w:rPr>
          <w:sz w:val="20"/>
          <w:szCs w:val="20"/>
        </w:rPr>
        <w:t>Д о л и н и н А. Истинная жизнь писателя Сирина. СПб, 2004.</w:t>
      </w:r>
    </w:p>
    <w:p w:rsidR="009F2165" w:rsidRPr="009F2165" w:rsidRDefault="009F2165" w:rsidP="00625DED">
      <w:pPr>
        <w:pStyle w:val="a7"/>
        <w:widowControl w:val="0"/>
        <w:tabs>
          <w:tab w:val="left" w:pos="142"/>
        </w:tabs>
        <w:contextualSpacing/>
        <w:mirrorIndents/>
        <w:jc w:val="both"/>
        <w:rPr>
          <w:szCs w:val="20"/>
        </w:rPr>
      </w:pPr>
      <w:r w:rsidRPr="009F2165">
        <w:rPr>
          <w:szCs w:val="20"/>
        </w:rPr>
        <w:t>Пекуровская, А. Страсти по Достоевскому: механизм желаний сочинителя / А. Пекуровская. – М. : Новое лит.обозрение, 2004. –</w:t>
      </w:r>
      <w:r w:rsidRPr="009F2165">
        <w:rPr>
          <w:bCs/>
          <w:szCs w:val="20"/>
        </w:rPr>
        <w:t xml:space="preserve"> 601 с. </w:t>
      </w:r>
      <w:r w:rsidRPr="009F2165">
        <w:rPr>
          <w:szCs w:val="20"/>
        </w:rPr>
        <w:t xml:space="preserve">– (Новое литературное обозрение : науч. прил. ; вып. 43). </w:t>
      </w:r>
    </w:p>
    <w:p w:rsidR="009F2165" w:rsidRPr="009F2165" w:rsidRDefault="009F2165" w:rsidP="00625DED">
      <w:pPr>
        <w:rPr>
          <w:sz w:val="20"/>
          <w:szCs w:val="20"/>
        </w:rPr>
      </w:pPr>
      <w:r w:rsidRPr="009F2165">
        <w:rPr>
          <w:sz w:val="20"/>
          <w:szCs w:val="20"/>
        </w:rPr>
        <w:t>Ранкур-Лаферьер, Д. Русская литература и психоанализ / Д. Ранкур-Лаферьер; пер с англ. – М.: Ладомир, 2004. – 1017с.</w:t>
      </w:r>
    </w:p>
    <w:p w:rsidR="009F2165" w:rsidRPr="009F2165" w:rsidRDefault="009F2165" w:rsidP="00625DED">
      <w:pPr>
        <w:widowControl w:val="0"/>
        <w:tabs>
          <w:tab w:val="left" w:pos="862"/>
        </w:tabs>
        <w:contextualSpacing/>
        <w:mirrorIndents/>
        <w:jc w:val="both"/>
        <w:rPr>
          <w:sz w:val="20"/>
          <w:szCs w:val="20"/>
        </w:rPr>
      </w:pPr>
      <w:r w:rsidRPr="009F2165">
        <w:rPr>
          <w:sz w:val="20"/>
          <w:szCs w:val="20"/>
        </w:rPr>
        <w:t>Рейтблат, А.И. Как Пушкин вышел в гении : ист.-социол. очерки о книж. культуре Пушкин. эпохи / А.И. Рейтблат. – М. : Новое лит.обозрение, 2001. – 329 с.</w:t>
      </w:r>
    </w:p>
    <w:p w:rsidR="009F2165" w:rsidRPr="009F2165" w:rsidRDefault="009F2165" w:rsidP="00625DED">
      <w:pPr>
        <w:jc w:val="both"/>
        <w:rPr>
          <w:sz w:val="20"/>
          <w:szCs w:val="20"/>
        </w:rPr>
      </w:pPr>
      <w:r w:rsidRPr="009F2165">
        <w:rPr>
          <w:sz w:val="20"/>
          <w:szCs w:val="20"/>
        </w:rPr>
        <w:t>Фокин, П. Серебряный век: портретная галерея культурных героев рубежа ХIХ–ХХ веков : в 3 т. / П. Фокин, С. Князева. – СПб. : Амфора, 2007.</w:t>
      </w:r>
    </w:p>
    <w:p w:rsidR="009F2165" w:rsidRPr="009F2165" w:rsidRDefault="009F2165" w:rsidP="00625DED">
      <w:pPr>
        <w:overflowPunct w:val="0"/>
        <w:autoSpaceDE w:val="0"/>
        <w:autoSpaceDN w:val="0"/>
        <w:adjustRightInd w:val="0"/>
        <w:contextualSpacing/>
        <w:mirrorIndents/>
        <w:jc w:val="both"/>
        <w:textAlignment w:val="baseline"/>
        <w:rPr>
          <w:sz w:val="20"/>
          <w:szCs w:val="20"/>
        </w:rPr>
      </w:pPr>
      <w:r w:rsidRPr="009F2165">
        <w:rPr>
          <w:sz w:val="20"/>
          <w:szCs w:val="20"/>
        </w:rPr>
        <w:t>Фрейд З. Психология бессознательного/ З. Фрейд. – М.: Просвещение, 1990. – 447 с.</w:t>
      </w:r>
    </w:p>
    <w:p w:rsidR="009F2165" w:rsidRPr="009F2165" w:rsidRDefault="009F2165" w:rsidP="00625DED">
      <w:pPr>
        <w:overflowPunct w:val="0"/>
        <w:autoSpaceDE w:val="0"/>
        <w:autoSpaceDN w:val="0"/>
        <w:adjustRightInd w:val="0"/>
        <w:contextualSpacing/>
        <w:mirrorIndents/>
        <w:jc w:val="both"/>
        <w:textAlignment w:val="baseline"/>
        <w:rPr>
          <w:sz w:val="20"/>
          <w:szCs w:val="20"/>
        </w:rPr>
      </w:pPr>
      <w:r w:rsidRPr="009F2165">
        <w:rPr>
          <w:sz w:val="20"/>
          <w:szCs w:val="20"/>
        </w:rPr>
        <w:t>Фрейд З. Толкование сновидений / З. Фрейд. – М.: АСЦ, 2011. – 574 с.</w:t>
      </w:r>
    </w:p>
    <w:p w:rsidR="009F2165" w:rsidRPr="009F2165" w:rsidRDefault="009F2165" w:rsidP="00625DED">
      <w:pPr>
        <w:pStyle w:val="a7"/>
        <w:widowControl w:val="0"/>
        <w:tabs>
          <w:tab w:val="left" w:pos="862"/>
        </w:tabs>
        <w:contextualSpacing/>
        <w:mirrorIndents/>
        <w:jc w:val="both"/>
        <w:rPr>
          <w:szCs w:val="20"/>
        </w:rPr>
      </w:pPr>
      <w:r w:rsidRPr="009F2165">
        <w:rPr>
          <w:szCs w:val="20"/>
        </w:rPr>
        <w:t xml:space="preserve">Ходасевич, В. Поэтическое хозяйство Пушкина : [кн. первая] / В. Ходасевич. – Л. : Мысль, 1924. – 160 с. </w:t>
      </w:r>
    </w:p>
    <w:p w:rsidR="00B32F58" w:rsidRDefault="009F2165" w:rsidP="00625DED">
      <w:pPr>
        <w:pStyle w:val="a7"/>
        <w:widowControl w:val="0"/>
        <w:tabs>
          <w:tab w:val="left" w:pos="862"/>
        </w:tabs>
        <w:contextualSpacing/>
        <w:mirrorIndents/>
        <w:jc w:val="both"/>
        <w:rPr>
          <w:szCs w:val="20"/>
        </w:rPr>
      </w:pPr>
      <w:r w:rsidRPr="009F2165">
        <w:rPr>
          <w:szCs w:val="20"/>
        </w:rPr>
        <w:t xml:space="preserve">Цветаева, М.И. Мой Пушкин / М.И. Пушкин // Соврем. зап. – Париж, 1937. – № 64. – С. 196 –234. </w:t>
      </w:r>
    </w:p>
    <w:p w:rsidR="00B32F58" w:rsidRPr="00B32F58" w:rsidRDefault="00B32F58" w:rsidP="00625DED">
      <w:pPr>
        <w:pStyle w:val="a7"/>
        <w:widowControl w:val="0"/>
        <w:tabs>
          <w:tab w:val="left" w:pos="862"/>
        </w:tabs>
        <w:contextualSpacing/>
        <w:mirrorIndents/>
        <w:jc w:val="both"/>
        <w:rPr>
          <w:szCs w:val="20"/>
        </w:rPr>
      </w:pPr>
      <w:r w:rsidRPr="00B32F58">
        <w:rPr>
          <w:color w:val="000000"/>
          <w:szCs w:val="20"/>
        </w:rPr>
        <w:t xml:space="preserve">Хасин, Г. Театр личной тайны. Русские романы В. Набокова Г. Хасин. М.; СПб.: Летний сад, 2001. – 188 с. </w:t>
      </w:r>
    </w:p>
    <w:p w:rsidR="00B32F58" w:rsidRPr="00B32F58" w:rsidRDefault="00B32F58" w:rsidP="00625DED">
      <w:pPr>
        <w:tabs>
          <w:tab w:val="left" w:pos="0"/>
        </w:tabs>
        <w:overflowPunct w:val="0"/>
        <w:autoSpaceDE w:val="0"/>
        <w:autoSpaceDN w:val="0"/>
        <w:adjustRightInd w:val="0"/>
        <w:contextualSpacing/>
        <w:jc w:val="both"/>
        <w:textAlignment w:val="baseline"/>
        <w:rPr>
          <w:color w:val="000000"/>
          <w:sz w:val="20"/>
          <w:szCs w:val="20"/>
        </w:rPr>
      </w:pPr>
      <w:r w:rsidRPr="00B32F58">
        <w:rPr>
          <w:color w:val="000000"/>
          <w:sz w:val="20"/>
          <w:szCs w:val="20"/>
        </w:rPr>
        <w:t xml:space="preserve">Шаховская, З.А. В поисках Набокова; Отражения. – М.: Книга, 1991. – 317 с. Шраер, М.Д. </w:t>
      </w:r>
      <w:r w:rsidRPr="00B32F58">
        <w:rPr>
          <w:sz w:val="20"/>
          <w:szCs w:val="20"/>
        </w:rPr>
        <w:t xml:space="preserve">Набоков: Темы и вариации / М.Д. Шраер. СПб.: Академический проект, 2000. </w:t>
      </w:r>
    </w:p>
    <w:p w:rsidR="00C6401F" w:rsidRPr="00720643" w:rsidRDefault="00C6401F" w:rsidP="00625DED">
      <w:pPr>
        <w:pStyle w:val="a7"/>
        <w:widowControl w:val="0"/>
        <w:tabs>
          <w:tab w:val="left" w:pos="862"/>
        </w:tabs>
        <w:contextualSpacing/>
        <w:mirrorIndents/>
        <w:jc w:val="both"/>
        <w:rPr>
          <w:sz w:val="28"/>
          <w:szCs w:val="28"/>
        </w:rPr>
      </w:pPr>
    </w:p>
    <w:p w:rsidR="00C6401F" w:rsidRPr="00720643" w:rsidRDefault="00C6401F" w:rsidP="00625DED">
      <w:pPr>
        <w:overflowPunct w:val="0"/>
        <w:autoSpaceDE w:val="0"/>
        <w:autoSpaceDN w:val="0"/>
        <w:adjustRightInd w:val="0"/>
        <w:contextualSpacing/>
        <w:mirrorIndents/>
        <w:jc w:val="both"/>
        <w:textAlignment w:val="baseline"/>
        <w:rPr>
          <w:sz w:val="28"/>
          <w:szCs w:val="28"/>
        </w:rPr>
      </w:pPr>
    </w:p>
    <w:p w:rsidR="00C6401F" w:rsidRPr="003561F8" w:rsidRDefault="00C6401F" w:rsidP="00625DED">
      <w:pPr>
        <w:jc w:val="both"/>
      </w:pPr>
    </w:p>
    <w:p w:rsidR="005D660E" w:rsidRPr="004E5D16" w:rsidRDefault="005D660E" w:rsidP="00625DED">
      <w:pPr>
        <w:jc w:val="center"/>
        <w:rPr>
          <w:b/>
          <w:szCs w:val="28"/>
        </w:rPr>
      </w:pPr>
    </w:p>
    <w:p w:rsidR="005D660E" w:rsidRPr="00717E53" w:rsidRDefault="005D660E" w:rsidP="005D660E">
      <w:pPr>
        <w:jc w:val="center"/>
        <w:rPr>
          <w:b/>
          <w:szCs w:val="28"/>
        </w:rPr>
      </w:pPr>
      <w:r>
        <w:rPr>
          <w:b/>
          <w:szCs w:val="28"/>
        </w:rPr>
        <w:t xml:space="preserve">Дополнительная </w:t>
      </w:r>
      <w:r w:rsidRPr="00717E53">
        <w:rPr>
          <w:b/>
          <w:szCs w:val="28"/>
        </w:rPr>
        <w:t>научная литература</w:t>
      </w:r>
    </w:p>
    <w:p w:rsidR="009F2165" w:rsidRDefault="009F2165" w:rsidP="00625DED">
      <w:pPr>
        <w:ind w:left="-142" w:firstLine="142"/>
        <w:jc w:val="center"/>
      </w:pPr>
    </w:p>
    <w:p w:rsidR="009F2165" w:rsidRPr="001D6356" w:rsidRDefault="009F2165" w:rsidP="00625DED">
      <w:pPr>
        <w:overflowPunct w:val="0"/>
        <w:autoSpaceDE w:val="0"/>
        <w:autoSpaceDN w:val="0"/>
        <w:adjustRightInd w:val="0"/>
        <w:ind w:left="-142" w:right="-766" w:firstLine="142"/>
        <w:jc w:val="both"/>
        <w:textAlignment w:val="baseline"/>
      </w:pPr>
      <w:r w:rsidRPr="002B372C">
        <w:rPr>
          <w:lang w:val="en-US"/>
        </w:rPr>
        <w:t>Appel</w:t>
      </w:r>
      <w:r w:rsidRPr="001D6356">
        <w:t>,</w:t>
      </w:r>
      <w:r w:rsidRPr="002B372C">
        <w:rPr>
          <w:lang w:val="en-US"/>
        </w:rPr>
        <w:t>A</w:t>
      </w:r>
      <w:r w:rsidRPr="001D6356">
        <w:t xml:space="preserve">. </w:t>
      </w:r>
      <w:r w:rsidRPr="002B372C">
        <w:rPr>
          <w:lang w:val="en-US"/>
        </w:rPr>
        <w:t>The</w:t>
      </w:r>
      <w:r w:rsidRPr="001D6356">
        <w:t xml:space="preserve"> </w:t>
      </w:r>
      <w:r w:rsidRPr="002B372C">
        <w:rPr>
          <w:lang w:val="en-US"/>
        </w:rPr>
        <w:t>Annotated</w:t>
      </w:r>
      <w:r w:rsidRPr="001D6356">
        <w:rPr>
          <w:i/>
        </w:rPr>
        <w:t xml:space="preserve"> </w:t>
      </w:r>
      <w:r w:rsidRPr="002B372C">
        <w:rPr>
          <w:i/>
          <w:lang w:val="en-US"/>
        </w:rPr>
        <w:t>Lolita</w:t>
      </w:r>
      <w:r w:rsidRPr="001D6356">
        <w:t xml:space="preserve">. - </w:t>
      </w:r>
      <w:r w:rsidRPr="002B372C">
        <w:rPr>
          <w:lang w:val="en-US"/>
        </w:rPr>
        <w:t>N</w:t>
      </w:r>
      <w:r w:rsidRPr="001D6356">
        <w:t>.</w:t>
      </w:r>
      <w:r w:rsidRPr="002B372C">
        <w:rPr>
          <w:lang w:val="en-US"/>
        </w:rPr>
        <w:t>Y</w:t>
      </w:r>
      <w:r w:rsidRPr="001D6356">
        <w:t xml:space="preserve">.: </w:t>
      </w:r>
      <w:r w:rsidRPr="002B372C">
        <w:rPr>
          <w:lang w:val="en-US"/>
        </w:rPr>
        <w:t>Vintage</w:t>
      </w:r>
      <w:r w:rsidRPr="001D6356">
        <w:t xml:space="preserve"> </w:t>
      </w:r>
      <w:r w:rsidRPr="002B372C">
        <w:rPr>
          <w:lang w:val="en-US"/>
        </w:rPr>
        <w:t>Books</w:t>
      </w:r>
      <w:r w:rsidRPr="001D6356">
        <w:t>, 1991.</w:t>
      </w:r>
    </w:p>
    <w:p w:rsidR="009F2165" w:rsidRPr="002B372C" w:rsidRDefault="009F2165" w:rsidP="00625DED">
      <w:pPr>
        <w:overflowPunct w:val="0"/>
        <w:autoSpaceDE w:val="0"/>
        <w:autoSpaceDN w:val="0"/>
        <w:adjustRightInd w:val="0"/>
        <w:ind w:left="-142" w:right="-766" w:firstLine="142"/>
        <w:jc w:val="both"/>
        <w:textAlignment w:val="baseline"/>
        <w:rPr>
          <w:lang w:val="en-US"/>
        </w:rPr>
      </w:pPr>
      <w:r w:rsidRPr="002B372C">
        <w:rPr>
          <w:lang w:val="en-US"/>
        </w:rPr>
        <w:t xml:space="preserve">Boyd,B. Nabokov's </w:t>
      </w:r>
      <w:r w:rsidRPr="002B372C">
        <w:rPr>
          <w:i/>
          <w:lang w:val="en-US"/>
        </w:rPr>
        <w:t>Ada</w:t>
      </w:r>
      <w:r w:rsidRPr="002B372C">
        <w:rPr>
          <w:lang w:val="en-US"/>
        </w:rPr>
        <w:t>: The Place of Consciousness. - Ann Arbor: Ardis, 1985.</w:t>
      </w:r>
    </w:p>
    <w:p w:rsidR="009F2165" w:rsidRPr="002B372C" w:rsidRDefault="009F2165" w:rsidP="00625DED">
      <w:pPr>
        <w:overflowPunct w:val="0"/>
        <w:autoSpaceDE w:val="0"/>
        <w:autoSpaceDN w:val="0"/>
        <w:adjustRightInd w:val="0"/>
        <w:ind w:left="-142" w:right="-766" w:firstLine="142"/>
        <w:jc w:val="both"/>
        <w:textAlignment w:val="baseline"/>
        <w:rPr>
          <w:lang w:val="en-US"/>
        </w:rPr>
      </w:pPr>
      <w:r w:rsidRPr="002B372C">
        <w:rPr>
          <w:lang w:val="en-US"/>
        </w:rPr>
        <w:t>Foster,J.B.,Jr. Nabokov's Art of Memory and European Modernism.- Princeton: 1993.</w:t>
      </w:r>
    </w:p>
    <w:p w:rsidR="009F2165" w:rsidRPr="002B372C" w:rsidRDefault="009F2165" w:rsidP="00625DED">
      <w:pPr>
        <w:overflowPunct w:val="0"/>
        <w:autoSpaceDE w:val="0"/>
        <w:autoSpaceDN w:val="0"/>
        <w:adjustRightInd w:val="0"/>
        <w:ind w:left="-142" w:right="-766" w:firstLine="142"/>
        <w:jc w:val="both"/>
        <w:textAlignment w:val="baseline"/>
        <w:rPr>
          <w:lang w:val="en-US"/>
        </w:rPr>
      </w:pPr>
      <w:r w:rsidRPr="002B372C">
        <w:rPr>
          <w:lang w:val="en-US"/>
        </w:rPr>
        <w:t>Grayson,J. Nabokov Translated: A Comparison of Nabokov's Russian  and  English Prose.  - Oxford: Oxford University Press, 1977.</w:t>
      </w:r>
    </w:p>
    <w:p w:rsidR="009F2165" w:rsidRPr="002B372C" w:rsidRDefault="009F2165" w:rsidP="00625DED">
      <w:pPr>
        <w:overflowPunct w:val="0"/>
        <w:autoSpaceDE w:val="0"/>
        <w:autoSpaceDN w:val="0"/>
        <w:adjustRightInd w:val="0"/>
        <w:ind w:left="-142" w:right="-766" w:firstLine="142"/>
        <w:jc w:val="both"/>
        <w:textAlignment w:val="baseline"/>
        <w:rPr>
          <w:lang w:val="en-US"/>
        </w:rPr>
      </w:pPr>
      <w:r w:rsidRPr="002B372C">
        <w:rPr>
          <w:lang w:val="en-US"/>
        </w:rPr>
        <w:t>Johnson,D.Barton. Worlds in Regression: Some Novels of V.Nabokov. - Ann Arbor: Ardis, 1985.</w:t>
      </w:r>
    </w:p>
    <w:p w:rsidR="009F2165" w:rsidRPr="002B372C" w:rsidRDefault="009F2165" w:rsidP="00625DED">
      <w:pPr>
        <w:overflowPunct w:val="0"/>
        <w:autoSpaceDE w:val="0"/>
        <w:autoSpaceDN w:val="0"/>
        <w:adjustRightInd w:val="0"/>
        <w:ind w:left="-142" w:right="-766" w:firstLine="142"/>
        <w:jc w:val="both"/>
        <w:textAlignment w:val="baseline"/>
        <w:rPr>
          <w:lang w:val="en-US"/>
        </w:rPr>
      </w:pPr>
      <w:r w:rsidRPr="002B372C">
        <w:rPr>
          <w:lang w:val="en-US"/>
        </w:rPr>
        <w:t>Parker,S. Understanding Vladimir Nabokov. — Columbia, 1987.</w:t>
      </w:r>
    </w:p>
    <w:p w:rsidR="009F2165" w:rsidRPr="002B372C" w:rsidRDefault="009F2165" w:rsidP="00625DED">
      <w:pPr>
        <w:ind w:left="-142" w:firstLine="142"/>
        <w:jc w:val="both"/>
        <w:rPr>
          <w:lang w:val="en-US"/>
        </w:rPr>
      </w:pPr>
      <w:r w:rsidRPr="002B372C">
        <w:rPr>
          <w:lang w:val="en-US"/>
        </w:rPr>
        <w:t>T a m m i  P. Problems of Nabokov's Poetics. A Narratological Analysis.  Helsinki, 1985.</w:t>
      </w:r>
    </w:p>
    <w:p w:rsidR="009F2165" w:rsidRPr="002B372C" w:rsidRDefault="009F2165" w:rsidP="00625DED">
      <w:pPr>
        <w:overflowPunct w:val="0"/>
        <w:autoSpaceDE w:val="0"/>
        <w:autoSpaceDN w:val="0"/>
        <w:adjustRightInd w:val="0"/>
        <w:ind w:left="-142" w:right="-766" w:firstLine="142"/>
        <w:jc w:val="both"/>
        <w:textAlignment w:val="baseline"/>
        <w:rPr>
          <w:lang w:val="en-US"/>
        </w:rPr>
      </w:pPr>
      <w:r w:rsidRPr="002B372C">
        <w:rPr>
          <w:lang w:val="en-US"/>
        </w:rPr>
        <w:t>Tammi,P. Problems of Nabokov's Poetics. - Helsinki, 1985.</w:t>
      </w:r>
    </w:p>
    <w:p w:rsidR="009F2165" w:rsidRDefault="009F2165" w:rsidP="00625DED">
      <w:pPr>
        <w:ind w:left="-142" w:firstLine="142"/>
        <w:jc w:val="both"/>
      </w:pPr>
      <w:r w:rsidRPr="002B372C">
        <w:rPr>
          <w:lang w:val="en-US"/>
        </w:rPr>
        <w:t>The Cambridge Companion to Nabokov / Ed. by J.W.Connolly.  Cambridge</w:t>
      </w:r>
      <w:r w:rsidRPr="001D6356">
        <w:t>, 2005.</w:t>
      </w:r>
    </w:p>
    <w:p w:rsidR="009F2165" w:rsidRPr="009F2165" w:rsidRDefault="009F2165" w:rsidP="00625DED">
      <w:pPr>
        <w:suppressAutoHyphens/>
        <w:contextualSpacing/>
        <w:mirrorIndents/>
        <w:jc w:val="both"/>
        <w:rPr>
          <w:sz w:val="20"/>
          <w:szCs w:val="20"/>
        </w:rPr>
      </w:pPr>
      <w:r w:rsidRPr="009F2165">
        <w:rPr>
          <w:sz w:val="20"/>
          <w:szCs w:val="20"/>
        </w:rPr>
        <w:t>Ильин, И.А. Творчество Шмелева / И.А. Ильин // Собрание сочинений : в 10 т. / И.А. Ильин. – М., 1996. – Т. 6, кн. 2. – С. 110–123.</w:t>
      </w:r>
    </w:p>
    <w:p w:rsidR="009F2165" w:rsidRPr="009F2165" w:rsidRDefault="009F2165" w:rsidP="00625DED">
      <w:pPr>
        <w:autoSpaceDE w:val="0"/>
        <w:autoSpaceDN w:val="0"/>
        <w:adjustRightInd w:val="0"/>
        <w:contextualSpacing/>
        <w:mirrorIndents/>
        <w:jc w:val="both"/>
        <w:rPr>
          <w:sz w:val="20"/>
          <w:szCs w:val="20"/>
        </w:rPr>
      </w:pPr>
      <w:r w:rsidRPr="009F2165">
        <w:rPr>
          <w:rStyle w:val="font101"/>
          <w:sz w:val="20"/>
          <w:szCs w:val="20"/>
        </w:rPr>
        <w:t>Ингарден, Р. Исследования по эстетике</w:t>
      </w:r>
      <w:r>
        <w:rPr>
          <w:rStyle w:val="font101"/>
          <w:sz w:val="20"/>
          <w:szCs w:val="20"/>
        </w:rPr>
        <w:t xml:space="preserve"> </w:t>
      </w:r>
      <w:r w:rsidRPr="009F2165">
        <w:rPr>
          <w:rStyle w:val="font101"/>
          <w:sz w:val="20"/>
          <w:szCs w:val="20"/>
        </w:rPr>
        <w:t>/ Р. Ингарден ; пер с польск. – М. : Иностр. лит, 1962. – 572 с.</w:t>
      </w:r>
    </w:p>
    <w:p w:rsidR="009F2165" w:rsidRPr="009F2165" w:rsidRDefault="009F2165" w:rsidP="00625DED">
      <w:pPr>
        <w:suppressAutoHyphens/>
        <w:contextualSpacing/>
        <w:mirrorIndents/>
        <w:jc w:val="both"/>
        <w:rPr>
          <w:sz w:val="20"/>
          <w:szCs w:val="20"/>
        </w:rPr>
      </w:pPr>
      <w:r w:rsidRPr="009F2165">
        <w:rPr>
          <w:rFonts w:eastAsia="Times New Roman CYR"/>
          <w:sz w:val="20"/>
          <w:szCs w:val="20"/>
        </w:rPr>
        <w:t>Лакан, Ж. Изнанка психоанализа (Семинары. Книга Х</w:t>
      </w:r>
      <w:r w:rsidRPr="009F2165">
        <w:rPr>
          <w:sz w:val="20"/>
          <w:szCs w:val="20"/>
          <w:lang w:val="en-US"/>
        </w:rPr>
        <w:t>VII</w:t>
      </w:r>
      <w:r w:rsidRPr="009F2165">
        <w:rPr>
          <w:rFonts w:eastAsia="Times New Roman CYR"/>
          <w:sz w:val="20"/>
          <w:szCs w:val="20"/>
        </w:rPr>
        <w:t xml:space="preserve"> (1969 – 1970)) / Жак Лакан; </w:t>
      </w:r>
      <w:r w:rsidRPr="009F2165">
        <w:rPr>
          <w:sz w:val="20"/>
          <w:szCs w:val="20"/>
        </w:rPr>
        <w:t xml:space="preserve">пер. с фр. А. Черноглазова. </w:t>
      </w:r>
      <w:r w:rsidRPr="009F2165">
        <w:rPr>
          <w:rFonts w:eastAsia="Times New Roman CYR"/>
          <w:sz w:val="20"/>
          <w:szCs w:val="20"/>
        </w:rPr>
        <w:t xml:space="preserve">– М. : Гнозис, 2008. – 272 с. </w:t>
      </w:r>
    </w:p>
    <w:p w:rsidR="009F2165" w:rsidRPr="009F2165" w:rsidRDefault="009F2165" w:rsidP="00625DED">
      <w:pPr>
        <w:tabs>
          <w:tab w:val="left" w:pos="142"/>
        </w:tabs>
        <w:rPr>
          <w:sz w:val="20"/>
          <w:szCs w:val="20"/>
        </w:rPr>
      </w:pPr>
      <w:r w:rsidRPr="009F2165">
        <w:rPr>
          <w:sz w:val="20"/>
          <w:szCs w:val="20"/>
        </w:rPr>
        <w:lastRenderedPageBreak/>
        <w:t>Левин, Ю.И., Русская семантическая поэтика как потенциальная культурная парадигма / Ю. Левин, Д. Сегал, Р. Тименчик, В. Топоров, Т. Цивьян / Russian Literature. 1974 // Сегал Д.М.  Литература как охранная грамота. С. 181 – 212.</w:t>
      </w:r>
    </w:p>
    <w:p w:rsidR="009F2165" w:rsidRPr="009F2165" w:rsidRDefault="009F2165" w:rsidP="00625DED">
      <w:pPr>
        <w:widowControl w:val="0"/>
        <w:tabs>
          <w:tab w:val="left" w:pos="142"/>
        </w:tabs>
        <w:contextualSpacing/>
        <w:mirrorIndents/>
        <w:jc w:val="both"/>
        <w:rPr>
          <w:sz w:val="20"/>
          <w:szCs w:val="20"/>
        </w:rPr>
      </w:pPr>
      <w:r w:rsidRPr="009F2165">
        <w:rPr>
          <w:sz w:val="20"/>
          <w:szCs w:val="20"/>
        </w:rPr>
        <w:t>Чиж, В.Д. Болезнь Н.В. Гоголя : зап. психиатра / В.Ф. Чиж. – М. : ТЕРРА – Кн. клуб, 2009. – 511 с.</w:t>
      </w:r>
    </w:p>
    <w:p w:rsidR="009F2165" w:rsidRPr="009F2165" w:rsidRDefault="009F2165" w:rsidP="00625DED">
      <w:pPr>
        <w:pStyle w:val="a7"/>
        <w:widowControl w:val="0"/>
        <w:tabs>
          <w:tab w:val="left" w:pos="862"/>
        </w:tabs>
        <w:contextualSpacing/>
        <w:mirrorIndents/>
        <w:jc w:val="both"/>
        <w:rPr>
          <w:bCs/>
          <w:szCs w:val="20"/>
        </w:rPr>
      </w:pPr>
      <w:r w:rsidRPr="009F2165">
        <w:rPr>
          <w:szCs w:val="20"/>
        </w:rPr>
        <w:t>Шмелев, И.А. Как мы открывали Пушкина / И.А. Шмелев // Возрождение</w:t>
      </w:r>
      <w:r w:rsidRPr="00720643">
        <w:rPr>
          <w:sz w:val="28"/>
          <w:szCs w:val="28"/>
        </w:rPr>
        <w:t xml:space="preserve">. </w:t>
      </w:r>
      <w:r w:rsidRPr="009F2165">
        <w:rPr>
          <w:szCs w:val="20"/>
        </w:rPr>
        <w:t xml:space="preserve">– Париж, 1926. </w:t>
      </w:r>
    </w:p>
    <w:p w:rsidR="00C6401F" w:rsidRDefault="00C6401F" w:rsidP="005D660E"/>
    <w:p w:rsidR="005D660E" w:rsidRPr="00546FC9" w:rsidRDefault="005D660E" w:rsidP="005D660E">
      <w:pPr>
        <w:rPr>
          <w:b/>
        </w:rPr>
      </w:pPr>
      <w:r w:rsidRPr="00546FC9">
        <w:rPr>
          <w:b/>
        </w:rPr>
        <w:t>Примерный перечень заданий УСР:</w:t>
      </w:r>
    </w:p>
    <w:p w:rsidR="009F2165" w:rsidRPr="00625DED" w:rsidRDefault="009F2165" w:rsidP="009F2165">
      <w:pPr>
        <w:pStyle w:val="aa"/>
        <w:numPr>
          <w:ilvl w:val="1"/>
          <w:numId w:val="8"/>
        </w:numPr>
        <w:rPr>
          <w:sz w:val="20"/>
          <w:szCs w:val="20"/>
        </w:rPr>
      </w:pPr>
      <w:r w:rsidRPr="00625DED">
        <w:rPr>
          <w:sz w:val="20"/>
          <w:szCs w:val="20"/>
        </w:rPr>
        <w:t>Рисунки писателей как форма авторефлексии (на материале рисунков А.С. Пушкина, М.Ю Лермонтова, Ф.М. Достоевского, А.М. Ремизова, В.В. Набокова и др.)</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Символика образа «дома» в прозе Набокова.</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Металитературный контекст  романа А.М. Ремизова «Учитель музыки»: диалоги с Гоголем и Достоевским.</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Персонажи-безумцы в набоковской прозе.</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Мифологема «сна» в творчестве А. Ремизова.</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Поэтика аксессуаров в поэзии Серебряного века.</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Тема квартирного быта в творчестве М. Булгакова.</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Гоголевский код в романе М. Булгакова «Мастер и Маргарита».</w:t>
      </w:r>
    </w:p>
    <w:p w:rsidR="009F2165" w:rsidRPr="00625DED" w:rsidRDefault="009F2165" w:rsidP="009F2165">
      <w:pPr>
        <w:pStyle w:val="1"/>
        <w:numPr>
          <w:ilvl w:val="1"/>
          <w:numId w:val="8"/>
        </w:numPr>
        <w:spacing w:line="240" w:lineRule="auto"/>
        <w:ind w:right="282"/>
        <w:jc w:val="both"/>
        <w:rPr>
          <w:rFonts w:ascii="Times New Roman" w:hAnsi="Times New Roman"/>
          <w:sz w:val="20"/>
        </w:rPr>
      </w:pPr>
      <w:r w:rsidRPr="00625DED">
        <w:rPr>
          <w:rFonts w:ascii="Times New Roman" w:hAnsi="Times New Roman"/>
          <w:sz w:val="20"/>
        </w:rPr>
        <w:t>Поэтика запаха в прозе М. Шишкина.</w:t>
      </w:r>
    </w:p>
    <w:p w:rsidR="005D660E" w:rsidRPr="00546FC9" w:rsidRDefault="005D660E" w:rsidP="005D660E"/>
    <w:p w:rsidR="005D660E" w:rsidRPr="00625DED" w:rsidRDefault="005D660E" w:rsidP="005D660E">
      <w:pPr>
        <w:rPr>
          <w:b/>
          <w:sz w:val="20"/>
          <w:szCs w:val="20"/>
        </w:rPr>
      </w:pPr>
      <w:r w:rsidRPr="00625DED">
        <w:rPr>
          <w:b/>
          <w:sz w:val="20"/>
          <w:szCs w:val="20"/>
        </w:rPr>
        <w:t>Перечень используемых средств диагностики:</w:t>
      </w:r>
    </w:p>
    <w:p w:rsidR="00B32F58" w:rsidRPr="00625DED" w:rsidRDefault="005D660E" w:rsidP="005D660E">
      <w:pPr>
        <w:rPr>
          <w:sz w:val="20"/>
          <w:szCs w:val="20"/>
        </w:rPr>
      </w:pPr>
      <w:r w:rsidRPr="00625DED">
        <w:rPr>
          <w:sz w:val="20"/>
          <w:szCs w:val="20"/>
        </w:rPr>
        <w:t xml:space="preserve"> </w:t>
      </w:r>
    </w:p>
    <w:p w:rsidR="005D660E" w:rsidRPr="00625DED" w:rsidRDefault="00B32F58" w:rsidP="005D660E">
      <w:pPr>
        <w:rPr>
          <w:sz w:val="20"/>
          <w:szCs w:val="20"/>
        </w:rPr>
      </w:pPr>
      <w:r w:rsidRPr="00625DED">
        <w:rPr>
          <w:sz w:val="20"/>
          <w:szCs w:val="20"/>
        </w:rPr>
        <w:t>- Письменная творческая</w:t>
      </w:r>
      <w:r w:rsidR="005D660E" w:rsidRPr="00625DED">
        <w:rPr>
          <w:sz w:val="20"/>
          <w:szCs w:val="20"/>
        </w:rPr>
        <w:t xml:space="preserve"> работа.</w:t>
      </w:r>
    </w:p>
    <w:p w:rsidR="005D660E" w:rsidRPr="00625DED" w:rsidRDefault="005D660E" w:rsidP="005D660E">
      <w:pPr>
        <w:rPr>
          <w:sz w:val="20"/>
          <w:szCs w:val="20"/>
        </w:rPr>
      </w:pPr>
      <w:r w:rsidRPr="00625DED">
        <w:rPr>
          <w:sz w:val="20"/>
          <w:szCs w:val="20"/>
        </w:rPr>
        <w:t>– Устный опрос.</w:t>
      </w:r>
    </w:p>
    <w:p w:rsidR="005D660E" w:rsidRPr="00625DED" w:rsidRDefault="005D660E" w:rsidP="005D660E">
      <w:pPr>
        <w:rPr>
          <w:sz w:val="20"/>
          <w:szCs w:val="20"/>
        </w:rPr>
      </w:pPr>
    </w:p>
    <w:p w:rsidR="005D660E" w:rsidRPr="00531819" w:rsidRDefault="005D660E" w:rsidP="005D660E">
      <w:pPr>
        <w:rPr>
          <w:b/>
          <w:bCs/>
        </w:rPr>
      </w:pPr>
      <w:r w:rsidRPr="00531819">
        <w:rPr>
          <w:b/>
          <w:bCs/>
        </w:rPr>
        <w:t>Примерный перечень тем практических занятий:</w:t>
      </w:r>
    </w:p>
    <w:p w:rsidR="005D660E" w:rsidRPr="00531819" w:rsidRDefault="005D660E" w:rsidP="00B32F58">
      <w:r w:rsidRPr="00531819">
        <w:rPr>
          <w:bCs/>
        </w:rPr>
        <w:t>Тема 1.</w:t>
      </w:r>
      <w:r w:rsidR="00B32F58" w:rsidRPr="00531819">
        <w:t>Автобиографический текст И.А. Бунина в цикле новелл «Темные аллеи»</w:t>
      </w:r>
    </w:p>
    <w:p w:rsidR="005D660E" w:rsidRPr="00531819" w:rsidRDefault="005D660E" w:rsidP="005D660E">
      <w:pPr>
        <w:rPr>
          <w:bCs/>
        </w:rPr>
      </w:pPr>
      <w:r w:rsidRPr="00531819">
        <w:rPr>
          <w:bCs/>
        </w:rPr>
        <w:t>Тема 2.</w:t>
      </w:r>
      <w:r w:rsidR="00B32F58" w:rsidRPr="00531819">
        <w:t xml:space="preserve"> РЕМИЗОВ </w:t>
      </w:r>
      <w:r w:rsidR="00B32F58" w:rsidRPr="00531819">
        <w:rPr>
          <w:bCs/>
        </w:rPr>
        <w:t>Автобиографический проект А.М. Ремизова «Легенда о самом себе».</w:t>
      </w:r>
    </w:p>
    <w:p w:rsidR="005D660E" w:rsidRPr="00531819" w:rsidRDefault="00B32F58" w:rsidP="005D660E">
      <w:pPr>
        <w:rPr>
          <w:bCs/>
        </w:rPr>
      </w:pPr>
      <w:r w:rsidRPr="00531819">
        <w:rPr>
          <w:bCs/>
        </w:rPr>
        <w:t>Тема 3. Биографический подтекст произведений М.  Булгакова: знаки авторского присутствия, символы культурной и генетической памяти.</w:t>
      </w:r>
    </w:p>
    <w:p w:rsidR="005D660E" w:rsidRPr="00531819" w:rsidRDefault="005D660E" w:rsidP="005D660E">
      <w:pPr>
        <w:rPr>
          <w:bCs/>
        </w:rPr>
      </w:pPr>
      <w:r w:rsidRPr="00531819">
        <w:rPr>
          <w:bCs/>
        </w:rPr>
        <w:t>Тема 4.</w:t>
      </w:r>
      <w:r w:rsidR="00B32F58" w:rsidRPr="00531819">
        <w:rPr>
          <w:bCs/>
        </w:rPr>
        <w:t xml:space="preserve"> Роман В.В. Набокова «Другие берега»</w:t>
      </w:r>
      <w:r w:rsidR="00625DED" w:rsidRPr="00531819">
        <w:rPr>
          <w:bCs/>
        </w:rPr>
        <w:t xml:space="preserve">: генетические и метатекстуальные связи с творчеством писателя. </w:t>
      </w:r>
    </w:p>
    <w:p w:rsidR="005D660E" w:rsidRPr="00531819" w:rsidRDefault="005D660E" w:rsidP="005D660E">
      <w:pPr>
        <w:rPr>
          <w:bCs/>
        </w:rPr>
      </w:pPr>
      <w:r w:rsidRPr="00531819">
        <w:rPr>
          <w:bCs/>
        </w:rPr>
        <w:t>Тема 5.</w:t>
      </w:r>
      <w:r w:rsidR="00625DED" w:rsidRPr="00531819">
        <w:rPr>
          <w:bCs/>
        </w:rPr>
        <w:t xml:space="preserve"> Рецепция автобиографических мифов русских классиков в творчестве М. Шишкина.</w:t>
      </w:r>
    </w:p>
    <w:p w:rsidR="005D660E" w:rsidRPr="00625DED" w:rsidRDefault="005D660E" w:rsidP="005D660E">
      <w:pPr>
        <w:jc w:val="center"/>
        <w:rPr>
          <w:b/>
          <w:sz w:val="20"/>
          <w:szCs w:val="20"/>
        </w:rPr>
      </w:pPr>
    </w:p>
    <w:p w:rsidR="005D660E" w:rsidRPr="00625DED" w:rsidRDefault="005D660E" w:rsidP="005D660E">
      <w:pPr>
        <w:jc w:val="center"/>
        <w:rPr>
          <w:b/>
          <w:sz w:val="20"/>
          <w:szCs w:val="20"/>
        </w:rPr>
      </w:pPr>
    </w:p>
    <w:p w:rsidR="005D660E" w:rsidRDefault="005D660E" w:rsidP="005D660E">
      <w:pPr>
        <w:jc w:val="center"/>
        <w:rPr>
          <w:b/>
        </w:rPr>
      </w:pPr>
      <w:r>
        <w:rPr>
          <w:b/>
        </w:rPr>
        <w:t>К</w:t>
      </w:r>
      <w:bookmarkStart w:id="0" w:name="_GoBack"/>
      <w:bookmarkEnd w:id="0"/>
      <w:r>
        <w:rPr>
          <w:b/>
        </w:rPr>
        <w:t>онтроль качества усвоения знаний</w:t>
      </w:r>
    </w:p>
    <w:p w:rsidR="005D660E" w:rsidRDefault="005D660E" w:rsidP="005D660E">
      <w:pPr>
        <w:rPr>
          <w:b/>
        </w:rPr>
      </w:pPr>
    </w:p>
    <w:p w:rsidR="005D660E" w:rsidRPr="00D01592" w:rsidRDefault="005D660E" w:rsidP="00CF64E2">
      <w:pPr>
        <w:ind w:firstLine="567"/>
        <w:rPr>
          <w:b/>
        </w:rPr>
      </w:pPr>
      <w:r>
        <w:rPr>
          <w:b/>
        </w:rPr>
        <w:t>Методика</w:t>
      </w:r>
      <w:r w:rsidRPr="00D01592">
        <w:rPr>
          <w:b/>
        </w:rPr>
        <w:t xml:space="preserve"> формирования итоговой оценки</w:t>
      </w:r>
    </w:p>
    <w:p w:rsidR="005D660E" w:rsidRDefault="005D660E" w:rsidP="005D660E">
      <w:pPr>
        <w:ind w:firstLine="567"/>
        <w:rPr>
          <w:szCs w:val="28"/>
        </w:rPr>
      </w:pPr>
      <w:r w:rsidRPr="00E64CAE">
        <w:rPr>
          <w:szCs w:val="28"/>
        </w:rPr>
        <w:t>Процедура оценки уровня знаний и умений осуществляется на этапе текущего, промежуточного и итогового контроля на основе количественных (цифровых</w:t>
      </w:r>
      <w:r>
        <w:rPr>
          <w:szCs w:val="28"/>
        </w:rPr>
        <w:t>, 10-балльных) оценочных шкал.</w:t>
      </w:r>
      <w:r w:rsidRPr="00E64CAE">
        <w:rPr>
          <w:szCs w:val="28"/>
        </w:rPr>
        <w:t xml:space="preserve"> </w:t>
      </w:r>
      <w:r>
        <w:rPr>
          <w:szCs w:val="28"/>
        </w:rPr>
        <w:t>Условием допуска к зачету является текущий рейтинг не менее 4 баллов.</w:t>
      </w:r>
    </w:p>
    <w:p w:rsidR="005D660E" w:rsidRPr="00066329" w:rsidRDefault="005D660E" w:rsidP="005D660E">
      <w:pPr>
        <w:ind w:firstLine="567"/>
        <w:rPr>
          <w:szCs w:val="28"/>
        </w:rPr>
      </w:pPr>
    </w:p>
    <w:p w:rsidR="005D660E" w:rsidRPr="008B671D" w:rsidRDefault="005D660E" w:rsidP="00CF64E2">
      <w:pPr>
        <w:ind w:firstLine="360"/>
        <w:rPr>
          <w:sz w:val="10"/>
          <w:szCs w:val="10"/>
        </w:rPr>
      </w:pPr>
      <w:r w:rsidRPr="00066329">
        <w:rPr>
          <w:b/>
          <w:szCs w:val="28"/>
        </w:rPr>
        <w:t>Требования к обучающимся при прохождении текущей аттестации</w:t>
      </w:r>
    </w:p>
    <w:p w:rsidR="005D660E" w:rsidRPr="00FF00CE" w:rsidRDefault="005D660E" w:rsidP="005D660E">
      <w:pPr>
        <w:pStyle w:val="aa"/>
        <w:numPr>
          <w:ilvl w:val="0"/>
          <w:numId w:val="1"/>
        </w:numPr>
        <w:autoSpaceDE w:val="0"/>
        <w:autoSpaceDN w:val="0"/>
        <w:adjustRightInd w:val="0"/>
        <w:rPr>
          <w:color w:val="000000"/>
          <w:szCs w:val="28"/>
        </w:rPr>
      </w:pPr>
      <w:r w:rsidRPr="00FF00CE">
        <w:rPr>
          <w:color w:val="000000"/>
          <w:szCs w:val="28"/>
        </w:rPr>
        <w:t>Усвоение программного материала в соответствии с этапами обучения.</w:t>
      </w:r>
    </w:p>
    <w:p w:rsidR="005D660E" w:rsidRPr="00FF00CE" w:rsidRDefault="005D660E" w:rsidP="005D660E">
      <w:pPr>
        <w:pStyle w:val="aa"/>
        <w:numPr>
          <w:ilvl w:val="0"/>
          <w:numId w:val="1"/>
        </w:numPr>
        <w:autoSpaceDE w:val="0"/>
        <w:autoSpaceDN w:val="0"/>
        <w:adjustRightInd w:val="0"/>
        <w:rPr>
          <w:color w:val="000000"/>
          <w:szCs w:val="28"/>
        </w:rPr>
      </w:pPr>
      <w:r w:rsidRPr="00FF00CE">
        <w:rPr>
          <w:color w:val="000000"/>
          <w:szCs w:val="28"/>
        </w:rPr>
        <w:t>Активная аудиторная и самостоятельная работа.</w:t>
      </w:r>
    </w:p>
    <w:p w:rsidR="005D660E" w:rsidRPr="00FF00CE" w:rsidRDefault="005D660E" w:rsidP="005D660E">
      <w:pPr>
        <w:pStyle w:val="aa"/>
        <w:numPr>
          <w:ilvl w:val="0"/>
          <w:numId w:val="1"/>
        </w:numPr>
        <w:autoSpaceDE w:val="0"/>
        <w:autoSpaceDN w:val="0"/>
        <w:adjustRightInd w:val="0"/>
        <w:rPr>
          <w:color w:val="000000"/>
          <w:szCs w:val="28"/>
        </w:rPr>
      </w:pPr>
      <w:r w:rsidRPr="00FF00CE">
        <w:rPr>
          <w:color w:val="000000"/>
          <w:szCs w:val="28"/>
        </w:rPr>
        <w:t>Выполнение контрольных заданий.</w:t>
      </w:r>
    </w:p>
    <w:p w:rsidR="005D660E" w:rsidRPr="00FF00CE" w:rsidRDefault="005D660E" w:rsidP="005D660E">
      <w:pPr>
        <w:pStyle w:val="aa"/>
        <w:numPr>
          <w:ilvl w:val="0"/>
          <w:numId w:val="1"/>
        </w:numPr>
        <w:autoSpaceDE w:val="0"/>
        <w:autoSpaceDN w:val="0"/>
        <w:adjustRightInd w:val="0"/>
        <w:rPr>
          <w:color w:val="000000"/>
          <w:szCs w:val="28"/>
        </w:rPr>
      </w:pPr>
      <w:r w:rsidRPr="00FF00CE">
        <w:rPr>
          <w:color w:val="000000"/>
          <w:szCs w:val="28"/>
        </w:rPr>
        <w:t>Посещаемость занятий (не менее 70%).</w:t>
      </w: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jc w:val="both"/>
      </w:pPr>
    </w:p>
    <w:p w:rsidR="005D660E" w:rsidRDefault="005D660E" w:rsidP="005D660E">
      <w:pPr>
        <w:ind w:firstLine="720"/>
        <w:jc w:val="center"/>
        <w:rPr>
          <w:b/>
        </w:rPr>
      </w:pPr>
    </w:p>
    <w:p w:rsidR="005D660E" w:rsidRPr="00FC61AF" w:rsidRDefault="005D660E" w:rsidP="005D660E">
      <w:pPr>
        <w:ind w:firstLine="720"/>
        <w:jc w:val="center"/>
        <w:rPr>
          <w:b/>
        </w:rPr>
      </w:pPr>
      <w:r w:rsidRPr="00FC61AF">
        <w:rPr>
          <w:b/>
        </w:rPr>
        <w:t>ПРОТОКОЛ СОГЛАСОВАНИЯ УЧЕБНОЙ ПРОГРАММЫ УВО</w:t>
      </w:r>
    </w:p>
    <w:p w:rsidR="005D660E" w:rsidRPr="00075B7F" w:rsidRDefault="005D660E" w:rsidP="005D660E">
      <w:pPr>
        <w:jc w:val="center"/>
        <w:rPr>
          <w:sz w:val="16"/>
          <w:szCs w:val="16"/>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1620"/>
        <w:gridCol w:w="3668"/>
        <w:gridCol w:w="2632"/>
      </w:tblGrid>
      <w:tr w:rsidR="005D660E" w:rsidTr="003B4D7F">
        <w:tc>
          <w:tcPr>
            <w:tcW w:w="1980" w:type="dxa"/>
          </w:tcPr>
          <w:p w:rsidR="005D660E" w:rsidRPr="006708B2" w:rsidRDefault="005D660E" w:rsidP="003B4D7F">
            <w:r w:rsidRPr="006708B2">
              <w:t>Название учебной</w:t>
            </w:r>
          </w:p>
          <w:p w:rsidR="005D660E" w:rsidRPr="006708B2" w:rsidRDefault="005D660E" w:rsidP="003B4D7F">
            <w:r w:rsidRPr="006708B2">
              <w:t xml:space="preserve">дисциплины, </w:t>
            </w:r>
          </w:p>
          <w:p w:rsidR="005D660E" w:rsidRPr="006708B2" w:rsidRDefault="005D660E" w:rsidP="003B4D7F">
            <w:r w:rsidRPr="006708B2">
              <w:t xml:space="preserve">с которой </w:t>
            </w:r>
          </w:p>
          <w:p w:rsidR="005D660E" w:rsidRPr="006708B2" w:rsidRDefault="005D660E" w:rsidP="003B4D7F">
            <w:r w:rsidRPr="006708B2">
              <w:t>требуется согласование</w:t>
            </w:r>
          </w:p>
        </w:tc>
        <w:tc>
          <w:tcPr>
            <w:tcW w:w="1620" w:type="dxa"/>
          </w:tcPr>
          <w:p w:rsidR="005D660E" w:rsidRPr="006708B2" w:rsidRDefault="005D660E" w:rsidP="003B4D7F">
            <w:pPr>
              <w:rPr>
                <w:lang w:val="en-US"/>
              </w:rPr>
            </w:pPr>
            <w:r w:rsidRPr="006708B2">
              <w:t xml:space="preserve">Название </w:t>
            </w:r>
          </w:p>
          <w:p w:rsidR="005D660E" w:rsidRPr="006708B2" w:rsidRDefault="005D660E" w:rsidP="003B4D7F">
            <w:r w:rsidRPr="006708B2">
              <w:t>кафедры</w:t>
            </w:r>
          </w:p>
        </w:tc>
        <w:tc>
          <w:tcPr>
            <w:tcW w:w="3668" w:type="dxa"/>
          </w:tcPr>
          <w:p w:rsidR="005D660E" w:rsidRPr="006708B2" w:rsidRDefault="005D660E" w:rsidP="003B4D7F">
            <w:r w:rsidRPr="006708B2">
              <w:t xml:space="preserve">Предложения </w:t>
            </w:r>
          </w:p>
          <w:p w:rsidR="005D660E" w:rsidRPr="006708B2" w:rsidRDefault="005D660E" w:rsidP="003B4D7F">
            <w:r w:rsidRPr="006708B2">
              <w:t xml:space="preserve">об изменениях в содержании учебной программы </w:t>
            </w:r>
          </w:p>
          <w:p w:rsidR="005D660E" w:rsidRPr="006708B2" w:rsidRDefault="005D660E" w:rsidP="003B4D7F">
            <w:r w:rsidRPr="006708B2">
              <w:t xml:space="preserve">учреждения высшего </w:t>
            </w:r>
          </w:p>
          <w:p w:rsidR="005D660E" w:rsidRPr="006708B2" w:rsidRDefault="005D660E" w:rsidP="003B4D7F">
            <w:r w:rsidRPr="006708B2">
              <w:t>образования по учебной дисциплине</w:t>
            </w:r>
          </w:p>
        </w:tc>
        <w:tc>
          <w:tcPr>
            <w:tcW w:w="2632" w:type="dxa"/>
          </w:tcPr>
          <w:p w:rsidR="005D660E" w:rsidRPr="006708B2" w:rsidRDefault="005D660E" w:rsidP="003B4D7F">
            <w:r w:rsidRPr="006708B2">
              <w:t>Решение, принятое кафедрой, разработавшей учебную программу</w:t>
            </w:r>
            <w:r w:rsidRPr="0013391C">
              <w:rPr>
                <w:rStyle w:val="a9"/>
                <w:vanish/>
              </w:rPr>
              <w:footnoteReference w:id="2"/>
            </w:r>
            <w:r w:rsidRPr="006708B2">
              <w:t xml:space="preserve"> (с указанием даты и </w:t>
            </w:r>
          </w:p>
          <w:p w:rsidR="005D660E" w:rsidRDefault="005D660E" w:rsidP="003B4D7F">
            <w:r w:rsidRPr="006708B2">
              <w:t>номера протокола</w:t>
            </w:r>
            <w:r w:rsidRPr="0013391C">
              <w:rPr>
                <w:rStyle w:val="a9"/>
                <w:vanish/>
              </w:rPr>
              <w:footnoteReference w:id="3"/>
            </w:r>
            <w:r w:rsidRPr="006708B2">
              <w:t>)</w:t>
            </w:r>
          </w:p>
        </w:tc>
      </w:tr>
      <w:tr w:rsidR="005D660E" w:rsidTr="003B4D7F">
        <w:tc>
          <w:tcPr>
            <w:tcW w:w="1980" w:type="dxa"/>
          </w:tcPr>
          <w:p w:rsidR="005D660E" w:rsidRPr="00A07196" w:rsidRDefault="005D660E" w:rsidP="003B4D7F">
            <w:r w:rsidRPr="00A07196">
              <w:t>1. История зарубежной литературы</w:t>
            </w:r>
          </w:p>
        </w:tc>
        <w:tc>
          <w:tcPr>
            <w:tcW w:w="1620" w:type="dxa"/>
          </w:tcPr>
          <w:p w:rsidR="005D660E" w:rsidRPr="00A07196" w:rsidRDefault="005D660E" w:rsidP="003B4D7F">
            <w:r w:rsidRPr="00A07196">
              <w:t>Кафедра зарубежной</w:t>
            </w:r>
          </w:p>
          <w:p w:rsidR="005D660E" w:rsidRPr="00A07196" w:rsidRDefault="005D660E" w:rsidP="003B4D7F">
            <w:r w:rsidRPr="00A07196">
              <w:t>литературы</w:t>
            </w:r>
          </w:p>
        </w:tc>
        <w:tc>
          <w:tcPr>
            <w:tcW w:w="3668" w:type="dxa"/>
          </w:tcPr>
          <w:p w:rsidR="005D660E" w:rsidRPr="00A07196" w:rsidRDefault="005D660E" w:rsidP="003B4D7F">
            <w:r w:rsidRPr="00A07196">
              <w:t>Нет предложений.</w:t>
            </w:r>
          </w:p>
        </w:tc>
        <w:tc>
          <w:tcPr>
            <w:tcW w:w="2632" w:type="dxa"/>
          </w:tcPr>
          <w:p w:rsidR="005D660E" w:rsidRPr="00A07196" w:rsidRDefault="005D660E" w:rsidP="003B4D7F">
            <w:r w:rsidRPr="00A07196">
              <w:t>Нет предложений.</w:t>
            </w:r>
          </w:p>
          <w:p w:rsidR="005D660E" w:rsidRDefault="005D660E" w:rsidP="003B4D7F">
            <w:r>
              <w:t>14. 05. 2018</w:t>
            </w:r>
            <w:r w:rsidRPr="00257463">
              <w:t>г</w:t>
            </w:r>
          </w:p>
          <w:p w:rsidR="005D660E" w:rsidRPr="00A07196" w:rsidRDefault="005D660E" w:rsidP="003B4D7F">
            <w:r>
              <w:t>протокол №9</w:t>
            </w:r>
          </w:p>
        </w:tc>
      </w:tr>
    </w:tbl>
    <w:p w:rsidR="005D660E" w:rsidRDefault="005D660E" w:rsidP="005D660E">
      <w:pPr>
        <w:jc w:val="center"/>
        <w:rPr>
          <w:szCs w:val="28"/>
          <w:highlight w:val="magenta"/>
        </w:rPr>
      </w:pPr>
    </w:p>
    <w:p w:rsidR="005D660E" w:rsidRDefault="005D660E" w:rsidP="005D660E">
      <w:pPr>
        <w:jc w:val="center"/>
        <w:rPr>
          <w:szCs w:val="28"/>
          <w:highlight w:val="cyan"/>
        </w:rPr>
      </w:pPr>
    </w:p>
    <w:p w:rsidR="005D660E" w:rsidRDefault="005D660E" w:rsidP="005D660E">
      <w:pPr>
        <w:jc w:val="both"/>
        <w:rPr>
          <w:spacing w:val="-2"/>
          <w:szCs w:val="28"/>
        </w:rPr>
      </w:pPr>
    </w:p>
    <w:p w:rsidR="005D660E" w:rsidRDefault="005D660E" w:rsidP="005D660E">
      <w:pPr>
        <w:spacing w:after="160" w:line="259" w:lineRule="auto"/>
        <w:rPr>
          <w:spacing w:val="-2"/>
          <w:szCs w:val="28"/>
        </w:rPr>
      </w:pPr>
      <w:r>
        <w:rPr>
          <w:spacing w:val="-2"/>
          <w:szCs w:val="28"/>
        </w:rPr>
        <w:br w:type="page"/>
      </w:r>
    </w:p>
    <w:p w:rsidR="005D660E" w:rsidRPr="00071AEA" w:rsidRDefault="005D660E" w:rsidP="005D660E">
      <w:pPr>
        <w:jc w:val="center"/>
        <w:rPr>
          <w:b/>
          <w:szCs w:val="28"/>
        </w:rPr>
      </w:pPr>
      <w:r w:rsidRPr="00071AEA">
        <w:rPr>
          <w:b/>
          <w:szCs w:val="28"/>
        </w:rPr>
        <w:lastRenderedPageBreak/>
        <w:t xml:space="preserve">ДОПОЛНЕНИЯ И ИЗМЕНЕНИЯ К УЧЕБНОЙ ПРОГРАММЕ </w:t>
      </w:r>
      <w:r>
        <w:rPr>
          <w:b/>
          <w:szCs w:val="28"/>
        </w:rPr>
        <w:t xml:space="preserve">ПО </w:t>
      </w:r>
      <w:r w:rsidRPr="00071AEA">
        <w:rPr>
          <w:b/>
          <w:szCs w:val="28"/>
        </w:rPr>
        <w:t>ИЗУЧАЕМОЙ УЧЕБНОЙ ДИСЦИПЛИНЕ</w:t>
      </w:r>
    </w:p>
    <w:p w:rsidR="005D660E" w:rsidRPr="001650B9" w:rsidRDefault="005D660E" w:rsidP="005D660E">
      <w:pPr>
        <w:jc w:val="center"/>
        <w:rPr>
          <w:szCs w:val="28"/>
        </w:rPr>
      </w:pPr>
      <w:r w:rsidRPr="001650B9">
        <w:rPr>
          <w:szCs w:val="28"/>
        </w:rPr>
        <w:t>на _____/_____ учебный год</w:t>
      </w:r>
    </w:p>
    <w:p w:rsidR="005D660E" w:rsidRPr="001650B9" w:rsidRDefault="005D660E" w:rsidP="005D660E">
      <w:pPr>
        <w:jc w:val="center"/>
        <w:rPr>
          <w:szCs w:val="28"/>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871"/>
        <w:gridCol w:w="3660"/>
      </w:tblGrid>
      <w:tr w:rsidR="005D660E" w:rsidRPr="001650B9" w:rsidTr="003B4D7F">
        <w:tc>
          <w:tcPr>
            <w:tcW w:w="817" w:type="dxa"/>
          </w:tcPr>
          <w:p w:rsidR="005D660E" w:rsidRPr="001650B9" w:rsidRDefault="005D660E" w:rsidP="003B4D7F">
            <w:pPr>
              <w:jc w:val="center"/>
              <w:rPr>
                <w:szCs w:val="28"/>
              </w:rPr>
            </w:pPr>
            <w:r w:rsidRPr="001650B9">
              <w:rPr>
                <w:szCs w:val="28"/>
              </w:rPr>
              <w:t>№</w:t>
            </w:r>
          </w:p>
          <w:p w:rsidR="005D660E" w:rsidRPr="001650B9" w:rsidRDefault="005D660E" w:rsidP="003B4D7F">
            <w:pPr>
              <w:jc w:val="center"/>
              <w:rPr>
                <w:szCs w:val="28"/>
              </w:rPr>
            </w:pPr>
            <w:r w:rsidRPr="001650B9">
              <w:rPr>
                <w:szCs w:val="28"/>
              </w:rPr>
              <w:t>п</w:t>
            </w:r>
            <w:r>
              <w:rPr>
                <w:szCs w:val="28"/>
              </w:rPr>
              <w:t>/</w:t>
            </w:r>
            <w:r w:rsidRPr="001650B9">
              <w:rPr>
                <w:szCs w:val="28"/>
              </w:rPr>
              <w:t>п</w:t>
            </w:r>
          </w:p>
        </w:tc>
        <w:tc>
          <w:tcPr>
            <w:tcW w:w="4871" w:type="dxa"/>
          </w:tcPr>
          <w:p w:rsidR="005D660E" w:rsidRPr="001650B9" w:rsidRDefault="005D660E" w:rsidP="003B4D7F">
            <w:pPr>
              <w:jc w:val="center"/>
              <w:rPr>
                <w:szCs w:val="28"/>
              </w:rPr>
            </w:pPr>
            <w:r w:rsidRPr="001650B9">
              <w:rPr>
                <w:szCs w:val="28"/>
              </w:rPr>
              <w:t>Дополнения и изменения</w:t>
            </w:r>
          </w:p>
        </w:tc>
        <w:tc>
          <w:tcPr>
            <w:tcW w:w="3660" w:type="dxa"/>
          </w:tcPr>
          <w:p w:rsidR="005D660E" w:rsidRPr="001650B9" w:rsidRDefault="005D660E" w:rsidP="003B4D7F">
            <w:pPr>
              <w:jc w:val="center"/>
              <w:rPr>
                <w:szCs w:val="28"/>
              </w:rPr>
            </w:pPr>
            <w:r w:rsidRPr="001650B9">
              <w:rPr>
                <w:szCs w:val="28"/>
              </w:rPr>
              <w:t>Основание</w:t>
            </w:r>
          </w:p>
        </w:tc>
      </w:tr>
      <w:tr w:rsidR="005D660E" w:rsidRPr="001650B9" w:rsidTr="003B4D7F">
        <w:trPr>
          <w:trHeight w:val="7680"/>
        </w:trPr>
        <w:tc>
          <w:tcPr>
            <w:tcW w:w="817" w:type="dxa"/>
          </w:tcPr>
          <w:p w:rsidR="005D660E" w:rsidRPr="001650B9" w:rsidRDefault="005D660E" w:rsidP="003B4D7F">
            <w:pPr>
              <w:jc w:val="center"/>
              <w:rPr>
                <w:szCs w:val="28"/>
              </w:rPr>
            </w:pPr>
          </w:p>
        </w:tc>
        <w:tc>
          <w:tcPr>
            <w:tcW w:w="4871" w:type="dxa"/>
          </w:tcPr>
          <w:p w:rsidR="005D660E" w:rsidRPr="001650B9" w:rsidRDefault="005D660E" w:rsidP="003B4D7F">
            <w:pPr>
              <w:rPr>
                <w:szCs w:val="28"/>
              </w:rPr>
            </w:pPr>
          </w:p>
        </w:tc>
        <w:tc>
          <w:tcPr>
            <w:tcW w:w="3660" w:type="dxa"/>
          </w:tcPr>
          <w:p w:rsidR="005D660E" w:rsidRPr="001650B9" w:rsidRDefault="005D660E" w:rsidP="003B4D7F">
            <w:pPr>
              <w:jc w:val="center"/>
              <w:rPr>
                <w:szCs w:val="28"/>
              </w:rPr>
            </w:pPr>
          </w:p>
        </w:tc>
      </w:tr>
    </w:tbl>
    <w:p w:rsidR="005D660E" w:rsidRPr="001650B9" w:rsidRDefault="005D660E" w:rsidP="005D660E">
      <w:pPr>
        <w:jc w:val="both"/>
        <w:rPr>
          <w:szCs w:val="28"/>
        </w:rPr>
      </w:pPr>
    </w:p>
    <w:p w:rsidR="005D660E" w:rsidRPr="001650B9" w:rsidRDefault="005D660E" w:rsidP="005D660E">
      <w:pPr>
        <w:jc w:val="both"/>
        <w:rPr>
          <w:szCs w:val="28"/>
        </w:rPr>
      </w:pPr>
      <w:r w:rsidRPr="001650B9">
        <w:rPr>
          <w:szCs w:val="28"/>
        </w:rPr>
        <w:t>Учебная программа пересмотрена и одобрена на заседании кафедры</w:t>
      </w:r>
    </w:p>
    <w:p w:rsidR="005D660E" w:rsidRPr="001650B9" w:rsidRDefault="005D660E" w:rsidP="005D660E">
      <w:pPr>
        <w:jc w:val="both"/>
        <w:rPr>
          <w:szCs w:val="28"/>
        </w:rPr>
      </w:pPr>
      <w:r w:rsidRPr="001650B9">
        <w:rPr>
          <w:szCs w:val="28"/>
        </w:rPr>
        <w:t>_____________________________   (протокол № ____ от ________ 20</w:t>
      </w:r>
      <w:r>
        <w:rPr>
          <w:szCs w:val="28"/>
        </w:rPr>
        <w:t>1</w:t>
      </w:r>
      <w:r w:rsidRPr="001650B9">
        <w:rPr>
          <w:szCs w:val="28"/>
        </w:rPr>
        <w:t>_ г.)</w:t>
      </w:r>
    </w:p>
    <w:p w:rsidR="005D660E" w:rsidRPr="00D34C13" w:rsidRDefault="005D660E" w:rsidP="005D660E">
      <w:pPr>
        <w:jc w:val="both"/>
        <w:rPr>
          <w:vanish/>
          <w:sz w:val="18"/>
          <w:szCs w:val="18"/>
        </w:rPr>
      </w:pPr>
      <w:r w:rsidRPr="00D34C13">
        <w:rPr>
          <w:vanish/>
          <w:sz w:val="18"/>
          <w:szCs w:val="18"/>
        </w:rPr>
        <w:t xml:space="preserve">                        (название кафедры)</w:t>
      </w:r>
    </w:p>
    <w:p w:rsidR="005D660E" w:rsidRPr="001650B9" w:rsidRDefault="005D660E" w:rsidP="005D660E">
      <w:pPr>
        <w:jc w:val="both"/>
        <w:rPr>
          <w:szCs w:val="28"/>
        </w:rPr>
      </w:pPr>
    </w:p>
    <w:p w:rsidR="005D660E" w:rsidRPr="001650B9" w:rsidRDefault="005D660E" w:rsidP="005D660E">
      <w:pPr>
        <w:spacing w:before="120"/>
        <w:rPr>
          <w:szCs w:val="28"/>
        </w:rPr>
      </w:pPr>
      <w:r w:rsidRPr="001650B9">
        <w:rPr>
          <w:szCs w:val="28"/>
        </w:rPr>
        <w:t>Заведующий кафедрой</w:t>
      </w:r>
    </w:p>
    <w:p w:rsidR="005D660E" w:rsidRPr="001650B9" w:rsidRDefault="005D660E" w:rsidP="005D660E">
      <w:pPr>
        <w:rPr>
          <w:szCs w:val="28"/>
        </w:rPr>
      </w:pPr>
      <w:r w:rsidRPr="001650B9">
        <w:rPr>
          <w:szCs w:val="28"/>
        </w:rPr>
        <w:t>_____________________   _______________   __________________</w:t>
      </w:r>
    </w:p>
    <w:p w:rsidR="005D660E" w:rsidRPr="00D34C13" w:rsidRDefault="005D660E" w:rsidP="005D660E">
      <w:pPr>
        <w:ind w:left="708" w:hanging="566"/>
        <w:rPr>
          <w:vanish/>
          <w:sz w:val="18"/>
          <w:szCs w:val="18"/>
        </w:rPr>
      </w:pPr>
      <w:r w:rsidRPr="00D34C13">
        <w:rPr>
          <w:vanish/>
          <w:sz w:val="18"/>
          <w:szCs w:val="18"/>
        </w:rPr>
        <w:t>(ученая степень, ученое звание)</w:t>
      </w:r>
      <w:r w:rsidRPr="00D34C13">
        <w:rPr>
          <w:vanish/>
          <w:sz w:val="18"/>
          <w:szCs w:val="18"/>
        </w:rPr>
        <w:tab/>
      </w:r>
      <w:r w:rsidRPr="00D34C13">
        <w:rPr>
          <w:vanish/>
          <w:sz w:val="18"/>
          <w:szCs w:val="18"/>
        </w:rPr>
        <w:tab/>
        <w:t xml:space="preserve">      (подпись)</w:t>
      </w:r>
      <w:r w:rsidRPr="00D34C13">
        <w:rPr>
          <w:vanish/>
          <w:sz w:val="18"/>
          <w:szCs w:val="18"/>
        </w:rPr>
        <w:tab/>
      </w:r>
      <w:r w:rsidRPr="00D34C13">
        <w:rPr>
          <w:vanish/>
          <w:sz w:val="18"/>
          <w:szCs w:val="18"/>
        </w:rPr>
        <w:tab/>
        <w:t xml:space="preserve">             (И.О.Фамилия)</w:t>
      </w:r>
    </w:p>
    <w:p w:rsidR="005D660E" w:rsidRPr="001650B9" w:rsidRDefault="005D660E" w:rsidP="005D660E">
      <w:pPr>
        <w:ind w:left="708"/>
        <w:rPr>
          <w:szCs w:val="28"/>
        </w:rPr>
      </w:pPr>
    </w:p>
    <w:p w:rsidR="005D660E" w:rsidRPr="001650B9" w:rsidRDefault="005D660E" w:rsidP="005D660E">
      <w:pPr>
        <w:spacing w:before="120"/>
        <w:rPr>
          <w:szCs w:val="28"/>
        </w:rPr>
      </w:pPr>
      <w:r w:rsidRPr="001650B9">
        <w:rPr>
          <w:szCs w:val="28"/>
        </w:rPr>
        <w:t>УТВЕРЖДАЮ</w:t>
      </w:r>
    </w:p>
    <w:p w:rsidR="005D660E" w:rsidRPr="001650B9" w:rsidRDefault="005D660E" w:rsidP="005D660E">
      <w:pPr>
        <w:rPr>
          <w:szCs w:val="28"/>
        </w:rPr>
      </w:pPr>
      <w:r w:rsidRPr="001650B9">
        <w:rPr>
          <w:szCs w:val="28"/>
        </w:rPr>
        <w:t>Декан факультета</w:t>
      </w:r>
    </w:p>
    <w:p w:rsidR="005D660E" w:rsidRPr="001650B9" w:rsidRDefault="005D660E" w:rsidP="005D660E">
      <w:pPr>
        <w:rPr>
          <w:szCs w:val="28"/>
        </w:rPr>
      </w:pPr>
      <w:r w:rsidRPr="001650B9">
        <w:rPr>
          <w:szCs w:val="28"/>
        </w:rPr>
        <w:t>_____________________   _______________   __________________</w:t>
      </w:r>
    </w:p>
    <w:p w:rsidR="005D660E" w:rsidRDefault="005D660E" w:rsidP="005D660E">
      <w:pPr>
        <w:ind w:left="708" w:hanging="566"/>
        <w:rPr>
          <w:vanish/>
          <w:sz w:val="18"/>
          <w:szCs w:val="18"/>
        </w:rPr>
      </w:pPr>
      <w:r w:rsidRPr="00D34C13">
        <w:rPr>
          <w:vanish/>
          <w:sz w:val="18"/>
          <w:szCs w:val="18"/>
        </w:rPr>
        <w:t>(ученая степень, ученое звание)</w:t>
      </w:r>
      <w:r w:rsidRPr="00D34C13">
        <w:rPr>
          <w:vanish/>
          <w:sz w:val="18"/>
          <w:szCs w:val="18"/>
        </w:rPr>
        <w:tab/>
      </w:r>
      <w:r w:rsidRPr="00D34C13">
        <w:rPr>
          <w:vanish/>
          <w:sz w:val="18"/>
          <w:szCs w:val="18"/>
        </w:rPr>
        <w:tab/>
        <w:t xml:space="preserve">        (подпись)</w:t>
      </w:r>
      <w:r w:rsidRPr="00D34C13">
        <w:rPr>
          <w:vanish/>
          <w:sz w:val="18"/>
          <w:szCs w:val="18"/>
        </w:rPr>
        <w:tab/>
      </w:r>
      <w:r w:rsidRPr="00D34C13">
        <w:rPr>
          <w:vanish/>
          <w:sz w:val="18"/>
          <w:szCs w:val="18"/>
        </w:rPr>
        <w:tab/>
        <w:t xml:space="preserve">             (И.О.Фамилия)</w:t>
      </w:r>
    </w:p>
    <w:p w:rsidR="005D660E" w:rsidRDefault="005D660E" w:rsidP="005D660E">
      <w:pPr>
        <w:spacing w:after="160" w:line="259" w:lineRule="auto"/>
        <w:rPr>
          <w:szCs w:val="28"/>
        </w:rPr>
      </w:pPr>
    </w:p>
    <w:p w:rsidR="004A0D4B" w:rsidRDefault="004A0D4B"/>
    <w:sectPr w:rsidR="004A0D4B" w:rsidSect="00625DED">
      <w:footerReference w:type="default" r:id="rId7"/>
      <w:pgSz w:w="11906" w:h="16838"/>
      <w:pgMar w:top="510" w:right="851" w:bottom="510" w:left="184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6A" w:rsidRDefault="00DD4D6A" w:rsidP="005D660E">
      <w:r>
        <w:separator/>
      </w:r>
    </w:p>
  </w:endnote>
  <w:endnote w:type="continuationSeparator" w:id="1">
    <w:p w:rsidR="00DD4D6A" w:rsidRDefault="00DD4D6A" w:rsidP="005D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17" w:rsidRDefault="00B452F1">
    <w:pPr>
      <w:pStyle w:val="ac"/>
      <w:jc w:val="center"/>
    </w:pPr>
    <w:r>
      <w:fldChar w:fldCharType="begin"/>
    </w:r>
    <w:r w:rsidR="00F15630">
      <w:instrText xml:space="preserve"> PAGE   \* MERGEFORMAT </w:instrText>
    </w:r>
    <w:r>
      <w:fldChar w:fldCharType="separate"/>
    </w:r>
    <w:r w:rsidR="000D56FB">
      <w:rPr>
        <w:noProof/>
      </w:rPr>
      <w:t>5</w:t>
    </w:r>
    <w:r>
      <w:fldChar w:fldCharType="end"/>
    </w:r>
  </w:p>
  <w:p w:rsidR="00CC4117" w:rsidRDefault="00DD4D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6A" w:rsidRDefault="00DD4D6A" w:rsidP="005D660E">
      <w:r>
        <w:separator/>
      </w:r>
    </w:p>
  </w:footnote>
  <w:footnote w:type="continuationSeparator" w:id="1">
    <w:p w:rsidR="00DD4D6A" w:rsidRDefault="00DD4D6A" w:rsidP="005D660E">
      <w:r>
        <w:continuationSeparator/>
      </w:r>
    </w:p>
  </w:footnote>
  <w:footnote w:id="2">
    <w:p w:rsidR="005D660E" w:rsidRPr="006708B2" w:rsidRDefault="005D660E" w:rsidP="005D660E">
      <w:pPr>
        <w:rPr>
          <w:vanish/>
          <w:sz w:val="20"/>
          <w:szCs w:val="20"/>
        </w:rPr>
      </w:pPr>
      <w:r w:rsidRPr="006708B2">
        <w:rPr>
          <w:rStyle w:val="a9"/>
          <w:vanish/>
          <w:sz w:val="20"/>
        </w:rPr>
        <w:footnoteRef/>
      </w:r>
      <w:r w:rsidRPr="006708B2">
        <w:rPr>
          <w:vanish/>
          <w:sz w:val="20"/>
          <w:szCs w:val="20"/>
        </w:rPr>
        <w:t xml:space="preserve"> 1. Примерные формулировки в графу протокола «Решение принятое кафедрой» </w:t>
      </w:r>
    </w:p>
    <w:p w:rsidR="005D660E" w:rsidRPr="006708B2" w:rsidRDefault="005D660E" w:rsidP="005D660E">
      <w:pPr>
        <w:spacing w:line="240" w:lineRule="atLeast"/>
        <w:rPr>
          <w:i/>
          <w:vanish/>
          <w:sz w:val="20"/>
          <w:szCs w:val="20"/>
        </w:rPr>
      </w:pPr>
      <w:r w:rsidRPr="006708B2">
        <w:rPr>
          <w:i/>
          <w:vanish/>
          <w:sz w:val="20"/>
          <w:szCs w:val="20"/>
        </w:rPr>
        <w:t>Предложения об изменениях в содержании учебной программы составителем учтены, протокол № __ от _______201__</w:t>
      </w:r>
    </w:p>
    <w:p w:rsidR="005D660E" w:rsidRPr="006708B2" w:rsidRDefault="005D660E" w:rsidP="005D660E">
      <w:pPr>
        <w:spacing w:line="240" w:lineRule="atLeast"/>
        <w:rPr>
          <w:i/>
          <w:vanish/>
          <w:sz w:val="20"/>
          <w:szCs w:val="20"/>
        </w:rPr>
      </w:pPr>
      <w:r w:rsidRPr="006708B2">
        <w:rPr>
          <w:i/>
          <w:vanish/>
          <w:sz w:val="20"/>
          <w:szCs w:val="20"/>
        </w:rPr>
        <w:t>Утвердить внесенные изменения в содержание учебной программы, протокол № __ от _______201__</w:t>
      </w:r>
    </w:p>
    <w:p w:rsidR="005D660E" w:rsidRPr="006708B2" w:rsidRDefault="005D660E" w:rsidP="005D660E">
      <w:pPr>
        <w:spacing w:line="240" w:lineRule="atLeast"/>
        <w:rPr>
          <w:i/>
          <w:vanish/>
          <w:sz w:val="20"/>
          <w:szCs w:val="20"/>
        </w:rPr>
      </w:pPr>
      <w:r w:rsidRPr="006708B2">
        <w:rPr>
          <w:i/>
          <w:vanish/>
          <w:sz w:val="20"/>
          <w:szCs w:val="20"/>
        </w:rPr>
        <w:t>Согласиться с поступившими предложениями по внесению изменений в содержание учебной программы, протокол № __ от _______201__</w:t>
      </w:r>
    </w:p>
    <w:p w:rsidR="005D660E" w:rsidRPr="006708B2" w:rsidRDefault="005D660E" w:rsidP="005D660E">
      <w:pPr>
        <w:spacing w:line="240" w:lineRule="atLeast"/>
        <w:rPr>
          <w:i/>
          <w:vanish/>
          <w:sz w:val="20"/>
          <w:szCs w:val="20"/>
        </w:rPr>
      </w:pPr>
      <w:r w:rsidRPr="006708B2">
        <w:rPr>
          <w:i/>
          <w:vanish/>
          <w:sz w:val="20"/>
          <w:szCs w:val="20"/>
        </w:rPr>
        <w:t>Изменений в содержании учебной программы не требуется, протокол № __ от _______201__</w:t>
      </w:r>
    </w:p>
    <w:p w:rsidR="005D660E" w:rsidRPr="006708B2" w:rsidRDefault="005D660E" w:rsidP="005D660E">
      <w:pPr>
        <w:spacing w:line="240" w:lineRule="atLeast"/>
        <w:rPr>
          <w:i/>
          <w:vanish/>
          <w:sz w:val="20"/>
          <w:szCs w:val="20"/>
        </w:rPr>
      </w:pPr>
      <w:r w:rsidRPr="006708B2">
        <w:rPr>
          <w:i/>
          <w:vanish/>
          <w:sz w:val="20"/>
          <w:szCs w:val="20"/>
        </w:rPr>
        <w:t>Предложений по изменению содержание учебной программы нет, протокол № __ от _______201__</w:t>
      </w:r>
    </w:p>
    <w:p w:rsidR="005D660E" w:rsidRPr="006708B2" w:rsidRDefault="005D660E" w:rsidP="005D660E">
      <w:pPr>
        <w:spacing w:line="240" w:lineRule="atLeast"/>
        <w:rPr>
          <w:i/>
          <w:vanish/>
          <w:sz w:val="20"/>
          <w:szCs w:val="20"/>
        </w:rPr>
      </w:pPr>
      <w:r w:rsidRPr="006708B2">
        <w:rPr>
          <w:bCs/>
          <w:i/>
          <w:vanish/>
          <w:sz w:val="20"/>
          <w:szCs w:val="20"/>
        </w:rPr>
        <w:t>Изменений не требуется,</w:t>
      </w:r>
      <w:r w:rsidRPr="006708B2">
        <w:rPr>
          <w:i/>
          <w:vanish/>
          <w:sz w:val="20"/>
          <w:szCs w:val="20"/>
        </w:rPr>
        <w:t xml:space="preserve"> протокол № __ от _______201__</w:t>
      </w:r>
    </w:p>
    <w:p w:rsidR="005D660E" w:rsidRPr="006708B2" w:rsidRDefault="005D660E" w:rsidP="005D660E">
      <w:pPr>
        <w:spacing w:line="240" w:lineRule="atLeast"/>
        <w:rPr>
          <w:bCs/>
          <w:vanish/>
          <w:sz w:val="20"/>
          <w:szCs w:val="20"/>
        </w:rPr>
      </w:pPr>
      <w:r w:rsidRPr="006708B2">
        <w:rPr>
          <w:bCs/>
          <w:vanish/>
          <w:sz w:val="20"/>
          <w:szCs w:val="20"/>
        </w:rPr>
        <w:t>Иные формулировки, исходя из протокола кафедры по итогам обсуждения содержания учебной программы</w:t>
      </w:r>
    </w:p>
    <w:p w:rsidR="005D660E" w:rsidRPr="006708B2" w:rsidRDefault="005D660E" w:rsidP="005D660E">
      <w:pPr>
        <w:pStyle w:val="a7"/>
        <w:rPr>
          <w:vanish/>
        </w:rPr>
      </w:pPr>
    </w:p>
  </w:footnote>
  <w:footnote w:id="3">
    <w:p w:rsidR="005D660E" w:rsidRPr="006708B2" w:rsidRDefault="005D660E" w:rsidP="005D660E">
      <w:pPr>
        <w:jc w:val="both"/>
        <w:rPr>
          <w:vanish/>
          <w:spacing w:val="-2"/>
          <w:sz w:val="20"/>
          <w:szCs w:val="20"/>
        </w:rPr>
      </w:pPr>
      <w:r w:rsidRPr="006708B2">
        <w:rPr>
          <w:rStyle w:val="a9"/>
          <w:vanish/>
          <w:sz w:val="20"/>
        </w:rPr>
        <w:footnoteRef/>
      </w:r>
      <w:r w:rsidRPr="006708B2">
        <w:rPr>
          <w:vanish/>
          <w:spacing w:val="-2"/>
          <w:sz w:val="20"/>
          <w:szCs w:val="20"/>
        </w:rPr>
        <w:t>2. При указании номера протокола согласования и даты необходимо проверить, чтобы они совпадали с датой и номером протокола, указанными на оборотной странице титульного листа при рекомендации программы</w:t>
      </w:r>
    </w:p>
    <w:p w:rsidR="005D660E" w:rsidRPr="006708B2" w:rsidRDefault="005D660E" w:rsidP="005D660E">
      <w:pPr>
        <w:pStyle w:val="a7"/>
        <w:rPr>
          <w:vanish/>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251"/>
    <w:multiLevelType w:val="hybridMultilevel"/>
    <w:tmpl w:val="EAB4A770"/>
    <w:lvl w:ilvl="0" w:tplc="0423000F">
      <w:start w:val="1"/>
      <w:numFmt w:val="decimal"/>
      <w:lvlText w:val="%1."/>
      <w:lvlJc w:val="left"/>
      <w:pPr>
        <w:ind w:left="360" w:hanging="360"/>
      </w:pPr>
    </w:lvl>
    <w:lvl w:ilvl="1" w:tplc="081C77C2">
      <w:start w:val="1"/>
      <w:numFmt w:val="decimal"/>
      <w:lvlText w:val="%2."/>
      <w:lvlJc w:val="left"/>
      <w:pPr>
        <w:ind w:left="1211" w:hanging="360"/>
      </w:pPr>
      <w:rPr>
        <w:rFonts w:ascii="Times New Roman" w:eastAsia="Calibri" w:hAnsi="Times New Roman" w:cs="Times New Roman"/>
      </w:r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1">
    <w:nsid w:val="0D936916"/>
    <w:multiLevelType w:val="hybridMultilevel"/>
    <w:tmpl w:val="A0AC6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13FD"/>
    <w:multiLevelType w:val="hybridMultilevel"/>
    <w:tmpl w:val="1ACC6E1E"/>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
    <w:nsid w:val="26641378"/>
    <w:multiLevelType w:val="singleLevel"/>
    <w:tmpl w:val="2218568E"/>
    <w:lvl w:ilvl="0">
      <w:start w:val="1"/>
      <w:numFmt w:val="decimal"/>
      <w:lvlText w:val="%1."/>
      <w:legacy w:legacy="1" w:legacySpace="120" w:legacyIndent="360"/>
      <w:lvlJc w:val="left"/>
      <w:pPr>
        <w:ind w:left="1070" w:hanging="360"/>
      </w:pPr>
    </w:lvl>
  </w:abstractNum>
  <w:abstractNum w:abstractNumId="4">
    <w:nsid w:val="384B6409"/>
    <w:multiLevelType w:val="hybridMultilevel"/>
    <w:tmpl w:val="42A2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11060D"/>
    <w:multiLevelType w:val="hybridMultilevel"/>
    <w:tmpl w:val="8D768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67A47"/>
    <w:multiLevelType w:val="hybridMultilevel"/>
    <w:tmpl w:val="848C7C88"/>
    <w:lvl w:ilvl="0" w:tplc="D12E9046">
      <w:start w:val="1"/>
      <w:numFmt w:val="decimal"/>
      <w:lvlText w:val="%1."/>
      <w:lvlJc w:val="left"/>
      <w:pPr>
        <w:ind w:left="1070" w:hanging="360"/>
      </w:pPr>
      <w:rPr>
        <w:rFonts w:hint="default"/>
        <w:b w:val="0"/>
        <w:i w:val="0"/>
      </w:rPr>
    </w:lvl>
    <w:lvl w:ilvl="1" w:tplc="04230019" w:tentative="1">
      <w:start w:val="1"/>
      <w:numFmt w:val="lowerLetter"/>
      <w:lvlText w:val="%2."/>
      <w:lvlJc w:val="left"/>
      <w:pPr>
        <w:ind w:left="1866" w:hanging="360"/>
      </w:pPr>
    </w:lvl>
    <w:lvl w:ilvl="2" w:tplc="0423001B" w:tentative="1">
      <w:start w:val="1"/>
      <w:numFmt w:val="lowerRoman"/>
      <w:lvlText w:val="%3."/>
      <w:lvlJc w:val="right"/>
      <w:pPr>
        <w:ind w:left="2586" w:hanging="180"/>
      </w:pPr>
    </w:lvl>
    <w:lvl w:ilvl="3" w:tplc="0423000F" w:tentative="1">
      <w:start w:val="1"/>
      <w:numFmt w:val="decimal"/>
      <w:lvlText w:val="%4."/>
      <w:lvlJc w:val="left"/>
      <w:pPr>
        <w:ind w:left="3306" w:hanging="360"/>
      </w:pPr>
    </w:lvl>
    <w:lvl w:ilvl="4" w:tplc="04230019" w:tentative="1">
      <w:start w:val="1"/>
      <w:numFmt w:val="lowerLetter"/>
      <w:lvlText w:val="%5."/>
      <w:lvlJc w:val="left"/>
      <w:pPr>
        <w:ind w:left="4026" w:hanging="360"/>
      </w:pPr>
    </w:lvl>
    <w:lvl w:ilvl="5" w:tplc="0423001B" w:tentative="1">
      <w:start w:val="1"/>
      <w:numFmt w:val="lowerRoman"/>
      <w:lvlText w:val="%6."/>
      <w:lvlJc w:val="right"/>
      <w:pPr>
        <w:ind w:left="4746" w:hanging="180"/>
      </w:pPr>
    </w:lvl>
    <w:lvl w:ilvl="6" w:tplc="0423000F" w:tentative="1">
      <w:start w:val="1"/>
      <w:numFmt w:val="decimal"/>
      <w:lvlText w:val="%7."/>
      <w:lvlJc w:val="left"/>
      <w:pPr>
        <w:ind w:left="5466" w:hanging="360"/>
      </w:pPr>
    </w:lvl>
    <w:lvl w:ilvl="7" w:tplc="04230019" w:tentative="1">
      <w:start w:val="1"/>
      <w:numFmt w:val="lowerLetter"/>
      <w:lvlText w:val="%8."/>
      <w:lvlJc w:val="left"/>
      <w:pPr>
        <w:ind w:left="6186" w:hanging="360"/>
      </w:pPr>
    </w:lvl>
    <w:lvl w:ilvl="8" w:tplc="0423001B" w:tentative="1">
      <w:start w:val="1"/>
      <w:numFmt w:val="lowerRoman"/>
      <w:lvlText w:val="%9."/>
      <w:lvlJc w:val="right"/>
      <w:pPr>
        <w:ind w:left="6906" w:hanging="180"/>
      </w:pPr>
    </w:lvl>
  </w:abstractNum>
  <w:abstractNum w:abstractNumId="7">
    <w:nsid w:val="66DE11CC"/>
    <w:multiLevelType w:val="hybridMultilevel"/>
    <w:tmpl w:val="FF9A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581F50"/>
    <w:multiLevelType w:val="hybridMultilevel"/>
    <w:tmpl w:val="099637BE"/>
    <w:lvl w:ilvl="0" w:tplc="04190001">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9">
    <w:nsid w:val="78FD483D"/>
    <w:multiLevelType w:val="hybridMultilevel"/>
    <w:tmpl w:val="07D4A45E"/>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footnotePr>
    <w:footnote w:id="0"/>
    <w:footnote w:id="1"/>
  </w:footnotePr>
  <w:endnotePr>
    <w:endnote w:id="0"/>
    <w:endnote w:id="1"/>
  </w:endnotePr>
  <w:compat/>
  <w:rsids>
    <w:rsidRoot w:val="005D660E"/>
    <w:rsid w:val="0007732D"/>
    <w:rsid w:val="000B6923"/>
    <w:rsid w:val="000D56FB"/>
    <w:rsid w:val="0017595A"/>
    <w:rsid w:val="001C0BEC"/>
    <w:rsid w:val="001C1AE7"/>
    <w:rsid w:val="001D0072"/>
    <w:rsid w:val="001D6356"/>
    <w:rsid w:val="00237869"/>
    <w:rsid w:val="002B77D2"/>
    <w:rsid w:val="003648EA"/>
    <w:rsid w:val="00370A48"/>
    <w:rsid w:val="003A0151"/>
    <w:rsid w:val="00466968"/>
    <w:rsid w:val="004A0D4B"/>
    <w:rsid w:val="004F22D8"/>
    <w:rsid w:val="00531819"/>
    <w:rsid w:val="00541B23"/>
    <w:rsid w:val="005D660E"/>
    <w:rsid w:val="00625DED"/>
    <w:rsid w:val="0094593D"/>
    <w:rsid w:val="009F2165"/>
    <w:rsid w:val="00A42585"/>
    <w:rsid w:val="00B32F58"/>
    <w:rsid w:val="00B452F1"/>
    <w:rsid w:val="00B85068"/>
    <w:rsid w:val="00B96929"/>
    <w:rsid w:val="00BA57B2"/>
    <w:rsid w:val="00BB2A0C"/>
    <w:rsid w:val="00C6401F"/>
    <w:rsid w:val="00CA3B21"/>
    <w:rsid w:val="00CB4C36"/>
    <w:rsid w:val="00CF64E2"/>
    <w:rsid w:val="00D46659"/>
    <w:rsid w:val="00D72B30"/>
    <w:rsid w:val="00DC24E3"/>
    <w:rsid w:val="00DD4D6A"/>
    <w:rsid w:val="00E36013"/>
    <w:rsid w:val="00F06DF6"/>
    <w:rsid w:val="00F15630"/>
    <w:rsid w:val="00F23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0E"/>
    <w:pPr>
      <w:spacing w:after="0" w:line="240" w:lineRule="auto"/>
    </w:pPr>
    <w:rPr>
      <w:rFonts w:eastAsia="Times New Roman"/>
      <w:lang w:eastAsia="ru-RU"/>
    </w:rPr>
  </w:style>
  <w:style w:type="paragraph" w:styleId="2">
    <w:name w:val="heading 2"/>
    <w:basedOn w:val="a"/>
    <w:next w:val="a"/>
    <w:link w:val="20"/>
    <w:qFormat/>
    <w:rsid w:val="005D660E"/>
    <w:pPr>
      <w:keepNext/>
      <w:spacing w:line="288" w:lineRule="auto"/>
      <w:jc w:val="center"/>
      <w:outlineLvl w:val="1"/>
    </w:pPr>
    <w:rPr>
      <w:b/>
      <w:sz w:val="28"/>
      <w:szCs w:val="20"/>
      <w:lang w:val="en-US"/>
    </w:rPr>
  </w:style>
  <w:style w:type="paragraph" w:styleId="5">
    <w:name w:val="heading 5"/>
    <w:basedOn w:val="a"/>
    <w:next w:val="a"/>
    <w:link w:val="50"/>
    <w:qFormat/>
    <w:rsid w:val="005D660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660E"/>
    <w:rPr>
      <w:rFonts w:eastAsia="Times New Roman"/>
      <w:b/>
      <w:sz w:val="28"/>
      <w:szCs w:val="20"/>
      <w:lang w:val="en-US" w:eastAsia="ru-RU"/>
    </w:rPr>
  </w:style>
  <w:style w:type="character" w:customStyle="1" w:styleId="50">
    <w:name w:val="Заголовок 5 Знак"/>
    <w:basedOn w:val="a0"/>
    <w:link w:val="5"/>
    <w:rsid w:val="005D660E"/>
    <w:rPr>
      <w:rFonts w:eastAsia="Times New Roman"/>
      <w:b/>
      <w:szCs w:val="20"/>
      <w:lang w:eastAsia="ru-RU"/>
    </w:rPr>
  </w:style>
  <w:style w:type="paragraph" w:styleId="a3">
    <w:name w:val="Title"/>
    <w:basedOn w:val="a"/>
    <w:link w:val="a4"/>
    <w:qFormat/>
    <w:rsid w:val="005D660E"/>
    <w:pPr>
      <w:ind w:left="6372"/>
      <w:jc w:val="center"/>
    </w:pPr>
    <w:rPr>
      <w:rFonts w:ascii="Arial" w:hAnsi="Arial"/>
      <w:b/>
      <w:sz w:val="32"/>
      <w:szCs w:val="20"/>
    </w:rPr>
  </w:style>
  <w:style w:type="character" w:customStyle="1" w:styleId="a4">
    <w:name w:val="Название Знак"/>
    <w:basedOn w:val="a0"/>
    <w:link w:val="a3"/>
    <w:rsid w:val="005D660E"/>
    <w:rPr>
      <w:rFonts w:ascii="Arial" w:eastAsia="Times New Roman" w:hAnsi="Arial"/>
      <w:b/>
      <w:sz w:val="32"/>
      <w:szCs w:val="20"/>
      <w:lang w:eastAsia="ru-RU"/>
    </w:rPr>
  </w:style>
  <w:style w:type="paragraph" w:styleId="a5">
    <w:name w:val="Body Text"/>
    <w:basedOn w:val="a"/>
    <w:link w:val="a6"/>
    <w:rsid w:val="005D660E"/>
    <w:pPr>
      <w:jc w:val="both"/>
    </w:pPr>
    <w:rPr>
      <w:rFonts w:ascii="Arial" w:hAnsi="Arial"/>
      <w:sz w:val="28"/>
      <w:szCs w:val="20"/>
    </w:rPr>
  </w:style>
  <w:style w:type="character" w:customStyle="1" w:styleId="a6">
    <w:name w:val="Основной текст Знак"/>
    <w:basedOn w:val="a0"/>
    <w:link w:val="a5"/>
    <w:rsid w:val="005D660E"/>
    <w:rPr>
      <w:rFonts w:ascii="Arial" w:eastAsia="Times New Roman" w:hAnsi="Arial"/>
      <w:sz w:val="28"/>
      <w:szCs w:val="20"/>
      <w:lang w:eastAsia="ru-RU"/>
    </w:rPr>
  </w:style>
  <w:style w:type="paragraph" w:styleId="21">
    <w:name w:val="Body Text 2"/>
    <w:basedOn w:val="a"/>
    <w:link w:val="22"/>
    <w:rsid w:val="005D660E"/>
    <w:rPr>
      <w:rFonts w:ascii="Arial" w:hAnsi="Arial"/>
      <w:sz w:val="28"/>
      <w:szCs w:val="20"/>
    </w:rPr>
  </w:style>
  <w:style w:type="character" w:customStyle="1" w:styleId="22">
    <w:name w:val="Основной текст 2 Знак"/>
    <w:basedOn w:val="a0"/>
    <w:link w:val="21"/>
    <w:rsid w:val="005D660E"/>
    <w:rPr>
      <w:rFonts w:ascii="Arial" w:eastAsia="Times New Roman" w:hAnsi="Arial"/>
      <w:sz w:val="28"/>
      <w:szCs w:val="20"/>
      <w:lang w:eastAsia="ru-RU"/>
    </w:rPr>
  </w:style>
  <w:style w:type="paragraph" w:styleId="23">
    <w:name w:val="Body Text Indent 2"/>
    <w:basedOn w:val="a"/>
    <w:link w:val="24"/>
    <w:rsid w:val="005D660E"/>
    <w:pPr>
      <w:spacing w:line="288" w:lineRule="auto"/>
      <w:ind w:left="4111"/>
    </w:pPr>
    <w:rPr>
      <w:rFonts w:ascii="Arial" w:hAnsi="Arial"/>
      <w:sz w:val="28"/>
      <w:szCs w:val="20"/>
    </w:rPr>
  </w:style>
  <w:style w:type="character" w:customStyle="1" w:styleId="24">
    <w:name w:val="Основной текст с отступом 2 Знак"/>
    <w:basedOn w:val="a0"/>
    <w:link w:val="23"/>
    <w:rsid w:val="005D660E"/>
    <w:rPr>
      <w:rFonts w:ascii="Arial" w:eastAsia="Times New Roman" w:hAnsi="Arial"/>
      <w:sz w:val="28"/>
      <w:szCs w:val="20"/>
      <w:lang w:eastAsia="ru-RU"/>
    </w:rPr>
  </w:style>
  <w:style w:type="paragraph" w:styleId="3">
    <w:name w:val="Body Text 3"/>
    <w:basedOn w:val="a"/>
    <w:link w:val="30"/>
    <w:rsid w:val="005D660E"/>
    <w:pPr>
      <w:jc w:val="center"/>
    </w:pPr>
    <w:rPr>
      <w:b/>
      <w:szCs w:val="20"/>
    </w:rPr>
  </w:style>
  <w:style w:type="character" w:customStyle="1" w:styleId="30">
    <w:name w:val="Основной текст 3 Знак"/>
    <w:basedOn w:val="a0"/>
    <w:link w:val="3"/>
    <w:rsid w:val="005D660E"/>
    <w:rPr>
      <w:rFonts w:eastAsia="Times New Roman"/>
      <w:b/>
      <w:szCs w:val="20"/>
      <w:lang w:eastAsia="ru-RU"/>
    </w:rPr>
  </w:style>
  <w:style w:type="paragraph" w:customStyle="1" w:styleId="4">
    <w:name w:val="заголовок 4"/>
    <w:basedOn w:val="a"/>
    <w:next w:val="a"/>
    <w:rsid w:val="005D660E"/>
    <w:pPr>
      <w:keepNext/>
      <w:widowControl w:val="0"/>
      <w:jc w:val="both"/>
      <w:outlineLvl w:val="3"/>
    </w:pPr>
    <w:rPr>
      <w:szCs w:val="20"/>
      <w:lang w:val="en-US"/>
    </w:rPr>
  </w:style>
  <w:style w:type="paragraph" w:styleId="a7">
    <w:name w:val="footnote text"/>
    <w:aliases w:val=" Знак,Знак Знак Знак,Знак Знак Знак Знак Знак, Знак Знак Знак Знак Знак,Текст сноски1,Знак Знак Знак1,Знак Знак Знак Знак Знак Знак1 Знак,Текст сноски1 Знак Знак Знак Знак Знак,Текст сноски1 Знак Знак Знак Знак Знак Знак Знак,Знак"/>
    <w:basedOn w:val="a"/>
    <w:link w:val="a8"/>
    <w:rsid w:val="005D660E"/>
    <w:rPr>
      <w:sz w:val="20"/>
    </w:rPr>
  </w:style>
  <w:style w:type="character" w:customStyle="1" w:styleId="a8">
    <w:name w:val="Текст сноски Знак"/>
    <w:aliases w:val=" Знак Знак,Знак Знак Знак Знак,Знак Знак Знак Знак Знак Знак, Знак Знак Знак Знак Знак Знак,Текст сноски1 Знак,Знак Знак Знак1 Знак,Знак Знак Знак Знак Знак Знак1 Знак Знак,Текст сноски1 Знак Знак Знак Знак Знак Знак,Знак Знак"/>
    <w:basedOn w:val="a0"/>
    <w:link w:val="a7"/>
    <w:rsid w:val="005D660E"/>
    <w:rPr>
      <w:rFonts w:eastAsia="Times New Roman"/>
      <w:sz w:val="20"/>
      <w:lang w:eastAsia="ru-RU"/>
    </w:rPr>
  </w:style>
  <w:style w:type="character" w:styleId="a9">
    <w:name w:val="footnote reference"/>
    <w:basedOn w:val="a0"/>
    <w:rsid w:val="005D660E"/>
    <w:rPr>
      <w:vertAlign w:val="superscript"/>
    </w:rPr>
  </w:style>
  <w:style w:type="paragraph" w:styleId="aa">
    <w:name w:val="List Paragraph"/>
    <w:basedOn w:val="a"/>
    <w:link w:val="ab"/>
    <w:qFormat/>
    <w:rsid w:val="005D660E"/>
    <w:pPr>
      <w:ind w:left="720" w:firstLine="709"/>
      <w:contextualSpacing/>
      <w:jc w:val="both"/>
    </w:pPr>
    <w:rPr>
      <w:rFonts w:eastAsia="Calibri"/>
      <w:sz w:val="28"/>
      <w:szCs w:val="22"/>
      <w:lang w:eastAsia="en-US"/>
    </w:rPr>
  </w:style>
  <w:style w:type="paragraph" w:styleId="ac">
    <w:name w:val="footer"/>
    <w:basedOn w:val="a"/>
    <w:link w:val="ad"/>
    <w:uiPriority w:val="99"/>
    <w:rsid w:val="005D660E"/>
    <w:pPr>
      <w:tabs>
        <w:tab w:val="center" w:pos="4677"/>
        <w:tab w:val="right" w:pos="9355"/>
      </w:tabs>
    </w:pPr>
  </w:style>
  <w:style w:type="character" w:customStyle="1" w:styleId="ad">
    <w:name w:val="Нижний колонтитул Знак"/>
    <w:basedOn w:val="a0"/>
    <w:link w:val="ac"/>
    <w:uiPriority w:val="99"/>
    <w:rsid w:val="005D660E"/>
    <w:rPr>
      <w:rFonts w:eastAsia="Times New Roman"/>
      <w:lang w:eastAsia="ru-RU"/>
    </w:rPr>
  </w:style>
  <w:style w:type="paragraph" w:customStyle="1" w:styleId="FR1">
    <w:name w:val="FR1"/>
    <w:rsid w:val="00466968"/>
    <w:pPr>
      <w:widowControl w:val="0"/>
      <w:autoSpaceDE w:val="0"/>
      <w:autoSpaceDN w:val="0"/>
      <w:adjustRightInd w:val="0"/>
      <w:spacing w:after="0" w:line="240" w:lineRule="auto"/>
      <w:jc w:val="center"/>
    </w:pPr>
    <w:rPr>
      <w:rFonts w:eastAsia="Times New Roman"/>
      <w:b/>
      <w:sz w:val="28"/>
      <w:szCs w:val="20"/>
      <w:lang w:eastAsia="ru-RU"/>
    </w:rPr>
  </w:style>
  <w:style w:type="character" w:customStyle="1" w:styleId="ab">
    <w:name w:val="Абзац списка Знак"/>
    <w:basedOn w:val="a0"/>
    <w:link w:val="aa"/>
    <w:locked/>
    <w:rsid w:val="00C6401F"/>
    <w:rPr>
      <w:rFonts w:eastAsia="Calibri"/>
      <w:sz w:val="28"/>
      <w:szCs w:val="22"/>
    </w:rPr>
  </w:style>
  <w:style w:type="paragraph" w:customStyle="1" w:styleId="1">
    <w:name w:val="Стиль1"/>
    <w:basedOn w:val="a"/>
    <w:rsid w:val="009F2165"/>
    <w:pPr>
      <w:spacing w:line="360" w:lineRule="auto"/>
      <w:ind w:firstLine="720"/>
    </w:pPr>
    <w:rPr>
      <w:rFonts w:ascii="Arial" w:hAnsi="Arial"/>
      <w:sz w:val="22"/>
      <w:szCs w:val="20"/>
    </w:rPr>
  </w:style>
  <w:style w:type="character" w:customStyle="1" w:styleId="font101">
    <w:name w:val="font101"/>
    <w:basedOn w:val="a0"/>
    <w:rsid w:val="009F216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22</cp:revision>
  <dcterms:created xsi:type="dcterms:W3CDTF">2018-09-19T11:05:00Z</dcterms:created>
  <dcterms:modified xsi:type="dcterms:W3CDTF">2018-10-12T09:40:00Z</dcterms:modified>
</cp:coreProperties>
</file>