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1D" w:rsidRDefault="00DE591D" w:rsidP="00DE591D">
      <w:pPr>
        <w:tabs>
          <w:tab w:val="left" w:pos="9072"/>
        </w:tabs>
        <w:overflowPunct w:val="0"/>
        <w:autoSpaceDE w:val="0"/>
        <w:autoSpaceDN w:val="0"/>
        <w:adjustRightInd w:val="0"/>
        <w:spacing w:after="0" w:line="480" w:lineRule="auto"/>
        <w:jc w:val="center"/>
        <w:textAlignment w:val="baseline"/>
        <w:rPr>
          <w:rFonts w:ascii="Times New Roman" w:eastAsia="Times New Roman" w:hAnsi="Times New Roman" w:cs="Times New Roman"/>
          <w:b/>
          <w:sz w:val="28"/>
          <w:szCs w:val="28"/>
          <w:lang w:val="be-BY" w:eastAsia="x-none"/>
        </w:rPr>
      </w:pPr>
      <w:r>
        <w:rPr>
          <w:rFonts w:ascii="Times New Roman" w:eastAsia="Times New Roman" w:hAnsi="Times New Roman" w:cs="Times New Roman"/>
          <w:b/>
          <w:sz w:val="28"/>
          <w:szCs w:val="28"/>
          <w:lang w:val="x-none" w:eastAsia="x-none"/>
        </w:rPr>
        <w:t>МИНИСТЕРСТВО ОБРАЗОВАНИЯ РЕСПУБЛИКИ БЕЛАРУСЬ</w:t>
      </w:r>
    </w:p>
    <w:p w:rsidR="00DE591D" w:rsidRDefault="00DE591D" w:rsidP="00DE591D">
      <w:pPr>
        <w:tabs>
          <w:tab w:val="left" w:pos="9072"/>
        </w:tabs>
        <w:overflowPunct w:val="0"/>
        <w:autoSpaceDE w:val="0"/>
        <w:autoSpaceDN w:val="0"/>
        <w:adjustRightInd w:val="0"/>
        <w:spacing w:after="0" w:line="480" w:lineRule="auto"/>
        <w:jc w:val="center"/>
        <w:textAlignment w:val="baseline"/>
        <w:rPr>
          <w:rFonts w:ascii="Times New Roman" w:eastAsia="Times New Roman" w:hAnsi="Times New Roman" w:cs="Times New Roman"/>
          <w:b/>
          <w:sz w:val="28"/>
          <w:szCs w:val="28"/>
          <w:lang w:val="x-none" w:eastAsia="x-none"/>
        </w:rPr>
      </w:pPr>
      <w:r>
        <w:rPr>
          <w:rFonts w:ascii="Times New Roman" w:eastAsia="Times New Roman" w:hAnsi="Times New Roman" w:cs="Times New Roman"/>
          <w:b/>
          <w:sz w:val="28"/>
          <w:szCs w:val="28"/>
          <w:lang w:val="x-none" w:eastAsia="x-none"/>
        </w:rPr>
        <w:t>БЕЛОРУССКИЙ ГОСУДАРСТВЕННЫЙ УНИВЕРСИТЕТ</w:t>
      </w:r>
    </w:p>
    <w:p w:rsidR="00DE591D" w:rsidRDefault="00DE591D" w:rsidP="00DE591D">
      <w:pPr>
        <w:tabs>
          <w:tab w:val="left" w:pos="9072"/>
        </w:tabs>
        <w:overflowPunct w:val="0"/>
        <w:autoSpaceDE w:val="0"/>
        <w:autoSpaceDN w:val="0"/>
        <w:adjustRightInd w:val="0"/>
        <w:spacing w:after="0" w:line="480" w:lineRule="auto"/>
        <w:jc w:val="center"/>
        <w:textAlignment w:val="baseline"/>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ГЕОГРАФИЧЕСКИЙ ФАКУЛЬТЕТ</w:t>
      </w:r>
    </w:p>
    <w:p w:rsidR="00DE591D" w:rsidRDefault="00DE591D" w:rsidP="00DE591D">
      <w:pPr>
        <w:tabs>
          <w:tab w:val="left" w:pos="9072"/>
        </w:tabs>
        <w:overflowPunct w:val="0"/>
        <w:autoSpaceDE w:val="0"/>
        <w:autoSpaceDN w:val="0"/>
        <w:adjustRightInd w:val="0"/>
        <w:spacing w:after="0" w:line="480" w:lineRule="auto"/>
        <w:jc w:val="center"/>
        <w:textAlignment w:val="baseline"/>
        <w:rPr>
          <w:rFonts w:ascii="Times New Roman" w:eastAsia="Times New Roman" w:hAnsi="Times New Roman" w:cs="Times New Roman"/>
          <w:b/>
          <w:sz w:val="28"/>
          <w:szCs w:val="28"/>
          <w:lang w:val="x-none" w:eastAsia="x-none"/>
        </w:rPr>
      </w:pPr>
      <w:r>
        <w:rPr>
          <w:rFonts w:ascii="Times New Roman" w:eastAsia="Times New Roman" w:hAnsi="Times New Roman" w:cs="Times New Roman"/>
          <w:b/>
          <w:sz w:val="28"/>
          <w:szCs w:val="28"/>
          <w:lang w:val="x-none" w:eastAsia="x-none"/>
        </w:rPr>
        <w:t>Кафедра общего землеведения и гидрометеорологии</w:t>
      </w:r>
    </w:p>
    <w:p w:rsidR="00DE591D" w:rsidRDefault="00DE591D" w:rsidP="00DE591D">
      <w:pPr>
        <w:tabs>
          <w:tab w:val="left" w:pos="9072"/>
        </w:tabs>
        <w:spacing w:after="0" w:line="360" w:lineRule="exact"/>
        <w:jc w:val="center"/>
        <w:rPr>
          <w:rFonts w:ascii="Times New Roman" w:hAnsi="Times New Roman" w:cs="Times New Roman"/>
        </w:rPr>
      </w:pPr>
    </w:p>
    <w:p w:rsidR="00DE591D" w:rsidRDefault="00DE591D" w:rsidP="00DE591D">
      <w:pPr>
        <w:tabs>
          <w:tab w:val="left" w:pos="9072"/>
        </w:tabs>
        <w:spacing w:after="0" w:line="360" w:lineRule="exact"/>
        <w:jc w:val="center"/>
        <w:rPr>
          <w:rFonts w:ascii="Times New Roman" w:hAnsi="Times New Roman" w:cs="Times New Roman"/>
        </w:rPr>
      </w:pPr>
    </w:p>
    <w:p w:rsidR="00DE591D" w:rsidRDefault="00DE591D" w:rsidP="00DE591D">
      <w:pPr>
        <w:tabs>
          <w:tab w:val="left" w:pos="9072"/>
        </w:tabs>
        <w:spacing w:after="0" w:line="360" w:lineRule="exact"/>
        <w:jc w:val="center"/>
        <w:rPr>
          <w:rFonts w:ascii="Times New Roman" w:hAnsi="Times New Roman" w:cs="Times New Roman"/>
        </w:rPr>
      </w:pPr>
    </w:p>
    <w:p w:rsidR="00DE591D" w:rsidRDefault="00DE591D" w:rsidP="00DE591D">
      <w:pPr>
        <w:tabs>
          <w:tab w:val="left" w:pos="9072"/>
        </w:tabs>
        <w:spacing w:after="0" w:line="360" w:lineRule="exact"/>
        <w:jc w:val="center"/>
        <w:rPr>
          <w:rFonts w:ascii="Times New Roman" w:hAnsi="Times New Roman" w:cs="Times New Roman"/>
        </w:rPr>
      </w:pPr>
    </w:p>
    <w:p w:rsidR="00DE591D" w:rsidRDefault="00DE591D" w:rsidP="00DE591D">
      <w:pPr>
        <w:tabs>
          <w:tab w:val="left" w:pos="9072"/>
        </w:tabs>
        <w:spacing w:after="0" w:line="360" w:lineRule="exact"/>
        <w:jc w:val="center"/>
        <w:rPr>
          <w:rFonts w:ascii="Times New Roman" w:hAnsi="Times New Roman" w:cs="Times New Roman"/>
        </w:rPr>
      </w:pPr>
    </w:p>
    <w:p w:rsidR="00DE591D" w:rsidRDefault="00DE591D" w:rsidP="00DE591D">
      <w:pPr>
        <w:tabs>
          <w:tab w:val="left" w:pos="9072"/>
        </w:tabs>
        <w:spacing w:after="0" w:line="360" w:lineRule="exact"/>
        <w:jc w:val="center"/>
        <w:rPr>
          <w:rFonts w:ascii="Times New Roman" w:hAnsi="Times New Roman" w:cs="Times New Roman"/>
          <w:sz w:val="28"/>
        </w:rPr>
      </w:pPr>
      <w:r>
        <w:rPr>
          <w:rFonts w:ascii="Times New Roman" w:hAnsi="Times New Roman" w:cs="Times New Roman"/>
          <w:sz w:val="28"/>
        </w:rPr>
        <w:t>ШПАК</w:t>
      </w:r>
    </w:p>
    <w:p w:rsidR="00DE591D" w:rsidRDefault="00DE591D" w:rsidP="00DE591D">
      <w:pPr>
        <w:tabs>
          <w:tab w:val="left" w:pos="9072"/>
        </w:tabs>
        <w:spacing w:after="0" w:line="360" w:lineRule="exact"/>
        <w:jc w:val="center"/>
        <w:rPr>
          <w:rFonts w:ascii="Times New Roman" w:hAnsi="Times New Roman" w:cs="Times New Roman"/>
          <w:sz w:val="28"/>
        </w:rPr>
      </w:pPr>
      <w:r>
        <w:rPr>
          <w:rFonts w:ascii="Times New Roman" w:hAnsi="Times New Roman" w:cs="Times New Roman"/>
          <w:sz w:val="28"/>
        </w:rPr>
        <w:t>Дарья Викторовна</w:t>
      </w:r>
    </w:p>
    <w:p w:rsidR="00DE591D" w:rsidRDefault="00DE591D" w:rsidP="00DE591D">
      <w:pPr>
        <w:tabs>
          <w:tab w:val="left" w:pos="9072"/>
        </w:tabs>
        <w:spacing w:after="0" w:line="360" w:lineRule="exact"/>
        <w:jc w:val="center"/>
        <w:rPr>
          <w:rFonts w:ascii="Times New Roman" w:hAnsi="Times New Roman" w:cs="Times New Roman"/>
        </w:rPr>
      </w:pPr>
    </w:p>
    <w:p w:rsidR="00DE591D" w:rsidRDefault="00DE591D" w:rsidP="00DE591D">
      <w:pPr>
        <w:tabs>
          <w:tab w:val="left" w:pos="9072"/>
        </w:tabs>
        <w:spacing w:after="0" w:line="360" w:lineRule="exact"/>
        <w:jc w:val="center"/>
        <w:rPr>
          <w:rFonts w:ascii="Times New Roman" w:hAnsi="Times New Roman" w:cs="Times New Roman"/>
        </w:rPr>
      </w:pPr>
    </w:p>
    <w:p w:rsidR="00DE591D" w:rsidRDefault="00DE591D" w:rsidP="00DE591D">
      <w:pPr>
        <w:tabs>
          <w:tab w:val="left" w:pos="9072"/>
        </w:tabs>
        <w:spacing w:after="0" w:line="276" w:lineRule="auto"/>
        <w:jc w:val="center"/>
        <w:rPr>
          <w:rFonts w:ascii="Times New Roman" w:hAnsi="Times New Roman" w:cs="Times New Roman"/>
          <w:b/>
          <w:caps/>
          <w:sz w:val="28"/>
          <w:szCs w:val="28"/>
        </w:rPr>
      </w:pPr>
      <w:r>
        <w:rPr>
          <w:rFonts w:ascii="Times New Roman" w:hAnsi="Times New Roman" w:cs="Times New Roman"/>
          <w:b/>
          <w:caps/>
          <w:sz w:val="28"/>
          <w:szCs w:val="28"/>
        </w:rPr>
        <w:t>роль СИНОПТИЧЕСКИХ КАРТ для составления кратко- и долгосрочных ПРОГНОЗов территории беларуси</w:t>
      </w:r>
    </w:p>
    <w:p w:rsidR="00DE591D" w:rsidRDefault="00DE591D" w:rsidP="00DE591D">
      <w:pPr>
        <w:tabs>
          <w:tab w:val="left" w:pos="9072"/>
        </w:tabs>
        <w:spacing w:after="0" w:line="276" w:lineRule="auto"/>
        <w:jc w:val="center"/>
        <w:rPr>
          <w:rFonts w:ascii="Times New Roman" w:hAnsi="Times New Roman" w:cs="Times New Roman"/>
          <w:b/>
          <w:caps/>
          <w:sz w:val="28"/>
          <w:szCs w:val="28"/>
        </w:rPr>
      </w:pPr>
    </w:p>
    <w:p w:rsidR="00DE591D" w:rsidRDefault="00DE591D" w:rsidP="00DE591D">
      <w:pPr>
        <w:tabs>
          <w:tab w:val="left" w:pos="9072"/>
        </w:tabs>
        <w:spacing w:after="0" w:line="276" w:lineRule="auto"/>
        <w:jc w:val="center"/>
        <w:rPr>
          <w:rFonts w:ascii="Times New Roman" w:hAnsi="Times New Roman" w:cs="Times New Roman"/>
          <w:b/>
          <w:caps/>
          <w:sz w:val="28"/>
          <w:szCs w:val="28"/>
        </w:rPr>
      </w:pPr>
    </w:p>
    <w:p w:rsidR="00DE591D" w:rsidRDefault="00DE591D" w:rsidP="00DE591D">
      <w:pPr>
        <w:tabs>
          <w:tab w:val="left" w:pos="9072"/>
        </w:tabs>
        <w:spacing w:after="0" w:line="480" w:lineRule="auto"/>
        <w:jc w:val="center"/>
        <w:rPr>
          <w:rFonts w:ascii="Times New Roman" w:eastAsia="Times New Roman" w:hAnsi="Times New Roman" w:cs="Times New Roman"/>
          <w:szCs w:val="28"/>
          <w:lang w:eastAsia="x-none"/>
        </w:rPr>
      </w:pPr>
      <w:r>
        <w:rPr>
          <w:rFonts w:ascii="Times New Roman" w:hAnsi="Times New Roman" w:cs="Times New Roman"/>
          <w:sz w:val="28"/>
          <w:szCs w:val="28"/>
          <w:lang w:val="be-BY"/>
        </w:rPr>
        <w:t>Дипломная работа</w:t>
      </w:r>
      <w:r>
        <w:rPr>
          <w:rFonts w:ascii="Times New Roman" w:eastAsia="Times New Roman" w:hAnsi="Times New Roman" w:cs="Times New Roman"/>
          <w:szCs w:val="28"/>
          <w:lang w:eastAsia="x-none"/>
        </w:rPr>
        <w:t xml:space="preserve">              </w:t>
      </w:r>
    </w:p>
    <w:p w:rsidR="00DE591D" w:rsidRDefault="00DE591D" w:rsidP="00DE591D">
      <w:pPr>
        <w:tabs>
          <w:tab w:val="left" w:pos="9072"/>
        </w:tabs>
        <w:overflowPunct w:val="0"/>
        <w:autoSpaceDE w:val="0"/>
        <w:autoSpaceDN w:val="0"/>
        <w:adjustRightInd w:val="0"/>
        <w:spacing w:after="0" w:line="360" w:lineRule="exact"/>
        <w:jc w:val="center"/>
        <w:textAlignment w:val="baseline"/>
        <w:rPr>
          <w:rFonts w:ascii="Times New Roman" w:eastAsia="Times New Roman" w:hAnsi="Times New Roman" w:cs="Times New Roman"/>
          <w:szCs w:val="28"/>
          <w:lang w:val="x-none" w:eastAsia="x-none"/>
        </w:rPr>
      </w:pPr>
      <w:r>
        <w:rPr>
          <w:rFonts w:ascii="Times New Roman" w:eastAsia="Times New Roman" w:hAnsi="Times New Roman" w:cs="Times New Roman"/>
          <w:szCs w:val="28"/>
          <w:lang w:eastAsia="x-none"/>
        </w:rPr>
        <w:t xml:space="preserve">                                                        </w:t>
      </w:r>
    </w:p>
    <w:p w:rsidR="00DE591D" w:rsidRDefault="00DE591D" w:rsidP="00DE591D">
      <w:pPr>
        <w:tabs>
          <w:tab w:val="left" w:pos="9072"/>
        </w:tabs>
        <w:overflowPunct w:val="0"/>
        <w:autoSpaceDE w:val="0"/>
        <w:autoSpaceDN w:val="0"/>
        <w:adjustRightInd w:val="0"/>
        <w:spacing w:after="0" w:line="360" w:lineRule="exact"/>
        <w:ind w:right="424" w:firstLine="4820"/>
        <w:jc w:val="both"/>
        <w:textAlignment w:val="baseline"/>
        <w:rPr>
          <w:rFonts w:ascii="Times New Roman" w:eastAsia="Times New Roman" w:hAnsi="Times New Roman" w:cs="Times New Roman"/>
          <w:sz w:val="28"/>
          <w:szCs w:val="28"/>
          <w:lang w:eastAsia="x-none"/>
        </w:rPr>
      </w:pPr>
    </w:p>
    <w:p w:rsidR="00DE591D" w:rsidRDefault="00DE591D" w:rsidP="00DE591D">
      <w:pPr>
        <w:tabs>
          <w:tab w:val="left" w:pos="9072"/>
        </w:tabs>
        <w:spacing w:after="0" w:line="360" w:lineRule="auto"/>
        <w:ind w:firstLine="5670"/>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Научный руководитель:</w:t>
      </w:r>
    </w:p>
    <w:p w:rsidR="00DE591D" w:rsidRDefault="00DE591D" w:rsidP="00DE591D">
      <w:pPr>
        <w:tabs>
          <w:tab w:val="left" w:pos="9072"/>
        </w:tabs>
        <w:spacing w:after="0" w:line="360" w:lineRule="auto"/>
        <w:ind w:firstLine="5670"/>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Доктор географических наук, </w:t>
      </w:r>
    </w:p>
    <w:p w:rsidR="00DE591D" w:rsidRDefault="00DE591D" w:rsidP="00DE591D">
      <w:pPr>
        <w:tabs>
          <w:tab w:val="left" w:pos="9072"/>
        </w:tabs>
        <w:spacing w:after="0" w:line="360" w:lineRule="auto"/>
        <w:ind w:firstLine="5670"/>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доцент Д. Л. Иванов </w:t>
      </w:r>
    </w:p>
    <w:p w:rsidR="00DE591D" w:rsidRDefault="00DE591D" w:rsidP="00DE591D">
      <w:pPr>
        <w:tabs>
          <w:tab w:val="left" w:pos="9072"/>
        </w:tabs>
        <w:spacing w:after="0" w:line="360" w:lineRule="exact"/>
        <w:ind w:firstLine="4820"/>
        <w:jc w:val="both"/>
        <w:rPr>
          <w:rFonts w:ascii="Times New Roman" w:eastAsia="Malgun Gothic" w:hAnsi="Times New Roman" w:cs="Times New Roman"/>
          <w:sz w:val="28"/>
          <w:szCs w:val="28"/>
          <w:lang w:eastAsia="ko-KR"/>
        </w:rPr>
      </w:pPr>
    </w:p>
    <w:p w:rsidR="00DE591D" w:rsidRDefault="00DE591D" w:rsidP="00DE591D">
      <w:pPr>
        <w:tabs>
          <w:tab w:val="left" w:pos="9072"/>
        </w:tabs>
        <w:spacing w:after="0" w:line="360" w:lineRule="exact"/>
        <w:ind w:firstLine="4820"/>
        <w:jc w:val="both"/>
        <w:rPr>
          <w:rFonts w:ascii="Times New Roman" w:eastAsia="Malgun Gothic" w:hAnsi="Times New Roman" w:cs="Times New Roman"/>
          <w:sz w:val="28"/>
          <w:szCs w:val="28"/>
          <w:lang w:eastAsia="ko-KR"/>
        </w:rPr>
      </w:pPr>
    </w:p>
    <w:p w:rsidR="00DE591D" w:rsidRDefault="00DE591D" w:rsidP="00DE591D">
      <w:pPr>
        <w:pStyle w:val="a4"/>
        <w:rPr>
          <w:color w:val="000000"/>
          <w:sz w:val="28"/>
          <w:szCs w:val="28"/>
        </w:rPr>
      </w:pPr>
      <w:r>
        <w:rPr>
          <w:color w:val="000000"/>
          <w:sz w:val="28"/>
          <w:szCs w:val="28"/>
        </w:rPr>
        <w:t>Допущена к защите</w:t>
      </w:r>
    </w:p>
    <w:p w:rsidR="00DE591D" w:rsidRDefault="00DE591D" w:rsidP="00DE591D">
      <w:pPr>
        <w:pStyle w:val="a4"/>
        <w:rPr>
          <w:color w:val="000000"/>
          <w:sz w:val="28"/>
          <w:szCs w:val="28"/>
        </w:rPr>
      </w:pPr>
      <w:r>
        <w:rPr>
          <w:color w:val="000000"/>
          <w:sz w:val="28"/>
          <w:szCs w:val="28"/>
        </w:rPr>
        <w:t>«_</w:t>
      </w:r>
      <w:proofErr w:type="gramStart"/>
      <w:r>
        <w:rPr>
          <w:color w:val="000000"/>
          <w:sz w:val="28"/>
          <w:szCs w:val="28"/>
        </w:rPr>
        <w:t>_»_</w:t>
      </w:r>
      <w:proofErr w:type="gramEnd"/>
      <w:r>
        <w:rPr>
          <w:color w:val="000000"/>
          <w:sz w:val="28"/>
          <w:szCs w:val="28"/>
        </w:rPr>
        <w:t>_________2018 г.</w:t>
      </w:r>
    </w:p>
    <w:p w:rsidR="00DE591D" w:rsidRDefault="00DE591D" w:rsidP="00DE591D">
      <w:pPr>
        <w:pStyle w:val="a4"/>
        <w:rPr>
          <w:color w:val="000000"/>
          <w:sz w:val="28"/>
          <w:szCs w:val="28"/>
        </w:rPr>
      </w:pPr>
      <w:r>
        <w:rPr>
          <w:color w:val="000000"/>
          <w:sz w:val="28"/>
          <w:szCs w:val="28"/>
        </w:rPr>
        <w:t>Зав. Кафедрой общего землеведения и гидрометеорологии</w:t>
      </w:r>
    </w:p>
    <w:p w:rsidR="00DE591D" w:rsidRDefault="00DE591D" w:rsidP="00DE591D">
      <w:pPr>
        <w:pStyle w:val="a4"/>
        <w:rPr>
          <w:color w:val="000000"/>
          <w:sz w:val="28"/>
          <w:szCs w:val="28"/>
        </w:rPr>
      </w:pPr>
      <w:r>
        <w:rPr>
          <w:color w:val="000000"/>
          <w:sz w:val="28"/>
          <w:szCs w:val="28"/>
        </w:rPr>
        <w:t>доктор географических наук, профессор П. С. Лопух</w:t>
      </w:r>
    </w:p>
    <w:p w:rsidR="00DE591D" w:rsidRDefault="00DE591D" w:rsidP="00DE591D">
      <w:pPr>
        <w:pStyle w:val="a4"/>
        <w:spacing w:before="0" w:beforeAutospacing="0" w:after="0" w:afterAutospacing="0"/>
        <w:jc w:val="center"/>
        <w:rPr>
          <w:color w:val="000000"/>
          <w:sz w:val="28"/>
          <w:szCs w:val="28"/>
        </w:rPr>
      </w:pPr>
    </w:p>
    <w:p w:rsidR="00DE591D" w:rsidRDefault="00DE591D" w:rsidP="00E76264">
      <w:pPr>
        <w:pStyle w:val="a4"/>
        <w:spacing w:before="0" w:beforeAutospacing="0" w:after="0" w:afterAutospacing="0"/>
        <w:jc w:val="center"/>
        <w:rPr>
          <w:b/>
        </w:rPr>
        <w:sectPr w:rsidR="00DE591D">
          <w:pgSz w:w="11906" w:h="16838"/>
          <w:pgMar w:top="1134" w:right="567" w:bottom="1134" w:left="1701" w:header="709" w:footer="0" w:gutter="0"/>
          <w:cols w:space="720"/>
        </w:sectPr>
      </w:pPr>
      <w:r>
        <w:rPr>
          <w:color w:val="000000"/>
          <w:sz w:val="28"/>
          <w:szCs w:val="28"/>
        </w:rPr>
        <w:t>Минск, 2018</w:t>
      </w:r>
    </w:p>
    <w:p w:rsidR="00DE591D" w:rsidRDefault="00DE591D" w:rsidP="00DE591D">
      <w:pPr>
        <w:tabs>
          <w:tab w:val="right" w:leader="dot" w:pos="9639"/>
        </w:tabs>
        <w:spacing w:line="360" w:lineRule="exact"/>
        <w:jc w:val="both"/>
        <w:rPr>
          <w:b/>
          <w:szCs w:val="28"/>
        </w:rPr>
      </w:pPr>
      <w:bookmarkStart w:id="0" w:name="_GoBack"/>
      <w:r>
        <w:rPr>
          <w:b/>
          <w:szCs w:val="28"/>
        </w:rPr>
        <w:lastRenderedPageBreak/>
        <w:t>УДК 551.589</w:t>
      </w:r>
    </w:p>
    <w:bookmarkEnd w:id="0"/>
    <w:p w:rsidR="00DE591D" w:rsidRDefault="00DE591D" w:rsidP="00DE591D">
      <w:pPr>
        <w:suppressAutoHyphens/>
        <w:spacing w:after="0" w:line="360" w:lineRule="exact"/>
        <w:ind w:firstLine="567"/>
        <w:contextualSpacing/>
        <w:jc w:val="both"/>
        <w:rPr>
          <w:rFonts w:ascii="Times New Roman" w:eastAsia="Calibri" w:hAnsi="Times New Roman" w:cs="Times New Roman"/>
          <w:noProof/>
          <w:color w:val="000000"/>
          <w:sz w:val="28"/>
          <w:szCs w:val="28"/>
          <w:lang w:eastAsia="ru-RU"/>
        </w:rPr>
      </w:pPr>
    </w:p>
    <w:p w:rsidR="00DE591D" w:rsidRDefault="00DE591D" w:rsidP="00DE591D">
      <w:pPr>
        <w:spacing w:after="0" w:line="480" w:lineRule="auto"/>
        <w:ind w:firstLine="567"/>
        <w:contextualSpacing/>
        <w:jc w:val="center"/>
        <w:rPr>
          <w:rFonts w:ascii="Times New Roman" w:eastAsia="Calibri" w:hAnsi="Times New Roman" w:cs="Times New Roman"/>
          <w:b/>
          <w:sz w:val="32"/>
          <w:szCs w:val="28"/>
        </w:rPr>
      </w:pPr>
      <w:r>
        <w:rPr>
          <w:rFonts w:ascii="Times New Roman" w:eastAsia="Calibri" w:hAnsi="Times New Roman" w:cs="Times New Roman"/>
          <w:b/>
          <w:sz w:val="32"/>
          <w:szCs w:val="28"/>
        </w:rPr>
        <w:t>РЕФЕРАТ</w:t>
      </w:r>
    </w:p>
    <w:p w:rsidR="00DE591D" w:rsidRDefault="00DE591D" w:rsidP="00DE591D">
      <w:pPr>
        <w:spacing w:after="0" w:line="360" w:lineRule="exac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Шпак, Д.В. Методика оценки синоптических карт при прогнозировании погоды (дипломная работа) / Д.В. Шпак. – Минск, 2018.</w:t>
      </w:r>
      <w:r>
        <w:rPr>
          <w:rFonts w:ascii="Times New Roman" w:eastAsia="Calibri" w:hAnsi="Times New Roman" w:cs="Times New Roman"/>
          <w:sz w:val="28"/>
        </w:rPr>
        <w:t xml:space="preserve"> </w:t>
      </w:r>
      <w:r>
        <w:rPr>
          <w:rFonts w:ascii="Times New Roman" w:eastAsia="Calibri" w:hAnsi="Times New Roman" w:cs="Times New Roman"/>
          <w:sz w:val="28"/>
          <w:szCs w:val="28"/>
        </w:rPr>
        <w:t>–</w:t>
      </w:r>
      <w:r>
        <w:rPr>
          <w:rFonts w:ascii="Times New Roman" w:eastAsia="Calibri" w:hAnsi="Times New Roman" w:cs="Times New Roman"/>
          <w:sz w:val="28"/>
          <w:szCs w:val="28"/>
          <w:lang w:val="be-BY"/>
        </w:rPr>
        <w:t xml:space="preserve"> 63</w:t>
      </w:r>
      <w:r>
        <w:rPr>
          <w:rFonts w:ascii="Times New Roman" w:eastAsia="Calibri" w:hAnsi="Times New Roman" w:cs="Times New Roman"/>
          <w:sz w:val="28"/>
          <w:szCs w:val="28"/>
        </w:rPr>
        <w:t xml:space="preserve"> с.</w:t>
      </w:r>
    </w:p>
    <w:p w:rsidR="00DE591D" w:rsidRDefault="00DE591D" w:rsidP="00DE591D">
      <w:pPr>
        <w:spacing w:after="0" w:line="276" w:lineRule="auto"/>
        <w:ind w:firstLine="708"/>
        <w:rPr>
          <w:rFonts w:ascii="Times New Roman" w:eastAsia="Calibri" w:hAnsi="Times New Roman" w:cs="Times New Roman"/>
          <w:sz w:val="28"/>
        </w:rPr>
      </w:pPr>
      <w:proofErr w:type="spellStart"/>
      <w:r>
        <w:rPr>
          <w:rFonts w:ascii="Times New Roman" w:eastAsia="Calibri" w:hAnsi="Times New Roman" w:cs="Times New Roman"/>
          <w:sz w:val="28"/>
        </w:rPr>
        <w:t>Библиогр</w:t>
      </w:r>
      <w:proofErr w:type="spellEnd"/>
      <w:r>
        <w:rPr>
          <w:rFonts w:ascii="Times New Roman" w:eastAsia="Calibri" w:hAnsi="Times New Roman" w:cs="Times New Roman"/>
          <w:sz w:val="28"/>
        </w:rPr>
        <w:t xml:space="preserve">. 34 назв., </w:t>
      </w:r>
      <w:r>
        <w:rPr>
          <w:rFonts w:ascii="Times New Roman" w:eastAsia="Calibri" w:hAnsi="Times New Roman" w:cs="Times New Roman"/>
          <w:sz w:val="28"/>
          <w:szCs w:val="28"/>
        </w:rPr>
        <w:t xml:space="preserve">рис. 19, табл. 10. </w:t>
      </w:r>
    </w:p>
    <w:p w:rsidR="00DE591D" w:rsidRDefault="00DE591D" w:rsidP="00DE591D">
      <w:pPr>
        <w:spacing w:after="0" w:line="360" w:lineRule="exact"/>
        <w:ind w:firstLine="708"/>
        <w:jc w:val="both"/>
        <w:rPr>
          <w:rFonts w:ascii="Times New Roman" w:eastAsia="Calibri" w:hAnsi="Times New Roman" w:cs="Times New Roman"/>
          <w:caps/>
          <w:sz w:val="28"/>
          <w:szCs w:val="28"/>
        </w:rPr>
      </w:pPr>
      <w:r>
        <w:rPr>
          <w:rFonts w:ascii="Times New Roman" w:eastAsia="Calibri" w:hAnsi="Times New Roman" w:cs="Times New Roman"/>
          <w:caps/>
          <w:sz w:val="28"/>
          <w:szCs w:val="28"/>
        </w:rPr>
        <w:t>Синоптическая карта, техника анализа синоптических карт, вспомогательные карты погоды, статистические методы, гидродинамические (численные) методы, краткосрочные методы прогнозирования погоды, долгосрочные методы прогнозирования погоды, оправдываемость прогноза, экономический эффект.</w:t>
      </w:r>
    </w:p>
    <w:p w:rsidR="00DE591D" w:rsidRDefault="00DE591D" w:rsidP="00DE591D">
      <w:pPr>
        <w:tabs>
          <w:tab w:val="left" w:pos="9072"/>
        </w:tabs>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В настоящее время актуальность изучения синоптических карт, а также использование их при долго- и краткосрочном прогнозе, обусловлена огромным экономическим и социальным влиянием, которое оказывает данная сфера: доля </w:t>
      </w:r>
      <w:proofErr w:type="spellStart"/>
      <w:r>
        <w:rPr>
          <w:rFonts w:ascii="Times New Roman" w:eastAsia="Times New Roman" w:hAnsi="Times New Roman" w:cs="Times New Roman"/>
          <w:sz w:val="28"/>
          <w:szCs w:val="28"/>
          <w:lang w:eastAsia="x-none"/>
        </w:rPr>
        <w:t>погодозависимых</w:t>
      </w:r>
      <w:proofErr w:type="spellEnd"/>
      <w:r>
        <w:rPr>
          <w:rFonts w:ascii="Times New Roman" w:eastAsia="Times New Roman" w:hAnsi="Times New Roman" w:cs="Times New Roman"/>
          <w:sz w:val="28"/>
          <w:szCs w:val="28"/>
          <w:lang w:eastAsia="x-none"/>
        </w:rPr>
        <w:t xml:space="preserve"> отраслей в производстве ВВП составляет 41,5 %. В связи с этим в настоящее время существует необходимость анализа и обобщения сведений об </w:t>
      </w:r>
      <w:proofErr w:type="spellStart"/>
      <w:r>
        <w:rPr>
          <w:rFonts w:ascii="Times New Roman" w:eastAsia="Times New Roman" w:hAnsi="Times New Roman" w:cs="Times New Roman"/>
          <w:sz w:val="28"/>
          <w:szCs w:val="28"/>
          <w:lang w:eastAsia="x-none"/>
        </w:rPr>
        <w:t>оправдываемости</w:t>
      </w:r>
      <w:proofErr w:type="spellEnd"/>
      <w:r>
        <w:rPr>
          <w:rFonts w:ascii="Times New Roman" w:eastAsia="Times New Roman" w:hAnsi="Times New Roman" w:cs="Times New Roman"/>
          <w:sz w:val="28"/>
          <w:szCs w:val="28"/>
          <w:lang w:eastAsia="x-none"/>
        </w:rPr>
        <w:t xml:space="preserve"> прогнозов, используя различные виды синоптических карт; оценке экономического эффекта; выявления наиболее эффективных систем прогноза, а также усовершенствования системы прогнозирования.</w:t>
      </w:r>
      <w:r>
        <w:t xml:space="preserve"> </w:t>
      </w:r>
      <w:r>
        <w:rPr>
          <w:rFonts w:ascii="Times New Roman" w:eastAsia="Times New Roman" w:hAnsi="Times New Roman" w:cs="Times New Roman"/>
          <w:sz w:val="28"/>
          <w:szCs w:val="28"/>
          <w:lang w:eastAsia="x-none"/>
        </w:rPr>
        <w:t>Точная работа этой отрасли позволяет предотвратить колоссальные экономические убытки промышленности и сельского хозяйства, защитить население от всевозможных неблагоприятных катаклизмов. Таким образом, тщательная и точная работа по вышеназванным аспектам позволяет экономить государству колоссальные средства и людской ресурс, зачастую не соизмеримый с затратами.</w:t>
      </w:r>
    </w:p>
    <w:p w:rsidR="00DE591D" w:rsidRDefault="00DE591D" w:rsidP="00DE591D">
      <w:pPr>
        <w:spacing w:after="0" w:line="360" w:lineRule="exac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дипломной работы – изучение </w:t>
      </w:r>
      <w:proofErr w:type="spellStart"/>
      <w:r>
        <w:rPr>
          <w:rFonts w:ascii="Times New Roman" w:eastAsia="Calibri" w:hAnsi="Times New Roman" w:cs="Times New Roman"/>
          <w:sz w:val="28"/>
          <w:szCs w:val="28"/>
        </w:rPr>
        <w:t>оправдываемости</w:t>
      </w:r>
      <w:proofErr w:type="spellEnd"/>
      <w:r>
        <w:rPr>
          <w:rFonts w:ascii="Times New Roman" w:eastAsia="Calibri" w:hAnsi="Times New Roman" w:cs="Times New Roman"/>
          <w:sz w:val="28"/>
          <w:szCs w:val="28"/>
        </w:rPr>
        <w:t xml:space="preserve"> прогнозов погоды и оценка их экономической полезности на территории Беларуси.</w:t>
      </w:r>
    </w:p>
    <w:p w:rsidR="00DE591D" w:rsidRDefault="00DE591D" w:rsidP="00DE591D">
      <w:pPr>
        <w:spacing w:after="0" w:line="360" w:lineRule="exac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Объект исследования – кратко- и долгосрочные прогнозы погоды. </w:t>
      </w:r>
    </w:p>
    <w:p w:rsidR="00DE591D" w:rsidRDefault="00DE591D" w:rsidP="00DE591D">
      <w:pPr>
        <w:spacing w:after="0" w:line="360" w:lineRule="exact"/>
        <w:ind w:firstLine="708"/>
        <w:jc w:val="both"/>
        <w:rPr>
          <w:rFonts w:ascii="Times New Roman" w:eastAsia="Calibri" w:hAnsi="Times New Roman" w:cs="Times New Roman"/>
          <w:b/>
          <w:sz w:val="28"/>
        </w:rPr>
      </w:pPr>
      <w:r>
        <w:rPr>
          <w:rFonts w:ascii="Times New Roman" w:eastAsia="Calibri" w:hAnsi="Times New Roman" w:cs="Times New Roman"/>
          <w:sz w:val="28"/>
          <w:szCs w:val="28"/>
        </w:rPr>
        <w:t>В работе дано общее представление</w:t>
      </w:r>
      <w:r>
        <w:rPr>
          <w:rFonts w:ascii="Times New Roman" w:eastAsia="Calibri" w:hAnsi="Times New Roman" w:cs="Times New Roman"/>
          <w:sz w:val="28"/>
        </w:rPr>
        <w:t xml:space="preserve"> о синоптических картах, сущности и технике их анализа при составлении кратко- и долгосрочных прогнозов погоды. Изучена методика оценки </w:t>
      </w:r>
      <w:proofErr w:type="spellStart"/>
      <w:r>
        <w:rPr>
          <w:rFonts w:ascii="Times New Roman" w:eastAsia="Calibri" w:hAnsi="Times New Roman" w:cs="Times New Roman"/>
          <w:sz w:val="28"/>
        </w:rPr>
        <w:t>оправдываемости</w:t>
      </w:r>
      <w:proofErr w:type="spellEnd"/>
      <w:r>
        <w:rPr>
          <w:rFonts w:ascii="Times New Roman" w:eastAsia="Calibri" w:hAnsi="Times New Roman" w:cs="Times New Roman"/>
          <w:sz w:val="28"/>
        </w:rPr>
        <w:t xml:space="preserve"> прогнозов, а также их экономической полезности. Изучены перспективы дальнейшего развития и усовершенствования систем прогнозирования. </w:t>
      </w:r>
    </w:p>
    <w:p w:rsidR="00DE591D" w:rsidRDefault="00DE591D" w:rsidP="00DE591D">
      <w:pPr>
        <w:spacing w:after="0"/>
        <w:rPr>
          <w:rFonts w:ascii="Times New Roman" w:eastAsia="Calibri" w:hAnsi="Times New Roman" w:cs="Times New Roman"/>
          <w:sz w:val="28"/>
        </w:rPr>
        <w:sectPr w:rsidR="00DE591D">
          <w:pgSz w:w="11906" w:h="16838"/>
          <w:pgMar w:top="1134" w:right="567" w:bottom="1134" w:left="1701" w:header="709" w:footer="0" w:gutter="0"/>
          <w:cols w:space="720"/>
        </w:sectPr>
      </w:pPr>
      <w:r>
        <w:rPr>
          <w:rFonts w:ascii="Times New Roman" w:eastAsia="Calibri" w:hAnsi="Times New Roman" w:cs="Times New Roman"/>
          <w:sz w:val="28"/>
        </w:rPr>
        <w:br w:type="page"/>
      </w:r>
    </w:p>
    <w:p w:rsidR="00DE591D" w:rsidRDefault="00DE591D" w:rsidP="00DE591D">
      <w:pPr>
        <w:spacing w:after="0" w:line="480" w:lineRule="auto"/>
        <w:ind w:firstLine="709"/>
        <w:jc w:val="center"/>
        <w:rPr>
          <w:rFonts w:ascii="Times New Roman" w:eastAsia="Calibri" w:hAnsi="Times New Roman" w:cs="Times New Roman"/>
          <w:sz w:val="28"/>
          <w:szCs w:val="28"/>
          <w:lang w:val="be-BY"/>
        </w:rPr>
      </w:pPr>
      <w:r>
        <w:rPr>
          <w:rFonts w:ascii="Times New Roman" w:eastAsia="Calibri" w:hAnsi="Times New Roman" w:cs="Times New Roman"/>
          <w:b/>
          <w:sz w:val="32"/>
          <w:szCs w:val="28"/>
          <w:lang w:val="be-BY"/>
        </w:rPr>
        <w:lastRenderedPageBreak/>
        <w:t>РЭФЕРАТ</w:t>
      </w:r>
    </w:p>
    <w:p w:rsidR="00DE591D" w:rsidRDefault="00DE591D" w:rsidP="00DE591D">
      <w:pPr>
        <w:spacing w:after="0" w:line="360" w:lineRule="exact"/>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Шпак, Д.В. Методыка ацэнкі сінаптычных карт пры прагназаванні надвор'я (дыпломная праца) / Д.В. Шпак. – Мінск, 2018. – 63 с.</w:t>
      </w:r>
    </w:p>
    <w:p w:rsidR="00DE591D" w:rsidRDefault="00DE591D" w:rsidP="00DE591D">
      <w:pPr>
        <w:spacing w:after="0" w:line="360" w:lineRule="exact"/>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Библиогр. 34 назв., Мал. 19, табл. 10.</w:t>
      </w:r>
    </w:p>
    <w:p w:rsidR="00DE591D" w:rsidRDefault="00DE591D" w:rsidP="00DE591D">
      <w:pPr>
        <w:spacing w:after="0" w:line="360" w:lineRule="exact"/>
        <w:ind w:firstLine="709"/>
        <w:jc w:val="both"/>
        <w:rPr>
          <w:rFonts w:ascii="Times New Roman" w:eastAsia="Calibri" w:hAnsi="Times New Roman" w:cs="Times New Roman"/>
          <w:caps/>
          <w:sz w:val="28"/>
          <w:szCs w:val="28"/>
          <w:lang w:val="be-BY"/>
        </w:rPr>
      </w:pPr>
      <w:r>
        <w:rPr>
          <w:rFonts w:ascii="Times New Roman" w:eastAsia="Calibri" w:hAnsi="Times New Roman" w:cs="Times New Roman"/>
          <w:caps/>
          <w:sz w:val="28"/>
          <w:szCs w:val="28"/>
          <w:lang w:val="be-BY"/>
        </w:rPr>
        <w:t>Сынаптычныя карты, ТЭХНІКА АНАЛІЗУ Сынаптычных карт, ДАПАМОЖНЫЯ КАРТЫ НАДВОР'Я, Статыстычныя МЕТАДЫ, гідрадынамічныя (колькасныя) МЕТАДЫ, кароткатэрміновыя МЕТАДЫ прагназавання надвор'я, доўгатэрміновыя МЕТАДЫ прагназавання надвор'я, апраўдвальнасць ПРАГНОЗУ, ЭКАНАМІЧНЫ Эфект.</w:t>
      </w:r>
    </w:p>
    <w:p w:rsidR="00DE591D" w:rsidRDefault="00DE591D" w:rsidP="00DE591D">
      <w:pPr>
        <w:spacing w:after="0" w:line="360" w:lineRule="exact"/>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У цяперашні час актуальнасць вывучэння сінаптычных карт, а таксама выкарыстанне іх пры доўга- і кароткатэрміновым прагнозе, абумоўлена велізарным эканамічных і сацыяльных уплывам, якое аказвае дадзеная сфера: доля погодозависимых галін ў вытворчасці ВУП складае 41,5%. У сувязі з гэтым у цяперашні час існуе неабходнасць аналізу і абагульнення звестак аб апраўдвальнасці прагнозаў, выкарыстоўваючы розныя віды сінаптычных карт; ацэнцы эканамічнага эфекту; выяўлення найбольш эфектыўных сістэм прагнозу, а таксама ўдасканалення сістэмы прагназавання. Дакладная праца гэтай галіны дазваляе прадухіліць каласальныя эканамічныя страты прамысловасці і сельскай гаспадаркі, абараніць насельніцтва ад разнастайных неспрыяльных катаклізмаў. Такім чынам, дбайная і дакладная праца па вышэйназваных аспектах дазваляе эканоміць дзяржаве каласальныя сродкі і людскі рэсурс, часцяком не сувымерныя з выдаткамі.</w:t>
      </w:r>
    </w:p>
    <w:p w:rsidR="00DE591D" w:rsidRDefault="00DE591D" w:rsidP="00DE591D">
      <w:pPr>
        <w:spacing w:after="0" w:line="360" w:lineRule="exact"/>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Мэта дыпломнай працы – вывучэнне апраўдвальнасці прагнозаў надвор'я і ацэнка іх эканамічнай карыснасці на тэрыторыі Беларусі.</w:t>
      </w:r>
    </w:p>
    <w:p w:rsidR="00DE591D" w:rsidRDefault="00DE591D" w:rsidP="00DE591D">
      <w:pPr>
        <w:spacing w:after="0" w:line="360" w:lineRule="exact"/>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Аб'ект даследавання – каротка-і доўгатэрміновыя прагнозы надвор'я.</w:t>
      </w:r>
    </w:p>
    <w:p w:rsidR="00DE591D" w:rsidRDefault="00DE591D" w:rsidP="00DE591D">
      <w:pPr>
        <w:spacing w:after="0" w:line="360" w:lineRule="exact"/>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У працы дадзена агульнае ўяўленне аб сінаптычных картах, сутнасці і тэхніцы іх аналізу пры складанні каротка- і доўгатэрміновых прагнозаў надвор'я. Вывучана методыка ацэнкі апраўдвальнасці прагнозаў, а таксама іх эканамічнай карыснасці. Вывучаны перспектывы дальнейшага развіцця і ўдасканалення сістэм прагназавання.</w:t>
      </w:r>
    </w:p>
    <w:p w:rsidR="00DE591D" w:rsidRDefault="00DE591D" w:rsidP="00DE591D">
      <w:pPr>
        <w:spacing w:after="0"/>
        <w:rPr>
          <w:rFonts w:ascii="Times New Roman" w:eastAsia="Calibri" w:hAnsi="Times New Roman" w:cs="Times New Roman"/>
          <w:b/>
          <w:sz w:val="28"/>
          <w:szCs w:val="28"/>
          <w:highlight w:val="yellow"/>
          <w:lang w:val="be-BY"/>
        </w:rPr>
        <w:sectPr w:rsidR="00DE591D">
          <w:pgSz w:w="11906" w:h="16838"/>
          <w:pgMar w:top="1134" w:right="567" w:bottom="1134" w:left="1701" w:header="709" w:footer="0" w:gutter="0"/>
          <w:cols w:space="720"/>
        </w:sectPr>
      </w:pPr>
      <w:r>
        <w:rPr>
          <w:rFonts w:ascii="Times New Roman" w:eastAsia="Calibri" w:hAnsi="Times New Roman" w:cs="Times New Roman"/>
          <w:b/>
          <w:sz w:val="28"/>
          <w:szCs w:val="28"/>
          <w:highlight w:val="yellow"/>
          <w:lang w:val="be-BY"/>
        </w:rPr>
        <w:br w:type="page"/>
      </w:r>
    </w:p>
    <w:p w:rsidR="00DE591D" w:rsidRDefault="00DE591D" w:rsidP="00DE591D">
      <w:pPr>
        <w:spacing w:after="0" w:line="480" w:lineRule="auto"/>
        <w:ind w:firstLine="709"/>
        <w:jc w:val="center"/>
        <w:rPr>
          <w:rFonts w:ascii="Times New Roman" w:eastAsia="Calibri" w:hAnsi="Times New Roman" w:cs="Times New Roman"/>
          <w:b/>
          <w:sz w:val="28"/>
          <w:szCs w:val="28"/>
          <w:lang w:val="be-BY"/>
        </w:rPr>
      </w:pPr>
      <w:r>
        <w:rPr>
          <w:rFonts w:ascii="Times New Roman" w:eastAsia="Calibri" w:hAnsi="Times New Roman" w:cs="Times New Roman"/>
          <w:b/>
          <w:sz w:val="32"/>
          <w:szCs w:val="28"/>
          <w:lang w:val="en-US"/>
        </w:rPr>
        <w:lastRenderedPageBreak/>
        <w:t>ABSTRACT</w:t>
      </w:r>
    </w:p>
    <w:p w:rsidR="00DE591D" w:rsidRDefault="00DE591D" w:rsidP="00DE591D">
      <w:pPr>
        <w:spacing w:after="0" w:line="360" w:lineRule="exact"/>
        <w:ind w:firstLine="709"/>
        <w:jc w:val="both"/>
        <w:rPr>
          <w:rFonts w:ascii="Times New Roman" w:eastAsia="Calibri" w:hAnsi="Times New Roman" w:cs="Times New Roman"/>
          <w:sz w:val="28"/>
          <w:szCs w:val="28"/>
          <w:lang w:val="be-BY"/>
        </w:rPr>
      </w:pPr>
      <w:proofErr w:type="spellStart"/>
      <w:r>
        <w:rPr>
          <w:rFonts w:ascii="Times New Roman" w:eastAsia="Calibri" w:hAnsi="Times New Roman" w:cs="Times New Roman"/>
          <w:sz w:val="28"/>
          <w:szCs w:val="28"/>
          <w:lang w:val="en-US"/>
        </w:rPr>
        <w:t>Shpak</w:t>
      </w:r>
      <w:proofErr w:type="spellEnd"/>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D</w:t>
      </w:r>
      <w:r>
        <w:rPr>
          <w:rFonts w:ascii="Times New Roman" w:eastAsia="Calibri" w:hAnsi="Times New Roman" w:cs="Times New Roman"/>
          <w:sz w:val="28"/>
          <w:szCs w:val="28"/>
          <w:lang w:val="be-BY"/>
        </w:rPr>
        <w:t>.</w:t>
      </w:r>
      <w:r>
        <w:rPr>
          <w:rFonts w:ascii="Times New Roman" w:eastAsia="Calibri" w:hAnsi="Times New Roman" w:cs="Times New Roman"/>
          <w:sz w:val="28"/>
          <w:szCs w:val="28"/>
          <w:lang w:val="en-US"/>
        </w:rPr>
        <w:t>V</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Methodology</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for</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the</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evaluation</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of</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synoptic</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charts</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in</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weather</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forecasting</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diploma</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work</w:t>
      </w:r>
      <w:r>
        <w:rPr>
          <w:rFonts w:ascii="Times New Roman" w:eastAsia="Calibri" w:hAnsi="Times New Roman" w:cs="Times New Roman"/>
          <w:sz w:val="28"/>
          <w:szCs w:val="28"/>
          <w:lang w:val="be-BY"/>
        </w:rPr>
        <w:t xml:space="preserve">) / </w:t>
      </w:r>
      <w:r>
        <w:rPr>
          <w:rFonts w:ascii="Times New Roman" w:eastAsia="Calibri" w:hAnsi="Times New Roman" w:cs="Times New Roman"/>
          <w:sz w:val="28"/>
          <w:szCs w:val="28"/>
          <w:lang w:val="en-US"/>
        </w:rPr>
        <w:t>D</w:t>
      </w:r>
      <w:r>
        <w:rPr>
          <w:rFonts w:ascii="Times New Roman" w:eastAsia="Calibri" w:hAnsi="Times New Roman" w:cs="Times New Roman"/>
          <w:sz w:val="28"/>
          <w:szCs w:val="28"/>
          <w:lang w:val="be-BY"/>
        </w:rPr>
        <w:t>.</w:t>
      </w:r>
      <w:r>
        <w:rPr>
          <w:rFonts w:ascii="Times New Roman" w:eastAsia="Calibri" w:hAnsi="Times New Roman" w:cs="Times New Roman"/>
          <w:sz w:val="28"/>
          <w:szCs w:val="28"/>
          <w:lang w:val="en-US"/>
        </w:rPr>
        <w:t>V</w:t>
      </w:r>
      <w:r>
        <w:rPr>
          <w:rFonts w:ascii="Times New Roman" w:eastAsia="Calibri" w:hAnsi="Times New Roman" w:cs="Times New Roman"/>
          <w:sz w:val="28"/>
          <w:szCs w:val="28"/>
          <w:lang w:val="be-BY"/>
        </w:rPr>
        <w:t xml:space="preserve">. </w:t>
      </w:r>
      <w:proofErr w:type="spellStart"/>
      <w:r>
        <w:rPr>
          <w:rFonts w:ascii="Times New Roman" w:eastAsia="Calibri" w:hAnsi="Times New Roman" w:cs="Times New Roman"/>
          <w:sz w:val="28"/>
          <w:szCs w:val="28"/>
          <w:lang w:val="en-US"/>
        </w:rPr>
        <w:t>Shpak</w:t>
      </w:r>
      <w:proofErr w:type="spellEnd"/>
      <w:r>
        <w:rPr>
          <w:rFonts w:ascii="Times New Roman" w:eastAsia="Calibri" w:hAnsi="Times New Roman" w:cs="Times New Roman"/>
          <w:sz w:val="28"/>
          <w:szCs w:val="28"/>
          <w:lang w:val="be-BY"/>
        </w:rPr>
        <w:t xml:space="preserve">. – </w:t>
      </w:r>
      <w:r>
        <w:rPr>
          <w:rFonts w:ascii="Times New Roman" w:eastAsia="Calibri" w:hAnsi="Times New Roman" w:cs="Times New Roman"/>
          <w:sz w:val="28"/>
          <w:szCs w:val="28"/>
          <w:lang w:val="en-US"/>
        </w:rPr>
        <w:t>Minsk</w:t>
      </w:r>
      <w:r>
        <w:rPr>
          <w:rFonts w:ascii="Times New Roman" w:eastAsia="Calibri" w:hAnsi="Times New Roman" w:cs="Times New Roman"/>
          <w:sz w:val="28"/>
          <w:szCs w:val="28"/>
          <w:lang w:val="be-BY"/>
        </w:rPr>
        <w:t xml:space="preserve">, 2018. – 63 </w:t>
      </w:r>
      <w:r>
        <w:rPr>
          <w:rFonts w:ascii="Times New Roman" w:eastAsia="Calibri" w:hAnsi="Times New Roman" w:cs="Times New Roman"/>
          <w:sz w:val="28"/>
          <w:szCs w:val="28"/>
          <w:lang w:val="en-US"/>
        </w:rPr>
        <w:t>p</w:t>
      </w:r>
      <w:r>
        <w:rPr>
          <w:rFonts w:ascii="Times New Roman" w:eastAsia="Calibri" w:hAnsi="Times New Roman" w:cs="Times New Roman"/>
          <w:sz w:val="28"/>
          <w:szCs w:val="28"/>
          <w:lang w:val="be-BY"/>
        </w:rPr>
        <w:t>.</w:t>
      </w:r>
    </w:p>
    <w:p w:rsidR="00DE591D" w:rsidRDefault="00DE591D" w:rsidP="00DE591D">
      <w:pPr>
        <w:spacing w:after="0" w:line="360" w:lineRule="exact"/>
        <w:ind w:firstLine="709"/>
        <w:jc w:val="both"/>
        <w:rPr>
          <w:rFonts w:ascii="Times New Roman" w:eastAsia="Calibri" w:hAnsi="Times New Roman" w:cs="Times New Roman"/>
          <w:sz w:val="28"/>
          <w:szCs w:val="28"/>
          <w:lang w:val="en-US"/>
        </w:rPr>
      </w:pPr>
      <w:proofErr w:type="spellStart"/>
      <w:r>
        <w:rPr>
          <w:rFonts w:ascii="Times New Roman" w:eastAsia="Calibri" w:hAnsi="Times New Roman" w:cs="Times New Roman"/>
          <w:sz w:val="28"/>
          <w:szCs w:val="28"/>
          <w:lang w:val="en-US"/>
        </w:rPr>
        <w:t>Bibliogr</w:t>
      </w:r>
      <w:proofErr w:type="spellEnd"/>
      <w:r>
        <w:rPr>
          <w:rFonts w:ascii="Times New Roman" w:eastAsia="Calibri" w:hAnsi="Times New Roman" w:cs="Times New Roman"/>
          <w:sz w:val="28"/>
          <w:szCs w:val="28"/>
          <w:lang w:val="en-US"/>
        </w:rPr>
        <w:t xml:space="preserve">. 34 titles, </w:t>
      </w:r>
      <w:proofErr w:type="spellStart"/>
      <w:proofErr w:type="gramStart"/>
      <w:r>
        <w:rPr>
          <w:rFonts w:ascii="Times New Roman" w:eastAsia="Calibri" w:hAnsi="Times New Roman" w:cs="Times New Roman"/>
          <w:sz w:val="28"/>
          <w:szCs w:val="28"/>
          <w:lang w:val="en-US"/>
        </w:rPr>
        <w:t>pict</w:t>
      </w:r>
      <w:proofErr w:type="spellEnd"/>
      <w:proofErr w:type="gramEnd"/>
      <w:r>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lang w:val="en-US"/>
        </w:rPr>
        <w:t>19</w:t>
      </w:r>
      <w:proofErr w:type="gramEnd"/>
      <w:r>
        <w:rPr>
          <w:rFonts w:ascii="Times New Roman" w:eastAsia="Calibri" w:hAnsi="Times New Roman" w:cs="Times New Roman"/>
          <w:sz w:val="28"/>
          <w:szCs w:val="28"/>
          <w:lang w:val="en-US"/>
        </w:rPr>
        <w:t>, tab. 10.</w:t>
      </w:r>
    </w:p>
    <w:p w:rsidR="00DE591D" w:rsidRDefault="00DE591D" w:rsidP="00DE591D">
      <w:pPr>
        <w:spacing w:after="0" w:line="360" w:lineRule="exact"/>
        <w:ind w:firstLine="709"/>
        <w:jc w:val="both"/>
        <w:rPr>
          <w:rFonts w:ascii="Times New Roman" w:eastAsia="Calibri" w:hAnsi="Times New Roman" w:cs="Times New Roman"/>
          <w:caps/>
          <w:sz w:val="28"/>
          <w:szCs w:val="28"/>
          <w:lang w:val="en-US"/>
        </w:rPr>
      </w:pPr>
      <w:r>
        <w:rPr>
          <w:rFonts w:ascii="Times New Roman" w:eastAsia="Calibri" w:hAnsi="Times New Roman" w:cs="Times New Roman"/>
          <w:caps/>
          <w:sz w:val="28"/>
          <w:szCs w:val="28"/>
          <w:lang w:val="en-US"/>
        </w:rPr>
        <w:t>Synoptic charts TECHNIQUE ANALYSIS synoptic charts AUXILIARY weather maps, STATISTICAL METHODS OF FLUID (NUMERICAL) METHODS SHORT Weather Forecast, CURRENT METHODS weather forecasting FORECAST economic effect.</w:t>
      </w:r>
    </w:p>
    <w:p w:rsidR="00DE591D" w:rsidRDefault="00DE591D" w:rsidP="00DE591D">
      <w:pPr>
        <w:spacing w:after="0" w:line="360" w:lineRule="exact"/>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At present, the urgency of studying synoptic charts, as well as their use in long-term and short-term forecasts, is due to the enormous economic and social impact that this sphere exerts: the share of weather-dependent sectors in GDP production is 41.5%. In this regard, at present, there is a need to analyze and summarize information on the accuracy of forecasts using various types of synoptic charts; economic impact assessment; identify the most effective forecasting systems, and improve the forecasting system. The precise work of this industry makes it possible to prevent the enormous economic losses of industry and agriculture, and to protect the population from all sorts of unfavorable cataclysms. Thus, careful and precise work on the above aspects allows saving the state colossal resources and human resources, often not commensurate with costs.</w:t>
      </w:r>
    </w:p>
    <w:p w:rsidR="00DE591D" w:rsidRDefault="00DE591D" w:rsidP="00DE591D">
      <w:pPr>
        <w:spacing w:after="0" w:line="360" w:lineRule="exact"/>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purpose of the thesis – to study the accuracy of weather forecasts and assess their economic utility in Belarus.</w:t>
      </w:r>
    </w:p>
    <w:p w:rsidR="00DE591D" w:rsidRDefault="00DE591D" w:rsidP="00DE591D">
      <w:pPr>
        <w:spacing w:after="0" w:line="360" w:lineRule="exact"/>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object of the study – short- and long-term weather forecasts.</w:t>
      </w:r>
    </w:p>
    <w:p w:rsidR="00DE591D" w:rsidRDefault="00DE591D" w:rsidP="00DE591D">
      <w:pPr>
        <w:spacing w:after="0" w:line="360" w:lineRule="exact"/>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The paper gives an overview of synoptic charts, the essence and technique of their analysis in the compilation of short- and long-term weather forecasts. The methodology for estimating the accuracy of forecasts, as well as their economic utility, </w:t>
      </w:r>
      <w:proofErr w:type="gramStart"/>
      <w:r>
        <w:rPr>
          <w:rFonts w:ascii="Times New Roman" w:eastAsia="Calibri" w:hAnsi="Times New Roman" w:cs="Times New Roman"/>
          <w:sz w:val="28"/>
          <w:szCs w:val="28"/>
          <w:lang w:val="en-US"/>
        </w:rPr>
        <w:t>has been studied</w:t>
      </w:r>
      <w:proofErr w:type="gramEnd"/>
      <w:r>
        <w:rPr>
          <w:rFonts w:ascii="Times New Roman" w:eastAsia="Calibri" w:hAnsi="Times New Roman" w:cs="Times New Roman"/>
          <w:sz w:val="28"/>
          <w:szCs w:val="28"/>
          <w:lang w:val="en-US"/>
        </w:rPr>
        <w:t xml:space="preserve">. Prospects for further development and improvement of forecasting systems </w:t>
      </w:r>
      <w:proofErr w:type="gramStart"/>
      <w:r>
        <w:rPr>
          <w:rFonts w:ascii="Times New Roman" w:eastAsia="Calibri" w:hAnsi="Times New Roman" w:cs="Times New Roman"/>
          <w:sz w:val="28"/>
          <w:szCs w:val="28"/>
          <w:lang w:val="en-US"/>
        </w:rPr>
        <w:t>have been studied</w:t>
      </w:r>
      <w:proofErr w:type="gramEnd"/>
      <w:r>
        <w:rPr>
          <w:rFonts w:ascii="Times New Roman" w:eastAsia="Calibri" w:hAnsi="Times New Roman" w:cs="Times New Roman"/>
          <w:sz w:val="28"/>
          <w:szCs w:val="28"/>
          <w:lang w:val="en-US"/>
        </w:rPr>
        <w:t>.</w:t>
      </w:r>
    </w:p>
    <w:p w:rsidR="00DE591D" w:rsidRDefault="00DE591D" w:rsidP="00DE591D">
      <w:pPr>
        <w:spacing w:after="200" w:line="276" w:lineRule="auto"/>
        <w:rPr>
          <w:rFonts w:ascii="Times New Roman" w:eastAsia="Calibri" w:hAnsi="Times New Roman" w:cs="Times New Roman"/>
          <w:sz w:val="28"/>
          <w:lang w:val="en-US"/>
        </w:rPr>
      </w:pPr>
    </w:p>
    <w:p w:rsidR="00C52B6C" w:rsidRPr="00DE591D" w:rsidRDefault="00C52B6C">
      <w:pPr>
        <w:rPr>
          <w:lang w:val="en-US"/>
        </w:rPr>
      </w:pPr>
    </w:p>
    <w:sectPr w:rsidR="00C52B6C" w:rsidRPr="00DE5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1D"/>
    <w:rsid w:val="003F4879"/>
    <w:rsid w:val="00C52B6C"/>
    <w:rsid w:val="00DE591D"/>
    <w:rsid w:val="00E7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3430"/>
  <w15:chartTrackingRefBased/>
  <w15:docId w15:val="{36010DF9-4FE2-460E-914C-3A9DB001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91D"/>
    <w:pPr>
      <w:spacing w:line="256" w:lineRule="auto"/>
    </w:pPr>
    <w:rPr>
      <w:rFonts w:eastAsiaTheme="minorHAnsi"/>
    </w:rPr>
  </w:style>
  <w:style w:type="paragraph" w:styleId="1">
    <w:name w:val="heading 1"/>
    <w:basedOn w:val="a"/>
    <w:next w:val="a"/>
    <w:link w:val="10"/>
    <w:uiPriority w:val="9"/>
    <w:qFormat/>
    <w:rsid w:val="00DE5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591D"/>
    <w:rPr>
      <w:color w:val="0563C1" w:themeColor="hyperlink"/>
      <w:u w:val="single"/>
    </w:rPr>
  </w:style>
  <w:style w:type="paragraph" w:styleId="a4">
    <w:name w:val="Normal (Web)"/>
    <w:basedOn w:val="a"/>
    <w:uiPriority w:val="99"/>
    <w:unhideWhenUsed/>
    <w:rsid w:val="00DE5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DE591D"/>
    <w:pPr>
      <w:tabs>
        <w:tab w:val="right" w:leader="dot" w:pos="9628"/>
      </w:tabs>
      <w:spacing w:after="100"/>
    </w:pPr>
    <w:rPr>
      <w:rFonts w:ascii="Times New Roman" w:eastAsia="Calibri" w:hAnsi="Times New Roman" w:cs="Times New Roman"/>
      <w:noProof/>
      <w:color w:val="000000" w:themeColor="text1"/>
      <w:sz w:val="32"/>
      <w:szCs w:val="32"/>
    </w:rPr>
  </w:style>
  <w:style w:type="paragraph" w:styleId="2">
    <w:name w:val="toc 2"/>
    <w:basedOn w:val="a"/>
    <w:next w:val="a"/>
    <w:autoRedefine/>
    <w:uiPriority w:val="39"/>
    <w:semiHidden/>
    <w:unhideWhenUsed/>
    <w:rsid w:val="00DE591D"/>
    <w:pPr>
      <w:spacing w:after="100"/>
      <w:ind w:left="220"/>
    </w:pPr>
  </w:style>
  <w:style w:type="character" w:customStyle="1" w:styleId="10">
    <w:name w:val="Заголовок 1 Знак"/>
    <w:basedOn w:val="a0"/>
    <w:link w:val="1"/>
    <w:uiPriority w:val="9"/>
    <w:rsid w:val="00DE591D"/>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DE591D"/>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dc:creator>
  <cp:keywords/>
  <dc:description/>
  <cp:lastModifiedBy>geo</cp:lastModifiedBy>
  <cp:revision>2</cp:revision>
  <dcterms:created xsi:type="dcterms:W3CDTF">2018-12-11T15:03:00Z</dcterms:created>
  <dcterms:modified xsi:type="dcterms:W3CDTF">2018-12-11T15:04:00Z</dcterms:modified>
</cp:coreProperties>
</file>