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AE" w:rsidRPr="00B32810" w:rsidRDefault="00B313AE" w:rsidP="00B32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810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B313AE" w:rsidRPr="00B32810" w:rsidRDefault="00B313AE" w:rsidP="00B32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810"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B313AE" w:rsidRPr="00B32810" w:rsidRDefault="00B313AE" w:rsidP="00B32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810">
        <w:rPr>
          <w:rFonts w:ascii="Times New Roman" w:hAnsi="Times New Roman" w:cs="Times New Roman"/>
          <w:b/>
          <w:sz w:val="28"/>
          <w:szCs w:val="28"/>
        </w:rPr>
        <w:t>МЕХАНИКО-МАТЕМАТИЧЕСКИЙ ФАКУЛЬТЕТ</w:t>
      </w:r>
    </w:p>
    <w:p w:rsidR="00B313AE" w:rsidRPr="00B32810" w:rsidRDefault="00B313AE" w:rsidP="00B32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810">
        <w:rPr>
          <w:rFonts w:ascii="Times New Roman" w:hAnsi="Times New Roman" w:cs="Times New Roman"/>
          <w:b/>
          <w:sz w:val="28"/>
          <w:szCs w:val="28"/>
        </w:rPr>
        <w:t>КАФЕДРА ТЕОРЕТИЧЕСКОЙ И ПРИКЛАДНОЙ МЕХАНИКИ</w:t>
      </w:r>
    </w:p>
    <w:p w:rsidR="00B313AE" w:rsidRDefault="00B313AE" w:rsidP="00B313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13AE" w:rsidRDefault="00B313AE" w:rsidP="00B313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13AE" w:rsidRPr="00FB1F5F" w:rsidRDefault="00FB1F5F" w:rsidP="00B31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F5F">
        <w:rPr>
          <w:rFonts w:ascii="Times New Roman" w:hAnsi="Times New Roman" w:cs="Times New Roman"/>
          <w:sz w:val="28"/>
          <w:szCs w:val="28"/>
        </w:rPr>
        <w:t>НАЗАРЕНКО</w:t>
      </w:r>
    </w:p>
    <w:p w:rsidR="00FB1F5F" w:rsidRPr="00FB1F5F" w:rsidRDefault="00FB1F5F" w:rsidP="00B31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F5F">
        <w:rPr>
          <w:rFonts w:ascii="Times New Roman" w:hAnsi="Times New Roman" w:cs="Times New Roman"/>
          <w:sz w:val="28"/>
          <w:szCs w:val="28"/>
        </w:rPr>
        <w:t>Дмитрий Витальевич</w:t>
      </w:r>
    </w:p>
    <w:p w:rsidR="003302A1" w:rsidRPr="00D26458" w:rsidRDefault="003302A1" w:rsidP="00D264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13AE" w:rsidRPr="00FB1F5F" w:rsidRDefault="00D26458" w:rsidP="00D26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5F">
        <w:rPr>
          <w:rFonts w:ascii="Times New Roman" w:hAnsi="Times New Roman" w:cs="Times New Roman"/>
          <w:b/>
          <w:sz w:val="28"/>
          <w:szCs w:val="28"/>
        </w:rPr>
        <w:t>Р</w:t>
      </w:r>
      <w:r w:rsidR="00FB1F5F" w:rsidRPr="00FB1F5F">
        <w:rPr>
          <w:rFonts w:ascii="Times New Roman" w:hAnsi="Times New Roman" w:cs="Times New Roman"/>
          <w:b/>
          <w:sz w:val="28"/>
          <w:szCs w:val="28"/>
        </w:rPr>
        <w:t>АЗРАБОТКА КОНЕЧНО-ЭЛЕМЕНТНОЙ МОДЕЛИ БЕДРЕННОЙ КОСТИ С УЧЕТОМ АНИЗОТРОПНОГО РАСПРЕДЕЛЕНИЯ УПРУГИХ СВОЙСТВ</w:t>
      </w:r>
    </w:p>
    <w:p w:rsidR="00FB1F5F" w:rsidRDefault="00FB1F5F" w:rsidP="00D264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1F5F" w:rsidRDefault="00FB1F5F" w:rsidP="00D264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1F5F" w:rsidRPr="00FB1F5F" w:rsidRDefault="00FB1F5F" w:rsidP="00D26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F5F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B313AE" w:rsidRDefault="00B313AE" w:rsidP="00B313A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302A1" w:rsidRDefault="003302A1" w:rsidP="00B313A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1F5F" w:rsidRPr="007214EE" w:rsidRDefault="00FB1F5F" w:rsidP="00FB1F5F">
      <w:pPr>
        <w:pStyle w:val="newncpi0"/>
        <w:jc w:val="right"/>
        <w:rPr>
          <w:sz w:val="28"/>
          <w:szCs w:val="28"/>
        </w:rPr>
      </w:pPr>
      <w:r w:rsidRPr="007214EE">
        <w:rPr>
          <w:sz w:val="28"/>
          <w:szCs w:val="28"/>
        </w:rPr>
        <w:t>Научный руководитель:</w:t>
      </w:r>
      <w:r>
        <w:rPr>
          <w:sz w:val="28"/>
          <w:szCs w:val="28"/>
        </w:rPr>
        <w:br/>
      </w:r>
      <w:r w:rsidRPr="007214EE">
        <w:rPr>
          <w:sz w:val="28"/>
          <w:szCs w:val="28"/>
        </w:rPr>
        <w:t>кандидат физ.-мат. наук,</w:t>
      </w:r>
      <w:r w:rsidRPr="007214EE">
        <w:rPr>
          <w:sz w:val="28"/>
          <w:szCs w:val="28"/>
        </w:rPr>
        <w:br/>
        <w:t xml:space="preserve">доцент </w:t>
      </w:r>
      <w:r>
        <w:rPr>
          <w:sz w:val="28"/>
          <w:szCs w:val="28"/>
        </w:rPr>
        <w:t>С.М.Босяков</w:t>
      </w:r>
      <w:r w:rsidRPr="007214EE">
        <w:rPr>
          <w:sz w:val="28"/>
          <w:szCs w:val="28"/>
        </w:rPr>
        <w:t xml:space="preserve"> </w:t>
      </w:r>
    </w:p>
    <w:p w:rsidR="00FB1F5F" w:rsidRDefault="00FB1F5F" w:rsidP="00FB1F5F">
      <w:pPr>
        <w:pStyle w:val="newncpi0"/>
        <w:jc w:val="right"/>
        <w:rPr>
          <w:sz w:val="28"/>
          <w:szCs w:val="28"/>
        </w:rPr>
      </w:pPr>
    </w:p>
    <w:p w:rsidR="00FB1F5F" w:rsidRDefault="00FB1F5F" w:rsidP="00FB1F5F">
      <w:pPr>
        <w:pStyle w:val="newncpi0"/>
        <w:jc w:val="right"/>
        <w:rPr>
          <w:sz w:val="28"/>
          <w:szCs w:val="28"/>
        </w:rPr>
      </w:pPr>
    </w:p>
    <w:p w:rsidR="00FB1F5F" w:rsidRDefault="00FB1F5F" w:rsidP="00FB1F5F">
      <w:pPr>
        <w:pStyle w:val="newncpi0"/>
        <w:jc w:val="right"/>
        <w:rPr>
          <w:sz w:val="28"/>
          <w:szCs w:val="28"/>
        </w:rPr>
      </w:pPr>
    </w:p>
    <w:p w:rsidR="00FB1F5F" w:rsidRDefault="00FB1F5F" w:rsidP="00FB1F5F">
      <w:pPr>
        <w:pStyle w:val="newncpi0"/>
        <w:jc w:val="right"/>
        <w:rPr>
          <w:sz w:val="28"/>
          <w:szCs w:val="28"/>
        </w:rPr>
      </w:pPr>
    </w:p>
    <w:p w:rsidR="00FB1F5F" w:rsidRPr="007214EE" w:rsidRDefault="00FB1F5F" w:rsidP="00FB1F5F">
      <w:pPr>
        <w:pStyle w:val="newncpi0"/>
        <w:jc w:val="right"/>
        <w:rPr>
          <w:sz w:val="28"/>
          <w:szCs w:val="28"/>
        </w:rPr>
      </w:pPr>
    </w:p>
    <w:p w:rsidR="00FB1F5F" w:rsidRPr="00FB1F5F" w:rsidRDefault="00FB1F5F" w:rsidP="00FB1F5F">
      <w:pPr>
        <w:spacing w:line="360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FB1F5F">
        <w:rPr>
          <w:rFonts w:ascii="Times New Roman" w:hAnsi="Times New Roman" w:cs="Times New Roman"/>
          <w:sz w:val="28"/>
          <w:szCs w:val="28"/>
        </w:rPr>
        <w:t>Допущен к защите</w:t>
      </w:r>
      <w:r w:rsidRPr="00FB1F5F">
        <w:rPr>
          <w:rFonts w:ascii="Times New Roman" w:hAnsi="Times New Roman" w:cs="Times New Roman"/>
          <w:sz w:val="28"/>
          <w:szCs w:val="28"/>
        </w:rPr>
        <w:br/>
        <w:t>«___» ____________ 2018 г.</w:t>
      </w:r>
      <w:r w:rsidRPr="00FB1F5F">
        <w:rPr>
          <w:rFonts w:ascii="Times New Roman" w:hAnsi="Times New Roman" w:cs="Times New Roman"/>
          <w:sz w:val="28"/>
          <w:szCs w:val="28"/>
        </w:rPr>
        <w:br/>
        <w:t>Зав. кафедрой теоретической и прикладной механики</w:t>
      </w:r>
      <w:r w:rsidRPr="00FB1F5F">
        <w:rPr>
          <w:rFonts w:ascii="Times New Roman" w:hAnsi="Times New Roman" w:cs="Times New Roman"/>
          <w:sz w:val="28"/>
          <w:szCs w:val="28"/>
        </w:rPr>
        <w:br/>
        <w:t>доктор физ.-мат. наук, профессор М.А.Журавков</w:t>
      </w:r>
    </w:p>
    <w:p w:rsidR="00B32810" w:rsidRPr="006D0964" w:rsidRDefault="00B32810" w:rsidP="00B31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810" w:rsidRPr="006D0964" w:rsidRDefault="00B32810" w:rsidP="00B31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810" w:rsidRPr="006D0964" w:rsidRDefault="00B32810" w:rsidP="00B31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810" w:rsidRPr="006D0964" w:rsidRDefault="00B32810" w:rsidP="00B31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DED" w:rsidRDefault="00B313AE" w:rsidP="00B313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Минск, 2018</w:t>
      </w:r>
    </w:p>
    <w:p w:rsidR="003302A1" w:rsidRDefault="005A7D2F" w:rsidP="00182CFE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302A1">
        <w:rPr>
          <w:rFonts w:ascii="Times New Roman" w:hAnsi="Times New Roman" w:cs="Times New Roman"/>
          <w:color w:val="auto"/>
          <w:sz w:val="32"/>
          <w:szCs w:val="32"/>
        </w:rPr>
        <w:lastRenderedPageBreak/>
        <w:t>ОГЛАВЛЕНИЕ</w:t>
      </w:r>
    </w:p>
    <w:p w:rsidR="00EA6120" w:rsidRDefault="00EA6120" w:rsidP="00182CFE">
      <w:pPr>
        <w:spacing w:after="10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РЕФЕРАТ......................................................................................................................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EA6120" w:rsidRPr="00EA6120" w:rsidRDefault="00EA6120" w:rsidP="00182CFE">
      <w:pPr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РЭФЕРАТ......................................................................................................................4</w:t>
      </w:r>
    </w:p>
    <w:p w:rsidR="00EA6120" w:rsidRDefault="00EA6120" w:rsidP="00182CFE">
      <w:pPr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THESIS</w:t>
      </w:r>
      <w:r w:rsidRPr="00EA612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..........................................................................................................................5</w:t>
      </w:r>
    </w:p>
    <w:p w:rsidR="00EA6120" w:rsidRPr="00EA6120" w:rsidRDefault="00EA6120" w:rsidP="00182CFE">
      <w:pPr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ВВЕДЕНИЕ...................................................................................................................6</w:t>
      </w:r>
    </w:p>
    <w:p w:rsidR="00182CFE" w:rsidRPr="00182CFE" w:rsidRDefault="00182CFE" w:rsidP="00182CFE">
      <w:pPr>
        <w:spacing w:after="100"/>
        <w:rPr>
          <w:rFonts w:ascii="Times New Roman" w:hAnsi="Times New Roman" w:cs="Times New Roman"/>
          <w:sz w:val="28"/>
          <w:szCs w:val="28"/>
        </w:rPr>
      </w:pPr>
      <w:r w:rsidRPr="00182CF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2CFE">
        <w:rPr>
          <w:rFonts w:ascii="Times New Roman" w:hAnsi="Times New Roman" w:cs="Times New Roman"/>
          <w:sz w:val="28"/>
          <w:szCs w:val="28"/>
        </w:rPr>
        <w:t xml:space="preserve">. </w:t>
      </w:r>
      <w:r w:rsidR="00EB11F3">
        <w:rPr>
          <w:rFonts w:ascii="Times New Roman" w:hAnsi="Times New Roman" w:cs="Times New Roman"/>
          <w:sz w:val="28"/>
          <w:szCs w:val="28"/>
        </w:rPr>
        <w:t>Разработка</w:t>
      </w:r>
      <w:r w:rsidRPr="00182CFE">
        <w:rPr>
          <w:rFonts w:ascii="Times New Roman" w:hAnsi="Times New Roman" w:cs="Times New Roman"/>
          <w:sz w:val="28"/>
          <w:szCs w:val="28"/>
        </w:rPr>
        <w:t xml:space="preserve"> конечно-элементной модели бедренной кости.............</w:t>
      </w:r>
      <w:r w:rsidR="00EB11F3">
        <w:rPr>
          <w:rFonts w:ascii="Times New Roman" w:hAnsi="Times New Roman" w:cs="Times New Roman"/>
          <w:sz w:val="28"/>
          <w:szCs w:val="28"/>
        </w:rPr>
        <w:t>.</w:t>
      </w:r>
      <w:r w:rsidRPr="00182CFE">
        <w:rPr>
          <w:rFonts w:ascii="Times New Roman" w:hAnsi="Times New Roman" w:cs="Times New Roman"/>
          <w:sz w:val="28"/>
          <w:szCs w:val="28"/>
        </w:rPr>
        <w:t>.....</w:t>
      </w:r>
      <w:r w:rsidR="00EA6120">
        <w:rPr>
          <w:rFonts w:ascii="Times New Roman" w:hAnsi="Times New Roman" w:cs="Times New Roman"/>
          <w:sz w:val="28"/>
          <w:szCs w:val="28"/>
        </w:rPr>
        <w:t>7</w:t>
      </w:r>
    </w:p>
    <w:p w:rsidR="00182CFE" w:rsidRPr="006A1EDC" w:rsidRDefault="00182CFE" w:rsidP="00182CFE">
      <w:pPr>
        <w:pStyle w:val="ad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1F3">
        <w:rPr>
          <w:rFonts w:ascii="Times New Roman" w:hAnsi="Times New Roman" w:cs="Times New Roman"/>
          <w:sz w:val="28"/>
          <w:szCs w:val="28"/>
        </w:rPr>
        <w:t>Разработка</w:t>
      </w:r>
      <w:r w:rsidRPr="006A1EDC">
        <w:rPr>
          <w:rFonts w:ascii="Times New Roman" w:hAnsi="Times New Roman" w:cs="Times New Roman"/>
          <w:sz w:val="28"/>
          <w:szCs w:val="28"/>
        </w:rPr>
        <w:t xml:space="preserve"> трёхмерной твердотельной модели бедренной кости в пакете </w:t>
      </w:r>
      <w:r w:rsidRPr="006A1EDC">
        <w:rPr>
          <w:rFonts w:ascii="Times New Roman" w:hAnsi="Times New Roman" w:cs="Times New Roman"/>
          <w:sz w:val="28"/>
          <w:szCs w:val="28"/>
          <w:lang w:val="en-US"/>
        </w:rPr>
        <w:t>Materialise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DC">
        <w:rPr>
          <w:rFonts w:ascii="Times New Roman" w:hAnsi="Times New Roman" w:cs="Times New Roman"/>
          <w:sz w:val="28"/>
          <w:szCs w:val="28"/>
          <w:lang w:val="en-US"/>
        </w:rPr>
        <w:t>Mimics</w:t>
      </w:r>
      <w:r w:rsidRPr="006A1EDC">
        <w:rPr>
          <w:rFonts w:ascii="Times New Roman" w:hAnsi="Times New Roman" w:cs="Times New Roman"/>
          <w:sz w:val="28"/>
          <w:szCs w:val="28"/>
        </w:rPr>
        <w:t>............</w:t>
      </w:r>
      <w:r>
        <w:rPr>
          <w:rFonts w:ascii="Times New Roman" w:hAnsi="Times New Roman" w:cs="Times New Roman"/>
          <w:sz w:val="28"/>
          <w:szCs w:val="28"/>
        </w:rPr>
        <w:t>............................</w:t>
      </w:r>
      <w:r w:rsidRPr="006A1EDC">
        <w:rPr>
          <w:rFonts w:ascii="Times New Roman" w:hAnsi="Times New Roman" w:cs="Times New Roman"/>
          <w:sz w:val="28"/>
          <w:szCs w:val="28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="00EA6120">
        <w:rPr>
          <w:rFonts w:ascii="Times New Roman" w:hAnsi="Times New Roman" w:cs="Times New Roman"/>
          <w:sz w:val="28"/>
          <w:szCs w:val="28"/>
        </w:rPr>
        <w:t>7</w:t>
      </w:r>
    </w:p>
    <w:p w:rsidR="00182CFE" w:rsidRDefault="00182CFE" w:rsidP="00182CFE">
      <w:pPr>
        <w:pStyle w:val="ad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Разбиение модели на конечные элементы. </w:t>
      </w:r>
      <w:r w:rsidRPr="006A1ED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аспределение свойств.........................................................................................................</w:t>
      </w:r>
      <w:r w:rsidR="00FD1DB6">
        <w:rPr>
          <w:rFonts w:ascii="Times New Roman" w:hAnsi="Times New Roman" w:cs="Times New Roman"/>
          <w:sz w:val="28"/>
          <w:szCs w:val="28"/>
        </w:rPr>
        <w:t>14</w:t>
      </w:r>
    </w:p>
    <w:p w:rsidR="00182CFE" w:rsidRPr="00D45009" w:rsidRDefault="00182CFE" w:rsidP="00D45009">
      <w:pPr>
        <w:pStyle w:val="ad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CFE">
        <w:rPr>
          <w:rFonts w:ascii="Times New Roman" w:hAnsi="Times New Roman" w:cs="Times New Roman"/>
          <w:sz w:val="28"/>
          <w:szCs w:val="28"/>
        </w:rPr>
        <w:t>Экспорт полученной конечно-элементной модели бедренной кости человека.......................................................................................................</w:t>
      </w:r>
      <w:r w:rsidR="00FD1DB6">
        <w:rPr>
          <w:rFonts w:ascii="Times New Roman" w:hAnsi="Times New Roman" w:cs="Times New Roman"/>
          <w:sz w:val="28"/>
          <w:szCs w:val="28"/>
        </w:rPr>
        <w:t>22</w:t>
      </w:r>
    </w:p>
    <w:p w:rsidR="00182CFE" w:rsidRPr="00182CFE" w:rsidRDefault="00182CFE" w:rsidP="00182CFE">
      <w:pPr>
        <w:pStyle w:val="ad"/>
        <w:spacing w:before="120" w:after="12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4675D" w:rsidRDefault="00D45009" w:rsidP="0054675D">
      <w:pPr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</w:t>
      </w:r>
      <w:r w:rsidR="00090ABC">
        <w:rPr>
          <w:rFonts w:ascii="Times New Roman" w:hAnsi="Times New Roman" w:cs="Times New Roman"/>
          <w:sz w:val="28"/>
          <w:szCs w:val="28"/>
        </w:rPr>
        <w:t xml:space="preserve"> Моделирование повреждённости в области пострезекционного дефекта бедренной кости.............................................................................</w:t>
      </w:r>
      <w:r w:rsidR="00E51F59">
        <w:rPr>
          <w:rFonts w:ascii="Times New Roman" w:hAnsi="Times New Roman" w:cs="Times New Roman"/>
          <w:sz w:val="28"/>
          <w:szCs w:val="28"/>
        </w:rPr>
        <w:t>..............2</w:t>
      </w:r>
      <w:r w:rsidR="00FD1DB6">
        <w:rPr>
          <w:rFonts w:ascii="Times New Roman" w:hAnsi="Times New Roman" w:cs="Times New Roman"/>
          <w:sz w:val="28"/>
          <w:szCs w:val="28"/>
        </w:rPr>
        <w:t>3</w:t>
      </w:r>
    </w:p>
    <w:p w:rsidR="00D45009" w:rsidRPr="0054675D" w:rsidRDefault="0054675D" w:rsidP="0054675D">
      <w:pPr>
        <w:pStyle w:val="ad"/>
        <w:numPr>
          <w:ilvl w:val="0"/>
          <w:numId w:val="37"/>
        </w:numPr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26C" w:rsidRPr="0054675D">
        <w:rPr>
          <w:rFonts w:ascii="Times New Roman" w:hAnsi="Times New Roman" w:cs="Times New Roman"/>
          <w:sz w:val="28"/>
          <w:szCs w:val="28"/>
        </w:rPr>
        <w:t xml:space="preserve">Импортирование модели в пакет </w:t>
      </w:r>
      <w:r w:rsidR="00FE726C" w:rsidRPr="0054675D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="00FE726C" w:rsidRPr="0054675D">
        <w:rPr>
          <w:rFonts w:ascii="Times New Roman" w:hAnsi="Times New Roman" w:cs="Times New Roman"/>
          <w:sz w:val="28"/>
          <w:szCs w:val="28"/>
        </w:rPr>
        <w:t xml:space="preserve"> </w:t>
      </w:r>
      <w:r w:rsidR="00FE726C" w:rsidRPr="0054675D">
        <w:rPr>
          <w:rFonts w:ascii="Times New Roman" w:hAnsi="Times New Roman" w:cs="Times New Roman"/>
          <w:sz w:val="28"/>
          <w:szCs w:val="28"/>
          <w:lang w:val="en-US"/>
        </w:rPr>
        <w:t>Workbench</w:t>
      </w:r>
      <w:r w:rsidRPr="0054675D">
        <w:rPr>
          <w:rFonts w:ascii="Times New Roman" w:hAnsi="Times New Roman" w:cs="Times New Roman"/>
          <w:sz w:val="28"/>
          <w:szCs w:val="28"/>
        </w:rPr>
        <w:t>..............</w:t>
      </w:r>
      <w:r w:rsidR="00FE726C" w:rsidRPr="0054675D">
        <w:rPr>
          <w:rFonts w:ascii="Times New Roman" w:hAnsi="Times New Roman" w:cs="Times New Roman"/>
          <w:sz w:val="28"/>
          <w:szCs w:val="28"/>
        </w:rPr>
        <w:t>....</w:t>
      </w:r>
      <w:r w:rsidRPr="0054675D">
        <w:rPr>
          <w:rFonts w:ascii="Times New Roman" w:hAnsi="Times New Roman" w:cs="Times New Roman"/>
          <w:sz w:val="28"/>
          <w:szCs w:val="28"/>
        </w:rPr>
        <w:t>......</w:t>
      </w:r>
      <w:r w:rsidR="00FE726C" w:rsidRPr="0054675D">
        <w:rPr>
          <w:rFonts w:ascii="Times New Roman" w:hAnsi="Times New Roman" w:cs="Times New Roman"/>
          <w:sz w:val="28"/>
          <w:szCs w:val="28"/>
        </w:rPr>
        <w:t>....</w:t>
      </w:r>
      <w:r w:rsidR="00E51F59" w:rsidRPr="0054675D">
        <w:rPr>
          <w:rFonts w:ascii="Times New Roman" w:hAnsi="Times New Roman" w:cs="Times New Roman"/>
          <w:sz w:val="28"/>
          <w:szCs w:val="28"/>
        </w:rPr>
        <w:t>2</w:t>
      </w:r>
      <w:r w:rsidR="00FD1DB6" w:rsidRPr="0054675D">
        <w:rPr>
          <w:rFonts w:ascii="Times New Roman" w:hAnsi="Times New Roman" w:cs="Times New Roman"/>
          <w:sz w:val="28"/>
          <w:szCs w:val="28"/>
        </w:rPr>
        <w:t>3</w:t>
      </w:r>
    </w:p>
    <w:p w:rsidR="00CA25A8" w:rsidRDefault="0054675D" w:rsidP="0054675D">
      <w:pPr>
        <w:pStyle w:val="ad"/>
        <w:numPr>
          <w:ilvl w:val="0"/>
          <w:numId w:val="37"/>
        </w:numPr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F59" w:rsidRPr="0054675D">
        <w:rPr>
          <w:rFonts w:ascii="Times New Roman" w:hAnsi="Times New Roman" w:cs="Times New Roman"/>
          <w:sz w:val="28"/>
          <w:szCs w:val="28"/>
        </w:rPr>
        <w:t>Настройка расчётной модели. Граничные условия................................25</w:t>
      </w:r>
    </w:p>
    <w:p w:rsidR="002B78B3" w:rsidRDefault="002B78B3" w:rsidP="002B78B3">
      <w:pPr>
        <w:pStyle w:val="ad"/>
        <w:numPr>
          <w:ilvl w:val="0"/>
          <w:numId w:val="37"/>
        </w:numPr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Сравнительный анализ положения трещины..........................................2</w:t>
      </w:r>
      <w:r w:rsidR="004827DF">
        <w:rPr>
          <w:rFonts w:ascii="Times New Roman" w:hAnsi="Times New Roman" w:cs="Times New Roman"/>
          <w:sz w:val="28"/>
          <w:szCs w:val="28"/>
        </w:rPr>
        <w:t>9</w:t>
      </w:r>
    </w:p>
    <w:p w:rsidR="002B78B3" w:rsidRPr="002B78B3" w:rsidRDefault="002B78B3" w:rsidP="002B78B3">
      <w:pPr>
        <w:spacing w:after="100"/>
        <w:rPr>
          <w:rFonts w:ascii="Times New Roman" w:hAnsi="Times New Roman" w:cs="Times New Roman"/>
          <w:sz w:val="28"/>
          <w:szCs w:val="28"/>
        </w:rPr>
      </w:pPr>
    </w:p>
    <w:p w:rsidR="00182CFE" w:rsidRDefault="00182CFE" w:rsidP="00182CFE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ЗАКЛЮЧЕНИЕ..........................................................................................................</w:t>
      </w:r>
      <w:r w:rsidR="0069355B">
        <w:rPr>
          <w:rFonts w:ascii="Times New Roman" w:hAnsi="Times New Roman" w:cs="Times New Roman"/>
          <w:sz w:val="28"/>
          <w:szCs w:val="28"/>
        </w:rPr>
        <w:t>31</w:t>
      </w:r>
    </w:p>
    <w:p w:rsidR="002B78B3" w:rsidRDefault="002B78B3" w:rsidP="00182CFE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ЛИТЕРАТУРЫ.........................................</w:t>
      </w:r>
      <w:r w:rsidR="0069355B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="0069355B">
        <w:rPr>
          <w:rFonts w:ascii="Times New Roman" w:hAnsi="Times New Roman" w:cs="Times New Roman"/>
          <w:sz w:val="28"/>
          <w:szCs w:val="28"/>
        </w:rPr>
        <w:t>32</w:t>
      </w:r>
    </w:p>
    <w:p w:rsidR="00182CFE" w:rsidRDefault="00182CFE" w:rsidP="00182CFE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B0CD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</w:t>
      </w:r>
      <w:r w:rsidR="0069355B">
        <w:rPr>
          <w:rFonts w:ascii="Times New Roman" w:hAnsi="Times New Roman" w:cs="Times New Roman"/>
          <w:sz w:val="28"/>
          <w:szCs w:val="28"/>
        </w:rPr>
        <w:t>33</w:t>
      </w:r>
    </w:p>
    <w:p w:rsidR="002B78B3" w:rsidRDefault="002B78B3" w:rsidP="002B78B3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2..................................................................</w:t>
      </w:r>
      <w:r w:rsidR="0069355B">
        <w:rPr>
          <w:rFonts w:ascii="Times New Roman" w:hAnsi="Times New Roman" w:cs="Times New Roman"/>
          <w:sz w:val="28"/>
          <w:szCs w:val="28"/>
        </w:rPr>
        <w:t>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="0069355B">
        <w:rPr>
          <w:rFonts w:ascii="Times New Roman" w:hAnsi="Times New Roman" w:cs="Times New Roman"/>
          <w:sz w:val="28"/>
          <w:szCs w:val="28"/>
        </w:rPr>
        <w:t>35</w:t>
      </w:r>
    </w:p>
    <w:p w:rsidR="002B78B3" w:rsidRDefault="002B78B3" w:rsidP="00182CFE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182CFE" w:rsidRPr="00182CFE" w:rsidRDefault="00182CFE" w:rsidP="00182CFE"/>
    <w:p w:rsidR="005A7D2F" w:rsidRDefault="005A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0CBF" w:rsidRPr="00CA25A8" w:rsidRDefault="00B60CBF" w:rsidP="00B60C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5A8">
        <w:rPr>
          <w:rFonts w:ascii="Times New Roman" w:hAnsi="Times New Roman" w:cs="Times New Roman"/>
          <w:b/>
          <w:sz w:val="32"/>
          <w:szCs w:val="32"/>
        </w:rPr>
        <w:lastRenderedPageBreak/>
        <w:t>РЕФЕРАТ</w:t>
      </w:r>
    </w:p>
    <w:p w:rsidR="00B60CBF" w:rsidRDefault="00B60CBF">
      <w:pPr>
        <w:rPr>
          <w:rFonts w:ascii="Times New Roman" w:hAnsi="Times New Roman" w:cs="Times New Roman"/>
          <w:b/>
          <w:sz w:val="28"/>
          <w:szCs w:val="28"/>
        </w:rPr>
      </w:pPr>
    </w:p>
    <w:p w:rsidR="00B60CBF" w:rsidRDefault="00B60CBF">
      <w:pPr>
        <w:rPr>
          <w:rFonts w:ascii="Times New Roman" w:hAnsi="Times New Roman" w:cs="Times New Roman"/>
          <w:b/>
          <w:sz w:val="28"/>
          <w:szCs w:val="28"/>
        </w:rPr>
      </w:pPr>
    </w:p>
    <w:p w:rsidR="00B60CBF" w:rsidRDefault="00B60CBF" w:rsidP="00B60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B60CBF">
        <w:rPr>
          <w:rFonts w:ascii="Times New Roman" w:hAnsi="Times New Roman" w:cs="Times New Roman"/>
          <w:sz w:val="28"/>
          <w:szCs w:val="28"/>
        </w:rPr>
        <w:t xml:space="preserve">азработка конечно-элементной модели бедренной кости с учетом анизотропного распределения упругих свойств / </w:t>
      </w:r>
      <w:r>
        <w:rPr>
          <w:rFonts w:ascii="Times New Roman" w:hAnsi="Times New Roman" w:cs="Times New Roman"/>
          <w:sz w:val="28"/>
          <w:szCs w:val="28"/>
        </w:rPr>
        <w:t>Назаренко Дмитрий Витальевич</w:t>
      </w:r>
      <w:r w:rsidRPr="00B60CB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Механико-математический факультет</w:t>
      </w:r>
      <w:r w:rsidRPr="00B60CB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кафедра теоретической и прикладной механики</w:t>
      </w:r>
      <w:r w:rsidRPr="00B60CB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рук. С.М.Босяков.</w:t>
      </w:r>
    </w:p>
    <w:p w:rsidR="00B60CBF" w:rsidRDefault="00B60CBF" w:rsidP="00B60CBF">
      <w:pPr>
        <w:rPr>
          <w:rFonts w:ascii="Times New Roman" w:hAnsi="Times New Roman" w:cs="Times New Roman"/>
          <w:sz w:val="28"/>
          <w:szCs w:val="28"/>
        </w:rPr>
      </w:pPr>
    </w:p>
    <w:p w:rsidR="00B60CBF" w:rsidRDefault="00B60CBF" w:rsidP="00B60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Дипломная работа содержит:</w:t>
      </w:r>
    </w:p>
    <w:p w:rsidR="00B60CBF" w:rsidRDefault="00B60CBF" w:rsidP="00B60CBF">
      <w:pPr>
        <w:pStyle w:val="ad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</w:t>
      </w:r>
    </w:p>
    <w:p w:rsidR="00B60CBF" w:rsidRDefault="00B60CBF" w:rsidP="00B60CBF">
      <w:pPr>
        <w:pStyle w:val="ad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иллюстраций</w:t>
      </w:r>
    </w:p>
    <w:p w:rsidR="00B60CBF" w:rsidRDefault="00B60CBF" w:rsidP="00B60CBF">
      <w:pPr>
        <w:pStyle w:val="ad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</w:t>
      </w:r>
    </w:p>
    <w:p w:rsidR="00B60CBF" w:rsidRDefault="00B60CBF" w:rsidP="00B60CBF">
      <w:pPr>
        <w:pStyle w:val="ad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использованных источников</w:t>
      </w:r>
    </w:p>
    <w:p w:rsidR="00B60CBF" w:rsidRDefault="00B60CBF" w:rsidP="00B60CBF">
      <w:pPr>
        <w:rPr>
          <w:rFonts w:ascii="Times New Roman" w:hAnsi="Times New Roman" w:cs="Times New Roman"/>
          <w:sz w:val="28"/>
          <w:szCs w:val="28"/>
        </w:rPr>
      </w:pPr>
    </w:p>
    <w:p w:rsidR="00B60CBF" w:rsidRDefault="00B60CBF" w:rsidP="00B60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Ключевые слова: бедренная кость человека</w:t>
      </w:r>
      <w:r w:rsidRPr="00B60CB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конечно-элементное моделирование.</w:t>
      </w:r>
    </w:p>
    <w:p w:rsidR="00B60CBF" w:rsidRDefault="00B60CBF" w:rsidP="00B60C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267B">
        <w:rPr>
          <w:rFonts w:ascii="Times New Roman" w:hAnsi="Times New Roman" w:cs="Times New Roman"/>
          <w:sz w:val="28"/>
          <w:szCs w:val="28"/>
        </w:rPr>
        <w:t xml:space="preserve">Целью данной дипломной работы является </w:t>
      </w:r>
      <w:r w:rsidR="00D7267B">
        <w:rPr>
          <w:rFonts w:ascii="Times New Roman" w:hAnsi="Times New Roman" w:cs="Times New Roman"/>
          <w:sz w:val="28"/>
        </w:rPr>
        <w:t>выполнение</w:t>
      </w:r>
      <w:r w:rsidR="00D7267B" w:rsidRPr="00D7267B">
        <w:rPr>
          <w:rFonts w:ascii="Times New Roman" w:hAnsi="Times New Roman" w:cs="Times New Roman"/>
          <w:sz w:val="28"/>
        </w:rPr>
        <w:t xml:space="preserve"> срав</w:t>
      </w:r>
      <w:r w:rsidR="00D7267B">
        <w:rPr>
          <w:rFonts w:ascii="Times New Roman" w:hAnsi="Times New Roman" w:cs="Times New Roman"/>
          <w:sz w:val="28"/>
        </w:rPr>
        <w:t>нительного</w:t>
      </w:r>
      <w:r w:rsidR="00D7267B" w:rsidRPr="00D7267B">
        <w:rPr>
          <w:rFonts w:ascii="Times New Roman" w:hAnsi="Times New Roman" w:cs="Times New Roman"/>
          <w:sz w:val="28"/>
        </w:rPr>
        <w:t xml:space="preserve"> анализ</w:t>
      </w:r>
      <w:r w:rsidR="00D7267B">
        <w:rPr>
          <w:rFonts w:ascii="Times New Roman" w:hAnsi="Times New Roman" w:cs="Times New Roman"/>
          <w:sz w:val="28"/>
        </w:rPr>
        <w:t>а</w:t>
      </w:r>
      <w:r w:rsidR="00D7267B" w:rsidRPr="00D7267B">
        <w:rPr>
          <w:rFonts w:ascii="Times New Roman" w:hAnsi="Times New Roman" w:cs="Times New Roman"/>
          <w:sz w:val="28"/>
        </w:rPr>
        <w:t xml:space="preserve"> напряженно-деформированного состояния моделей бедренных костей с пострезекционным дефектом, расположенным в средней трети бедренной кости, при действии нагрузки, эквивалентной собственному весу человека</w:t>
      </w:r>
      <w:r w:rsidR="00D7267B">
        <w:rPr>
          <w:rFonts w:ascii="Times New Roman" w:hAnsi="Times New Roman" w:cs="Times New Roman"/>
          <w:sz w:val="28"/>
        </w:rPr>
        <w:t>.</w:t>
      </w:r>
    </w:p>
    <w:p w:rsidR="00D7267B" w:rsidRDefault="00D7267B" w:rsidP="00B60C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дипломной работе получены следующие результаты:</w:t>
      </w:r>
    </w:p>
    <w:p w:rsidR="00D7267B" w:rsidRPr="00D7267B" w:rsidRDefault="00CA25A8" w:rsidP="00D7267B">
      <w:pPr>
        <w:pStyle w:val="ad"/>
        <w:numPr>
          <w:ilvl w:val="0"/>
          <w:numId w:val="27"/>
        </w:num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267B" w:rsidRPr="00D7267B">
        <w:rPr>
          <w:rFonts w:ascii="Times New Roman" w:hAnsi="Times New Roman" w:cs="Times New Roman"/>
          <w:sz w:val="28"/>
          <w:szCs w:val="28"/>
        </w:rPr>
        <w:t>азработана конечно-элементная модель бедренной кости человека с учетом реального распределения минеральной плотности губчатой и кортикальной костной ткани;</w:t>
      </w:r>
    </w:p>
    <w:p w:rsidR="00CA25A8" w:rsidRPr="002234EF" w:rsidRDefault="00CA25A8" w:rsidP="002234EF">
      <w:pPr>
        <w:pStyle w:val="ad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величина нагрузки и значение предельной деформации, при которой начинается разрушение бедренной кости человека</w:t>
      </w:r>
      <w:r w:rsidR="002234EF">
        <w:rPr>
          <w:rFonts w:ascii="Times New Roman" w:hAnsi="Times New Roman" w:cs="Times New Roman"/>
          <w:sz w:val="28"/>
          <w:szCs w:val="28"/>
        </w:rPr>
        <w:t xml:space="preserve"> с пострезекционным дефектом</w:t>
      </w:r>
      <w:r w:rsidRPr="00CA25A8">
        <w:rPr>
          <w:rFonts w:ascii="Times New Roman" w:hAnsi="Times New Roman" w:cs="Times New Roman"/>
          <w:sz w:val="28"/>
          <w:szCs w:val="28"/>
        </w:rPr>
        <w:t>;</w:t>
      </w:r>
    </w:p>
    <w:p w:rsidR="00B60CBF" w:rsidRDefault="00B60CBF">
      <w:pPr>
        <w:rPr>
          <w:rFonts w:ascii="Times New Roman" w:hAnsi="Times New Roman" w:cs="Times New Roman"/>
          <w:b/>
          <w:sz w:val="28"/>
          <w:szCs w:val="28"/>
        </w:rPr>
      </w:pPr>
    </w:p>
    <w:p w:rsidR="00A54A23" w:rsidRDefault="00CA2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A25A8">
        <w:rPr>
          <w:rFonts w:ascii="Times New Roman" w:hAnsi="Times New Roman" w:cs="Times New Roman"/>
          <w:sz w:val="28"/>
          <w:szCs w:val="28"/>
        </w:rPr>
        <w:t>Дипломная работа носит практический характер. Полученные результаты могут быть применены при планировании операций по удалению опухолей в длинных трубчатых костях человека.</w:t>
      </w:r>
    </w:p>
    <w:p w:rsidR="00A54A23" w:rsidRDefault="00A54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0CBF" w:rsidRDefault="00A54A23" w:rsidP="00A54A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A23">
        <w:rPr>
          <w:rFonts w:ascii="Times New Roman" w:hAnsi="Times New Roman" w:cs="Times New Roman"/>
          <w:b/>
          <w:sz w:val="32"/>
          <w:szCs w:val="32"/>
        </w:rPr>
        <w:lastRenderedPageBreak/>
        <w:t>РЭФЕРАТ</w:t>
      </w:r>
    </w:p>
    <w:p w:rsidR="00A54A23" w:rsidRDefault="00A54A23" w:rsidP="00A54A2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47E94" w:rsidRPr="00547E94" w:rsidRDefault="00547E94" w:rsidP="00547E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7E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Распрацоўка вядома-элементнай мадэлі сцегнавой косткі з улікам анизотропного размеркавання пругкіх уласцівасцяў / Назаранка Дзмітрый Вітальевіч; Механіка-матэматычны факультэт; кафедра тэарэтычнай і прыкладной механікі; рук. С.М.Басякоў. </w:t>
      </w:r>
    </w:p>
    <w:p w:rsidR="00547E94" w:rsidRPr="00547E94" w:rsidRDefault="00547E94" w:rsidP="00547E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7E94" w:rsidRDefault="00547E94" w:rsidP="00547E94">
      <w:pPr>
        <w:rPr>
          <w:rFonts w:ascii="Times New Roman" w:eastAsia="Times New Roman" w:hAnsi="Times New Roman" w:cs="Times New Roman"/>
          <w:sz w:val="28"/>
          <w:szCs w:val="28"/>
        </w:rPr>
      </w:pPr>
      <w:r w:rsidRPr="00547E9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Дыпломная праца змяшчае:</w:t>
      </w:r>
    </w:p>
    <w:p w:rsidR="00547E94" w:rsidRDefault="00547E94" w:rsidP="00547E94">
      <w:pPr>
        <w:pStyle w:val="ad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47E94">
        <w:rPr>
          <w:rFonts w:ascii="Times New Roman" w:eastAsia="Times New Roman" w:hAnsi="Times New Roman" w:cs="Times New Roman"/>
          <w:sz w:val="28"/>
          <w:szCs w:val="28"/>
        </w:rPr>
        <w:t>старонак</w:t>
      </w:r>
    </w:p>
    <w:p w:rsidR="00547E94" w:rsidRPr="00547E94" w:rsidRDefault="00547E94" w:rsidP="00547E94">
      <w:pPr>
        <w:pStyle w:val="ad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малюнка</w:t>
      </w:r>
      <w:r w:rsidRPr="00547E94">
        <w:rPr>
          <w:rFonts w:ascii="Times New Roman" w:eastAsia="Times New Roman" w:hAnsi="Times New Roman" w:cs="Times New Roman"/>
          <w:sz w:val="28"/>
          <w:szCs w:val="28"/>
          <w:lang w:val="en-US"/>
        </w:rPr>
        <w:t>ў</w:t>
      </w:r>
    </w:p>
    <w:p w:rsidR="00547E94" w:rsidRPr="00547E94" w:rsidRDefault="00547E94" w:rsidP="00547E94">
      <w:pPr>
        <w:pStyle w:val="ad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</w:t>
      </w:r>
      <w:r w:rsidRPr="00547E94">
        <w:rPr>
          <w:rFonts w:ascii="Times New Roman" w:hAnsi="Times New Roman" w:cs="Times New Roman"/>
          <w:sz w:val="28"/>
          <w:szCs w:val="28"/>
        </w:rPr>
        <w:t>іц</w:t>
      </w:r>
    </w:p>
    <w:p w:rsidR="00547E94" w:rsidRPr="00547E94" w:rsidRDefault="00547E94" w:rsidP="00547E94">
      <w:pPr>
        <w:pStyle w:val="ad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крын</w:t>
      </w:r>
      <w:r w:rsidRPr="00547E94">
        <w:rPr>
          <w:rFonts w:ascii="Times New Roman" w:hAnsi="Times New Roman" w:cs="Times New Roman"/>
          <w:sz w:val="28"/>
          <w:szCs w:val="28"/>
        </w:rPr>
        <w:t>іц</w:t>
      </w:r>
    </w:p>
    <w:p w:rsidR="00547E94" w:rsidRPr="00547E94" w:rsidRDefault="00547E94" w:rsidP="00547E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47E94" w:rsidRDefault="00547E94" w:rsidP="00547E94">
      <w:pPr>
        <w:rPr>
          <w:rFonts w:ascii="Times New Roman" w:eastAsia="Times New Roman" w:hAnsi="Times New Roman" w:cs="Times New Roman"/>
          <w:sz w:val="28"/>
          <w:szCs w:val="28"/>
        </w:rPr>
      </w:pPr>
      <w:r w:rsidRPr="00547E9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47E94">
        <w:rPr>
          <w:rFonts w:ascii="Times New Roman" w:eastAsia="Times New Roman" w:hAnsi="Times New Roman" w:cs="Times New Roman"/>
          <w:sz w:val="28"/>
          <w:szCs w:val="28"/>
        </w:rPr>
        <w:t xml:space="preserve">Ключавыя словы: сцегнавая костка чалавека; вядома-элементное мадэляванне. </w:t>
      </w:r>
    </w:p>
    <w:p w:rsidR="00547E94" w:rsidRDefault="00547E94" w:rsidP="00547E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7E94">
        <w:rPr>
          <w:rFonts w:ascii="Times New Roman" w:eastAsia="Times New Roman" w:hAnsi="Times New Roman" w:cs="Times New Roman"/>
          <w:sz w:val="28"/>
          <w:szCs w:val="28"/>
        </w:rPr>
        <w:t xml:space="preserve">Мэтай дадзенай дыпломнай працы з'яўляецца выкананне параўнальнага аналізу напружана-дэфармаванага стану мадэляў сцегнавых костак з пострезекционным дэфектам, размешчаным у сярэдняй траціны сцегнавой косткі, пры дзеянні нагрузкі, эквівалентнай ўласным вазе чалавека. </w:t>
      </w:r>
    </w:p>
    <w:p w:rsidR="00547E94" w:rsidRDefault="00547E94" w:rsidP="00547E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47E94" w:rsidRDefault="00547E94" w:rsidP="00547E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7E94">
        <w:rPr>
          <w:rFonts w:ascii="Times New Roman" w:eastAsia="Times New Roman" w:hAnsi="Times New Roman" w:cs="Times New Roman"/>
          <w:sz w:val="28"/>
          <w:szCs w:val="28"/>
        </w:rPr>
        <w:t xml:space="preserve">У дыпломнай працы атрыманы наступныя вынікі: </w:t>
      </w:r>
    </w:p>
    <w:p w:rsidR="00547E94" w:rsidRPr="00547E94" w:rsidRDefault="00547E94" w:rsidP="00547E94">
      <w:pPr>
        <w:pStyle w:val="ad"/>
        <w:numPr>
          <w:ilvl w:val="0"/>
          <w:numId w:val="36"/>
        </w:numPr>
        <w:rPr>
          <w:rFonts w:ascii="Times New Roman" w:hAnsi="Times New Roman" w:cs="Times New Roman"/>
          <w:b/>
          <w:sz w:val="32"/>
          <w:szCs w:val="32"/>
        </w:rPr>
      </w:pPr>
      <w:r w:rsidRPr="00547E94">
        <w:rPr>
          <w:rFonts w:ascii="Times New Roman" w:eastAsia="Times New Roman" w:hAnsi="Times New Roman" w:cs="Times New Roman"/>
          <w:sz w:val="28"/>
          <w:szCs w:val="28"/>
        </w:rPr>
        <w:t xml:space="preserve">распрацавана вядома-элементная мадэль сцегнавой косткі чалавека з улікам рэальнага размеркавання мінеральнай шчыльнасці губчатай і кортикальной касцяной тканіны; </w:t>
      </w:r>
    </w:p>
    <w:p w:rsidR="00547E94" w:rsidRDefault="00547E94" w:rsidP="00547E94">
      <w:pPr>
        <w:pStyle w:val="ad"/>
        <w:numPr>
          <w:ilvl w:val="0"/>
          <w:numId w:val="36"/>
        </w:numPr>
        <w:rPr>
          <w:rFonts w:ascii="Times New Roman" w:hAnsi="Times New Roman" w:cs="Times New Roman"/>
          <w:b/>
          <w:sz w:val="32"/>
          <w:szCs w:val="32"/>
        </w:rPr>
      </w:pPr>
      <w:r w:rsidRPr="00547E94">
        <w:rPr>
          <w:rFonts w:ascii="Times New Roman" w:eastAsia="Times New Roman" w:hAnsi="Times New Roman" w:cs="Times New Roman"/>
          <w:sz w:val="28"/>
          <w:szCs w:val="28"/>
        </w:rPr>
        <w:t xml:space="preserve">вызначаны велічыня нагрузкі і значэнне лімітавай дэфармацыі, пры якой пачынаецца разбурэнне сцегнавой косткі чалавека з пострезекционным дэфектам; Дыпломная праца носіць практычны характар. </w:t>
      </w:r>
    </w:p>
    <w:p w:rsidR="00547E94" w:rsidRDefault="00547E94" w:rsidP="00547E94">
      <w:pPr>
        <w:rPr>
          <w:rFonts w:ascii="Times New Roman" w:hAnsi="Times New Roman" w:cs="Times New Roman"/>
          <w:b/>
          <w:sz w:val="32"/>
          <w:szCs w:val="32"/>
        </w:rPr>
      </w:pPr>
    </w:p>
    <w:p w:rsidR="00A54A23" w:rsidRPr="00547E94" w:rsidRDefault="00547E94" w:rsidP="00547E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7E94">
        <w:rPr>
          <w:rFonts w:ascii="Times New Roman" w:eastAsia="Times New Roman" w:hAnsi="Times New Roman" w:cs="Times New Roman"/>
          <w:sz w:val="28"/>
          <w:szCs w:val="28"/>
        </w:rPr>
        <w:t>Атрыманыя вынікі могуць быць ужытыя пры планаванні аперацый па выдаленні пухлін ў доўгіх трубчастых костках чалавека.</w:t>
      </w:r>
      <w:r w:rsidR="00A54A23" w:rsidRPr="00547E94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54A23" w:rsidRDefault="00A54A23" w:rsidP="00A54A2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THESIS</w:t>
      </w:r>
    </w:p>
    <w:p w:rsidR="00A54A23" w:rsidRDefault="00A54A23" w:rsidP="00A54A2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54A23" w:rsidRDefault="00A54A23" w:rsidP="00A54A2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54A23" w:rsidRDefault="00A54A23" w:rsidP="00A54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A23">
        <w:rPr>
          <w:rFonts w:ascii="Times New Roman" w:hAnsi="Times New Roman" w:cs="Times New Roman"/>
          <w:sz w:val="28"/>
          <w:szCs w:val="28"/>
        </w:rPr>
        <w:t xml:space="preserve">Development of the finite element model of the femur with allowance for the anisotropic distribution of elastic properties / Nazarenko Dmitry Vitalievich; Faculty of Mechanics and Mathematics; Department of Theoretical and Applied Mechanics; hands. </w:t>
      </w:r>
      <w:r>
        <w:rPr>
          <w:rFonts w:ascii="Times New Roman" w:hAnsi="Times New Roman" w:cs="Times New Roman"/>
          <w:sz w:val="28"/>
          <w:szCs w:val="28"/>
        </w:rPr>
        <w:t>S.M. Bos</w:t>
      </w:r>
      <w:r w:rsidRPr="00A54A23">
        <w:rPr>
          <w:rFonts w:ascii="Times New Roman" w:hAnsi="Times New Roman" w:cs="Times New Roman"/>
          <w:sz w:val="28"/>
          <w:szCs w:val="28"/>
        </w:rPr>
        <w:t>yakov.</w:t>
      </w:r>
    </w:p>
    <w:p w:rsidR="00A54A23" w:rsidRDefault="00A54A23" w:rsidP="00A54A23">
      <w:pPr>
        <w:rPr>
          <w:rFonts w:ascii="Times New Roman" w:hAnsi="Times New Roman" w:cs="Times New Roman"/>
          <w:sz w:val="28"/>
          <w:szCs w:val="28"/>
        </w:rPr>
      </w:pPr>
    </w:p>
    <w:p w:rsidR="00A54A23" w:rsidRDefault="00A54A23" w:rsidP="00A54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 thesis contains:</w:t>
      </w:r>
    </w:p>
    <w:p w:rsidR="00A54A23" w:rsidRDefault="00A54A23" w:rsidP="00A54A23">
      <w:pPr>
        <w:pStyle w:val="a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54A23">
        <w:rPr>
          <w:rFonts w:ascii="Times New Roman" w:hAnsi="Times New Roman" w:cs="Times New Roman"/>
          <w:sz w:val="28"/>
          <w:szCs w:val="28"/>
        </w:rPr>
        <w:t>pages</w:t>
      </w:r>
    </w:p>
    <w:p w:rsidR="00A54A23" w:rsidRDefault="00A54A23" w:rsidP="00A54A23">
      <w:pPr>
        <w:pStyle w:val="a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illustrations</w:t>
      </w:r>
    </w:p>
    <w:p w:rsidR="00A54A23" w:rsidRDefault="00A54A23" w:rsidP="00A54A23">
      <w:pPr>
        <w:pStyle w:val="a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tables</w:t>
      </w:r>
    </w:p>
    <w:p w:rsidR="00A54A23" w:rsidRPr="00A54A23" w:rsidRDefault="00A54A23" w:rsidP="00A54A23">
      <w:pPr>
        <w:pStyle w:val="a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used sourses</w:t>
      </w:r>
    </w:p>
    <w:p w:rsidR="00A54A23" w:rsidRDefault="00A54A23" w:rsidP="00A54A23">
      <w:r w:rsidRPr="00A54A23">
        <w:br/>
      </w:r>
      <w:r w:rsidRPr="00A54A23">
        <w:br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54A23">
        <w:rPr>
          <w:rFonts w:ascii="Times New Roman" w:hAnsi="Times New Roman" w:cs="Times New Roman"/>
          <w:sz w:val="28"/>
          <w:szCs w:val="28"/>
          <w:lang w:val="en-US"/>
        </w:rPr>
        <w:t>Key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4A23">
        <w:rPr>
          <w:rFonts w:ascii="Times New Roman" w:hAnsi="Times New Roman" w:cs="Times New Roman"/>
          <w:sz w:val="28"/>
          <w:szCs w:val="28"/>
          <w:lang w:val="en-US"/>
        </w:rPr>
        <w:t>words: human thigh; finite element modeling.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4A23">
        <w:rPr>
          <w:rFonts w:ascii="Times New Roman" w:hAnsi="Times New Roman" w:cs="Times New Roman"/>
          <w:sz w:val="28"/>
          <w:szCs w:val="28"/>
          <w:lang w:val="en-US"/>
        </w:rPr>
        <w:t>The purpose of this thesis is to perform a comparative analysis of the stress-strain state of femoral bone models with a postresection defect located in the middle third of the femur, under the action of a load equivalent to the person's own weight.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4A23">
        <w:rPr>
          <w:rFonts w:ascii="Times New Roman" w:hAnsi="Times New Roman" w:cs="Times New Roman"/>
          <w:sz w:val="28"/>
          <w:szCs w:val="28"/>
        </w:rPr>
        <w:t>In the thesis the following results were obtained</w:t>
      </w:r>
      <w:r w:rsidRPr="00A54A23">
        <w:t>:</w:t>
      </w:r>
    </w:p>
    <w:p w:rsidR="00A54A23" w:rsidRPr="00A54A23" w:rsidRDefault="00A54A23" w:rsidP="00A54A23"/>
    <w:p w:rsidR="00A54A23" w:rsidRPr="00A54A23" w:rsidRDefault="00A54A23" w:rsidP="00A54A23">
      <w:pPr>
        <w:pStyle w:val="ad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A54A23">
        <w:rPr>
          <w:rFonts w:ascii="Times New Roman" w:hAnsi="Times New Roman" w:cs="Times New Roman"/>
          <w:sz w:val="28"/>
          <w:szCs w:val="28"/>
        </w:rPr>
        <w:t xml:space="preserve">a finite-element model of the human femur bone has been developed, taking into account the actual distribution of mineral density of spongy and </w:t>
      </w:r>
      <w:r w:rsidRPr="00A54A23">
        <w:rPr>
          <w:rFonts w:ascii="Times New Roman" w:hAnsi="Times New Roman" w:cs="Times New Roman"/>
          <w:sz w:val="28"/>
          <w:szCs w:val="28"/>
        </w:rPr>
        <w:tab/>
        <w:t>cortical bone tissue;</w:t>
      </w:r>
    </w:p>
    <w:p w:rsidR="00A54A23" w:rsidRPr="00A54A23" w:rsidRDefault="00A54A23" w:rsidP="00A54A23">
      <w:pPr>
        <w:pStyle w:val="ad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A54A23">
        <w:rPr>
          <w:rFonts w:ascii="Times New Roman" w:hAnsi="Times New Roman" w:cs="Times New Roman"/>
          <w:sz w:val="28"/>
          <w:szCs w:val="28"/>
        </w:rPr>
        <w:t>The magnitude of the load and the value of the limiting strain at which the fracture of the femur of a man with a postresection defect begins;</w:t>
      </w:r>
      <w:r w:rsidRPr="00A54A23">
        <w:br/>
      </w:r>
      <w:r w:rsidRPr="00A54A23"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54A23">
        <w:rPr>
          <w:rFonts w:ascii="Times New Roman" w:hAnsi="Times New Roman" w:cs="Times New Roman"/>
          <w:sz w:val="28"/>
          <w:szCs w:val="28"/>
        </w:rPr>
        <w:t>The degree work is of a practical nature. The results obtained can be applied in the planning of operations to remove tumors in long human tubular bones.</w:t>
      </w:r>
      <w:r w:rsidRPr="00A54A23">
        <w:rPr>
          <w:rFonts w:ascii="Times New Roman" w:hAnsi="Times New Roman" w:cs="Times New Roman"/>
          <w:sz w:val="28"/>
          <w:szCs w:val="28"/>
        </w:rPr>
        <w:tab/>
      </w:r>
    </w:p>
    <w:p w:rsidR="00B60CBF" w:rsidRPr="00A54A23" w:rsidRDefault="00B60CB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4A23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160AEE" w:rsidRPr="007F5829" w:rsidRDefault="00160AEE" w:rsidP="00641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324" w:rsidRPr="00312324" w:rsidRDefault="00312324" w:rsidP="00F67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678CA" w:rsidRPr="00312324" w:rsidRDefault="00F678CA" w:rsidP="00F67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678CA" w:rsidRPr="00312324" w:rsidSect="00703FFB">
      <w:footerReference w:type="default" r:id="rId8"/>
      <w:type w:val="continuous"/>
      <w:pgSz w:w="12240" w:h="15840" w:code="1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C11" w:rsidRDefault="00686C11" w:rsidP="008D246A">
      <w:pPr>
        <w:spacing w:line="240" w:lineRule="auto"/>
      </w:pPr>
      <w:r>
        <w:separator/>
      </w:r>
    </w:p>
  </w:endnote>
  <w:endnote w:type="continuationSeparator" w:id="1">
    <w:p w:rsidR="00686C11" w:rsidRDefault="00686C11" w:rsidP="008D24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97083"/>
      <w:docPartObj>
        <w:docPartGallery w:val="Page Numbers (Bottom of Page)"/>
        <w:docPartUnique/>
      </w:docPartObj>
    </w:sdtPr>
    <w:sdtContent>
      <w:p w:rsidR="0069355B" w:rsidRDefault="001B4DEF">
        <w:pPr>
          <w:pStyle w:val="aa"/>
          <w:jc w:val="center"/>
        </w:pPr>
        <w:fldSimple w:instr=" PAGE   \* MERGEFORMAT ">
          <w:r w:rsidR="001D5763">
            <w:rPr>
              <w:noProof/>
            </w:rPr>
            <w:t>2</w:t>
          </w:r>
        </w:fldSimple>
      </w:p>
    </w:sdtContent>
  </w:sdt>
  <w:p w:rsidR="0069355B" w:rsidRPr="00B32810" w:rsidRDefault="0069355B" w:rsidP="00B328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C11" w:rsidRDefault="00686C11" w:rsidP="008D246A">
      <w:pPr>
        <w:spacing w:line="240" w:lineRule="auto"/>
      </w:pPr>
      <w:r>
        <w:separator/>
      </w:r>
    </w:p>
  </w:footnote>
  <w:footnote w:type="continuationSeparator" w:id="1">
    <w:p w:rsidR="00686C11" w:rsidRDefault="00686C11" w:rsidP="008D24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75B"/>
    <w:multiLevelType w:val="hybridMultilevel"/>
    <w:tmpl w:val="116A4B2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AA26D0"/>
    <w:multiLevelType w:val="hybridMultilevel"/>
    <w:tmpl w:val="C526D51C"/>
    <w:lvl w:ilvl="0" w:tplc="B8984E2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11EC"/>
    <w:multiLevelType w:val="hybridMultilevel"/>
    <w:tmpl w:val="8780CA70"/>
    <w:lvl w:ilvl="0" w:tplc="0E9266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3C7F"/>
    <w:multiLevelType w:val="hybridMultilevel"/>
    <w:tmpl w:val="9FEC8864"/>
    <w:lvl w:ilvl="0" w:tplc="B8984E28">
      <w:start w:val="1"/>
      <w:numFmt w:val="decimal"/>
      <w:lvlText w:val="%1.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3BA0D3E"/>
    <w:multiLevelType w:val="hybridMultilevel"/>
    <w:tmpl w:val="4D54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A6CCE"/>
    <w:multiLevelType w:val="hybridMultilevel"/>
    <w:tmpl w:val="EC5AF4E6"/>
    <w:lvl w:ilvl="0" w:tplc="9FB6B180">
      <w:start w:val="2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600268F"/>
    <w:multiLevelType w:val="hybridMultilevel"/>
    <w:tmpl w:val="735E73AE"/>
    <w:lvl w:ilvl="0" w:tplc="B2C4AE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B39B2"/>
    <w:multiLevelType w:val="hybridMultilevel"/>
    <w:tmpl w:val="384E8154"/>
    <w:lvl w:ilvl="0" w:tplc="DC8A1968">
      <w:start w:val="2"/>
      <w:numFmt w:val="decimal"/>
      <w:lvlText w:val="%1.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C56B8"/>
    <w:multiLevelType w:val="hybridMultilevel"/>
    <w:tmpl w:val="F1A846DC"/>
    <w:lvl w:ilvl="0" w:tplc="B2C4AE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31FF0"/>
    <w:multiLevelType w:val="hybridMultilevel"/>
    <w:tmpl w:val="E26CF9C6"/>
    <w:lvl w:ilvl="0" w:tplc="2968E20E">
      <w:start w:val="1"/>
      <w:numFmt w:val="decimal"/>
      <w:lvlText w:val="2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93C9A"/>
    <w:multiLevelType w:val="hybridMultilevel"/>
    <w:tmpl w:val="3E2EC490"/>
    <w:lvl w:ilvl="0" w:tplc="1B7483EA">
      <w:start w:val="1"/>
      <w:numFmt w:val="decimal"/>
      <w:lvlText w:val="2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86B82"/>
    <w:multiLevelType w:val="hybridMultilevel"/>
    <w:tmpl w:val="FF8082C6"/>
    <w:lvl w:ilvl="0" w:tplc="296EDAD0">
      <w:start w:val="1"/>
      <w:numFmt w:val="decimal"/>
      <w:lvlText w:val="%1.2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671F0"/>
    <w:multiLevelType w:val="hybridMultilevel"/>
    <w:tmpl w:val="B14661D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8A5091F"/>
    <w:multiLevelType w:val="hybridMultilevel"/>
    <w:tmpl w:val="573C2008"/>
    <w:lvl w:ilvl="0" w:tplc="296EDAD0">
      <w:start w:val="1"/>
      <w:numFmt w:val="decimal"/>
      <w:lvlText w:val="%1.2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1371D"/>
    <w:multiLevelType w:val="hybridMultilevel"/>
    <w:tmpl w:val="852C7116"/>
    <w:lvl w:ilvl="0" w:tplc="51C68284">
      <w:start w:val="1"/>
      <w:numFmt w:val="decimal"/>
      <w:lvlText w:val="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790F1B"/>
    <w:multiLevelType w:val="hybridMultilevel"/>
    <w:tmpl w:val="880EF0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94F5CDD"/>
    <w:multiLevelType w:val="hybridMultilevel"/>
    <w:tmpl w:val="1DD26364"/>
    <w:lvl w:ilvl="0" w:tplc="B8984E2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24710"/>
    <w:multiLevelType w:val="hybridMultilevel"/>
    <w:tmpl w:val="F95CF662"/>
    <w:lvl w:ilvl="0" w:tplc="B8984E28">
      <w:start w:val="1"/>
      <w:numFmt w:val="decimal"/>
      <w:lvlText w:val="%1.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7308BA"/>
    <w:multiLevelType w:val="hybridMultilevel"/>
    <w:tmpl w:val="F2924F40"/>
    <w:lvl w:ilvl="0" w:tplc="0E9266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260DE"/>
    <w:multiLevelType w:val="hybridMultilevel"/>
    <w:tmpl w:val="D71E3900"/>
    <w:lvl w:ilvl="0" w:tplc="B8984E28">
      <w:start w:val="1"/>
      <w:numFmt w:val="decimal"/>
      <w:lvlText w:val="%1.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4EA72F68"/>
    <w:multiLevelType w:val="hybridMultilevel"/>
    <w:tmpl w:val="C524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81C50"/>
    <w:multiLevelType w:val="hybridMultilevel"/>
    <w:tmpl w:val="DF204E7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555D0B9E"/>
    <w:multiLevelType w:val="hybridMultilevel"/>
    <w:tmpl w:val="C8A84D8A"/>
    <w:lvl w:ilvl="0" w:tplc="0E9266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E1874"/>
    <w:multiLevelType w:val="hybridMultilevel"/>
    <w:tmpl w:val="8F121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34E3B"/>
    <w:multiLevelType w:val="hybridMultilevel"/>
    <w:tmpl w:val="E70AF83C"/>
    <w:lvl w:ilvl="0" w:tplc="D14CCFD6">
      <w:start w:val="2"/>
      <w:numFmt w:val="decimal"/>
      <w:lvlText w:val="%1.2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50419"/>
    <w:multiLevelType w:val="hybridMultilevel"/>
    <w:tmpl w:val="76866816"/>
    <w:lvl w:ilvl="0" w:tplc="0E92669C">
      <w:start w:val="1"/>
      <w:numFmt w:val="decimal"/>
      <w:lvlText w:val="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01EF7"/>
    <w:multiLevelType w:val="hybridMultilevel"/>
    <w:tmpl w:val="3AD0C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F1D39"/>
    <w:multiLevelType w:val="hybridMultilevel"/>
    <w:tmpl w:val="65EC6D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695342"/>
    <w:multiLevelType w:val="hybridMultilevel"/>
    <w:tmpl w:val="E70AF83C"/>
    <w:lvl w:ilvl="0" w:tplc="D14CCFD6">
      <w:start w:val="2"/>
      <w:numFmt w:val="decimal"/>
      <w:lvlText w:val="%1.2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7035A"/>
    <w:multiLevelType w:val="hybridMultilevel"/>
    <w:tmpl w:val="A97A44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6DDD0E76"/>
    <w:multiLevelType w:val="hybridMultilevel"/>
    <w:tmpl w:val="ED300C64"/>
    <w:lvl w:ilvl="0" w:tplc="B8984E2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E3C41F3"/>
    <w:multiLevelType w:val="hybridMultilevel"/>
    <w:tmpl w:val="8A823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1A0F98"/>
    <w:multiLevelType w:val="hybridMultilevel"/>
    <w:tmpl w:val="9F925566"/>
    <w:lvl w:ilvl="0" w:tplc="CFD4AF32">
      <w:start w:val="1"/>
      <w:numFmt w:val="decimal"/>
      <w:lvlText w:val="%1.3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555FE"/>
    <w:multiLevelType w:val="hybridMultilevel"/>
    <w:tmpl w:val="6B1ED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1B16D2"/>
    <w:multiLevelType w:val="hybridMultilevel"/>
    <w:tmpl w:val="5192E46C"/>
    <w:lvl w:ilvl="0" w:tplc="B2C4AE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62480"/>
    <w:multiLevelType w:val="hybridMultilevel"/>
    <w:tmpl w:val="E70AF83C"/>
    <w:lvl w:ilvl="0" w:tplc="D14CCFD6">
      <w:start w:val="2"/>
      <w:numFmt w:val="decimal"/>
      <w:lvlText w:val="%1.2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4259B"/>
    <w:multiLevelType w:val="hybridMultilevel"/>
    <w:tmpl w:val="573C2008"/>
    <w:lvl w:ilvl="0" w:tplc="296EDAD0">
      <w:start w:val="1"/>
      <w:numFmt w:val="decimal"/>
      <w:lvlText w:val="%1.2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14"/>
  </w:num>
  <w:num w:numId="4">
    <w:abstractNumId w:val="25"/>
  </w:num>
  <w:num w:numId="5">
    <w:abstractNumId w:val="16"/>
  </w:num>
  <w:num w:numId="6">
    <w:abstractNumId w:val="3"/>
  </w:num>
  <w:num w:numId="7">
    <w:abstractNumId w:val="18"/>
  </w:num>
  <w:num w:numId="8">
    <w:abstractNumId w:val="22"/>
  </w:num>
  <w:num w:numId="9">
    <w:abstractNumId w:val="2"/>
  </w:num>
  <w:num w:numId="10">
    <w:abstractNumId w:val="26"/>
  </w:num>
  <w:num w:numId="11">
    <w:abstractNumId w:val="23"/>
  </w:num>
  <w:num w:numId="12">
    <w:abstractNumId w:val="7"/>
  </w:num>
  <w:num w:numId="13">
    <w:abstractNumId w:val="5"/>
  </w:num>
  <w:num w:numId="14">
    <w:abstractNumId w:val="17"/>
  </w:num>
  <w:num w:numId="15">
    <w:abstractNumId w:val="9"/>
  </w:num>
  <w:num w:numId="16">
    <w:abstractNumId w:val="19"/>
  </w:num>
  <w:num w:numId="17">
    <w:abstractNumId w:val="11"/>
  </w:num>
  <w:num w:numId="18">
    <w:abstractNumId w:val="32"/>
  </w:num>
  <w:num w:numId="19">
    <w:abstractNumId w:val="27"/>
  </w:num>
  <w:num w:numId="20">
    <w:abstractNumId w:val="34"/>
  </w:num>
  <w:num w:numId="21">
    <w:abstractNumId w:val="8"/>
  </w:num>
  <w:num w:numId="22">
    <w:abstractNumId w:val="6"/>
  </w:num>
  <w:num w:numId="23">
    <w:abstractNumId w:val="36"/>
  </w:num>
  <w:num w:numId="24">
    <w:abstractNumId w:val="13"/>
  </w:num>
  <w:num w:numId="25">
    <w:abstractNumId w:val="24"/>
  </w:num>
  <w:num w:numId="26">
    <w:abstractNumId w:val="29"/>
  </w:num>
  <w:num w:numId="27">
    <w:abstractNumId w:val="12"/>
  </w:num>
  <w:num w:numId="28">
    <w:abstractNumId w:val="33"/>
  </w:num>
  <w:num w:numId="29">
    <w:abstractNumId w:val="28"/>
  </w:num>
  <w:num w:numId="30">
    <w:abstractNumId w:val="35"/>
  </w:num>
  <w:num w:numId="31">
    <w:abstractNumId w:val="20"/>
  </w:num>
  <w:num w:numId="32">
    <w:abstractNumId w:val="0"/>
  </w:num>
  <w:num w:numId="33">
    <w:abstractNumId w:val="31"/>
  </w:num>
  <w:num w:numId="34">
    <w:abstractNumId w:val="4"/>
  </w:num>
  <w:num w:numId="35">
    <w:abstractNumId w:val="15"/>
  </w:num>
  <w:num w:numId="36">
    <w:abstractNumId w:val="2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13AE"/>
    <w:rsid w:val="0001069F"/>
    <w:rsid w:val="00021E03"/>
    <w:rsid w:val="00062405"/>
    <w:rsid w:val="00090ABC"/>
    <w:rsid w:val="00092B77"/>
    <w:rsid w:val="000979F1"/>
    <w:rsid w:val="000B7A58"/>
    <w:rsid w:val="000D48C4"/>
    <w:rsid w:val="000E2EA6"/>
    <w:rsid w:val="000E3196"/>
    <w:rsid w:val="0011319B"/>
    <w:rsid w:val="00152AF4"/>
    <w:rsid w:val="00160AEE"/>
    <w:rsid w:val="00160EBF"/>
    <w:rsid w:val="001614F3"/>
    <w:rsid w:val="00166200"/>
    <w:rsid w:val="00182CFE"/>
    <w:rsid w:val="0018472A"/>
    <w:rsid w:val="001A5290"/>
    <w:rsid w:val="001A7249"/>
    <w:rsid w:val="001B4DEF"/>
    <w:rsid w:val="001B695C"/>
    <w:rsid w:val="001B6CD2"/>
    <w:rsid w:val="001B6D7B"/>
    <w:rsid w:val="001C7444"/>
    <w:rsid w:val="001D0741"/>
    <w:rsid w:val="001D5763"/>
    <w:rsid w:val="002043A1"/>
    <w:rsid w:val="002043BD"/>
    <w:rsid w:val="002234EF"/>
    <w:rsid w:val="0022391E"/>
    <w:rsid w:val="0022443E"/>
    <w:rsid w:val="00234796"/>
    <w:rsid w:val="00256A90"/>
    <w:rsid w:val="002849AD"/>
    <w:rsid w:val="00292A62"/>
    <w:rsid w:val="002A7EC7"/>
    <w:rsid w:val="002B78B3"/>
    <w:rsid w:val="002C1D47"/>
    <w:rsid w:val="002F7914"/>
    <w:rsid w:val="003002B4"/>
    <w:rsid w:val="003067B4"/>
    <w:rsid w:val="00312324"/>
    <w:rsid w:val="003302A1"/>
    <w:rsid w:val="003666B1"/>
    <w:rsid w:val="003815A1"/>
    <w:rsid w:val="00382B8F"/>
    <w:rsid w:val="003A589F"/>
    <w:rsid w:val="003C4981"/>
    <w:rsid w:val="003E781D"/>
    <w:rsid w:val="00476FEF"/>
    <w:rsid w:val="004827DF"/>
    <w:rsid w:val="0049277C"/>
    <w:rsid w:val="004B0CD0"/>
    <w:rsid w:val="004B4D42"/>
    <w:rsid w:val="004B6EA0"/>
    <w:rsid w:val="004D4A9B"/>
    <w:rsid w:val="004F1488"/>
    <w:rsid w:val="004F26AE"/>
    <w:rsid w:val="005123AD"/>
    <w:rsid w:val="0054675D"/>
    <w:rsid w:val="00547E94"/>
    <w:rsid w:val="00576563"/>
    <w:rsid w:val="00582330"/>
    <w:rsid w:val="005944F1"/>
    <w:rsid w:val="005A7D2F"/>
    <w:rsid w:val="005B6859"/>
    <w:rsid w:val="005F7103"/>
    <w:rsid w:val="006144D3"/>
    <w:rsid w:val="00614EDF"/>
    <w:rsid w:val="00641F11"/>
    <w:rsid w:val="00652C78"/>
    <w:rsid w:val="006554DE"/>
    <w:rsid w:val="00670D2C"/>
    <w:rsid w:val="00686C11"/>
    <w:rsid w:val="0069355B"/>
    <w:rsid w:val="006A1EDC"/>
    <w:rsid w:val="006D0964"/>
    <w:rsid w:val="006E2A86"/>
    <w:rsid w:val="00703FFB"/>
    <w:rsid w:val="0073520E"/>
    <w:rsid w:val="0075040F"/>
    <w:rsid w:val="00756A6D"/>
    <w:rsid w:val="007A2DED"/>
    <w:rsid w:val="007A5E09"/>
    <w:rsid w:val="007B439D"/>
    <w:rsid w:val="007B7B99"/>
    <w:rsid w:val="007D750A"/>
    <w:rsid w:val="007F5829"/>
    <w:rsid w:val="008077C9"/>
    <w:rsid w:val="00812278"/>
    <w:rsid w:val="00824355"/>
    <w:rsid w:val="00847FF0"/>
    <w:rsid w:val="008578E0"/>
    <w:rsid w:val="00860E8C"/>
    <w:rsid w:val="00863626"/>
    <w:rsid w:val="00870DD1"/>
    <w:rsid w:val="00882B04"/>
    <w:rsid w:val="008D246A"/>
    <w:rsid w:val="008D2BE3"/>
    <w:rsid w:val="008E2BAD"/>
    <w:rsid w:val="008E2D07"/>
    <w:rsid w:val="008F7DC3"/>
    <w:rsid w:val="009006F4"/>
    <w:rsid w:val="0090281F"/>
    <w:rsid w:val="009162C6"/>
    <w:rsid w:val="00925E07"/>
    <w:rsid w:val="00931753"/>
    <w:rsid w:val="00935330"/>
    <w:rsid w:val="00935401"/>
    <w:rsid w:val="00943840"/>
    <w:rsid w:val="00947B43"/>
    <w:rsid w:val="009523C6"/>
    <w:rsid w:val="009527AE"/>
    <w:rsid w:val="0096205D"/>
    <w:rsid w:val="00967724"/>
    <w:rsid w:val="00990203"/>
    <w:rsid w:val="009A746C"/>
    <w:rsid w:val="009A79A8"/>
    <w:rsid w:val="009B2217"/>
    <w:rsid w:val="009B3967"/>
    <w:rsid w:val="009D3656"/>
    <w:rsid w:val="00A54A23"/>
    <w:rsid w:val="00A54E70"/>
    <w:rsid w:val="00A80C1B"/>
    <w:rsid w:val="00A92991"/>
    <w:rsid w:val="00A96C4C"/>
    <w:rsid w:val="00AC0801"/>
    <w:rsid w:val="00AC1E3B"/>
    <w:rsid w:val="00AF5840"/>
    <w:rsid w:val="00B06EF7"/>
    <w:rsid w:val="00B313AE"/>
    <w:rsid w:val="00B32810"/>
    <w:rsid w:val="00B432C7"/>
    <w:rsid w:val="00B60CBF"/>
    <w:rsid w:val="00B6686D"/>
    <w:rsid w:val="00B73FD3"/>
    <w:rsid w:val="00B7435C"/>
    <w:rsid w:val="00B84E67"/>
    <w:rsid w:val="00B90CAD"/>
    <w:rsid w:val="00BA4C3D"/>
    <w:rsid w:val="00BA53E3"/>
    <w:rsid w:val="00BC46B6"/>
    <w:rsid w:val="00BE0F46"/>
    <w:rsid w:val="00BF48D4"/>
    <w:rsid w:val="00C169E8"/>
    <w:rsid w:val="00C42883"/>
    <w:rsid w:val="00C53715"/>
    <w:rsid w:val="00C71E8B"/>
    <w:rsid w:val="00C76DCB"/>
    <w:rsid w:val="00CA150B"/>
    <w:rsid w:val="00CA25A8"/>
    <w:rsid w:val="00CA7DDD"/>
    <w:rsid w:val="00CB1158"/>
    <w:rsid w:val="00CB121C"/>
    <w:rsid w:val="00CC0CCB"/>
    <w:rsid w:val="00CE3F09"/>
    <w:rsid w:val="00CF0070"/>
    <w:rsid w:val="00CF2C68"/>
    <w:rsid w:val="00D217FD"/>
    <w:rsid w:val="00D26458"/>
    <w:rsid w:val="00D323DF"/>
    <w:rsid w:val="00D45009"/>
    <w:rsid w:val="00D52553"/>
    <w:rsid w:val="00D7267B"/>
    <w:rsid w:val="00DE337C"/>
    <w:rsid w:val="00E2063C"/>
    <w:rsid w:val="00E331F6"/>
    <w:rsid w:val="00E45142"/>
    <w:rsid w:val="00E51F59"/>
    <w:rsid w:val="00E73978"/>
    <w:rsid w:val="00E74BA8"/>
    <w:rsid w:val="00EA6120"/>
    <w:rsid w:val="00EB11F3"/>
    <w:rsid w:val="00EC06C5"/>
    <w:rsid w:val="00EC46CC"/>
    <w:rsid w:val="00EF71EF"/>
    <w:rsid w:val="00F05D5E"/>
    <w:rsid w:val="00F2038D"/>
    <w:rsid w:val="00F50849"/>
    <w:rsid w:val="00F659FA"/>
    <w:rsid w:val="00F678CA"/>
    <w:rsid w:val="00F81E77"/>
    <w:rsid w:val="00FA2DC0"/>
    <w:rsid w:val="00FB1F5F"/>
    <w:rsid w:val="00FB3ED9"/>
    <w:rsid w:val="00FC577C"/>
    <w:rsid w:val="00FD1DB6"/>
    <w:rsid w:val="00FD2BFA"/>
    <w:rsid w:val="00FD364E"/>
    <w:rsid w:val="00FE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C3"/>
  </w:style>
  <w:style w:type="paragraph" w:styleId="1">
    <w:name w:val="heading 1"/>
    <w:basedOn w:val="a"/>
    <w:next w:val="a"/>
    <w:link w:val="10"/>
    <w:uiPriority w:val="9"/>
    <w:qFormat/>
    <w:rsid w:val="00292A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7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13AE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4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3A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47B43"/>
    <w:rPr>
      <w:color w:val="808080"/>
    </w:rPr>
  </w:style>
  <w:style w:type="paragraph" w:styleId="a8">
    <w:name w:val="header"/>
    <w:basedOn w:val="a"/>
    <w:link w:val="a9"/>
    <w:uiPriority w:val="99"/>
    <w:unhideWhenUsed/>
    <w:rsid w:val="008D246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246A"/>
  </w:style>
  <w:style w:type="paragraph" w:styleId="aa">
    <w:name w:val="footer"/>
    <w:basedOn w:val="a"/>
    <w:link w:val="ab"/>
    <w:uiPriority w:val="99"/>
    <w:unhideWhenUsed/>
    <w:rsid w:val="008D246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246A"/>
  </w:style>
  <w:style w:type="character" w:customStyle="1" w:styleId="10">
    <w:name w:val="Заголовок 1 Знак"/>
    <w:basedOn w:val="a0"/>
    <w:link w:val="1"/>
    <w:uiPriority w:val="9"/>
    <w:rsid w:val="00292A6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rsid w:val="000979F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90CAD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B32810"/>
  </w:style>
  <w:style w:type="character" w:customStyle="1" w:styleId="20">
    <w:name w:val="Заголовок 2 Знак"/>
    <w:basedOn w:val="a0"/>
    <w:link w:val="2"/>
    <w:uiPriority w:val="9"/>
    <w:semiHidden/>
    <w:rsid w:val="00952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9527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ibliography"/>
    <w:basedOn w:val="a"/>
    <w:next w:val="a"/>
    <w:uiPriority w:val="37"/>
    <w:unhideWhenUsed/>
    <w:rsid w:val="00B84E67"/>
    <w:pPr>
      <w:spacing w:line="360" w:lineRule="exact"/>
      <w:ind w:firstLine="709"/>
    </w:pPr>
    <w:rPr>
      <w:rFonts w:ascii="Times New Roman" w:eastAsiaTheme="minorHAnsi" w:hAnsi="Times New Roman"/>
      <w:sz w:val="28"/>
      <w:lang w:eastAsia="en-US"/>
    </w:rPr>
  </w:style>
  <w:style w:type="paragraph" w:customStyle="1" w:styleId="newncpi0">
    <w:name w:val="newncpi0"/>
    <w:basedOn w:val="a"/>
    <w:rsid w:val="00FB1F5F"/>
    <w:pPr>
      <w:spacing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EA6120"/>
    <w:pPr>
      <w:spacing w:after="100" w:line="360" w:lineRule="exact"/>
      <w:ind w:firstLine="709"/>
    </w:pPr>
    <w:rPr>
      <w:rFonts w:ascii="Times New Roman" w:eastAsiaTheme="minorHAnsi" w:hAnsi="Times New Roman"/>
      <w:sz w:val="28"/>
      <w:lang w:eastAsia="en-US"/>
    </w:rPr>
  </w:style>
  <w:style w:type="character" w:styleId="af0">
    <w:name w:val="Hyperlink"/>
    <w:basedOn w:val="a0"/>
    <w:uiPriority w:val="99"/>
    <w:unhideWhenUsed/>
    <w:rsid w:val="00EA6120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54A23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54A2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54A23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54A23"/>
    <w:rPr>
      <w:rFonts w:ascii="Arial" w:eastAsia="Times New Roman" w:hAnsi="Arial" w:cs="Arial"/>
      <w:vanish/>
      <w:sz w:val="16"/>
      <w:szCs w:val="16"/>
    </w:rPr>
  </w:style>
  <w:style w:type="character" w:customStyle="1" w:styleId="c11">
    <w:name w:val="c11"/>
    <w:basedOn w:val="a0"/>
    <w:rsid w:val="00A54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EAC2-6AD6-441F-813C-B54350DE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Molten</dc:creator>
  <cp:lastModifiedBy>Molten</cp:lastModifiedBy>
  <cp:revision>2</cp:revision>
  <dcterms:created xsi:type="dcterms:W3CDTF">2018-09-03T17:57:00Z</dcterms:created>
  <dcterms:modified xsi:type="dcterms:W3CDTF">2018-09-03T17:57:00Z</dcterms:modified>
</cp:coreProperties>
</file>