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D21" w:rsidRPr="00E74D3E" w:rsidRDefault="00493D21" w:rsidP="00493D21">
      <w:pPr>
        <w:tabs>
          <w:tab w:val="left" w:pos="2268"/>
        </w:tabs>
        <w:spacing w:after="0" w:line="360" w:lineRule="exact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74D3E">
        <w:rPr>
          <w:rFonts w:ascii="Times New Roman" w:hAnsi="Times New Roman" w:cs="Times New Roman"/>
          <w:b/>
          <w:sz w:val="28"/>
          <w:szCs w:val="28"/>
          <w:lang w:val="be-BY"/>
        </w:rPr>
        <w:t>РЭФЕРАТ</w:t>
      </w:r>
    </w:p>
    <w:p w:rsidR="00493D21" w:rsidRPr="00E74D3E" w:rsidRDefault="00493D21" w:rsidP="00493D21">
      <w:pPr>
        <w:spacing w:after="0" w:line="360" w:lineRule="exact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74D3E">
        <w:rPr>
          <w:rFonts w:ascii="Times New Roman" w:hAnsi="Times New Roman" w:cs="Times New Roman"/>
          <w:b/>
          <w:sz w:val="28"/>
          <w:szCs w:val="28"/>
          <w:lang w:val="be-BY"/>
        </w:rPr>
        <w:t>Грышчанка Аляксандра Мікалаевіча</w:t>
      </w:r>
    </w:p>
    <w:p w:rsidR="00493D21" w:rsidRPr="00462E0B" w:rsidRDefault="00493D21" w:rsidP="00493D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D5CE8">
        <w:rPr>
          <w:rFonts w:ascii="Times New Roman" w:hAnsi="Times New Roman" w:cs="Times New Roman"/>
          <w:b/>
          <w:sz w:val="28"/>
          <w:szCs w:val="28"/>
          <w:lang w:val="be-BY"/>
        </w:rPr>
        <w:t xml:space="preserve">Традыцыйная культура харчавання беларусаў і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яе </w:t>
      </w:r>
      <w:r w:rsidRPr="006D5CE8">
        <w:rPr>
          <w:rFonts w:ascii="Times New Roman" w:hAnsi="Times New Roman" w:cs="Times New Roman"/>
          <w:b/>
          <w:sz w:val="28"/>
          <w:szCs w:val="28"/>
          <w:lang w:val="be-BY"/>
        </w:rPr>
        <w:t>выкарыстанне на сучасным этапе</w:t>
      </w:r>
      <w:r w:rsidRPr="00E74D3E">
        <w:rPr>
          <w:rFonts w:ascii="Times New Roman" w:hAnsi="Times New Roman"/>
          <w:b/>
          <w:sz w:val="28"/>
          <w:szCs w:val="28"/>
          <w:lang w:val="be-BY"/>
        </w:rPr>
        <w:t>.</w:t>
      </w:r>
    </w:p>
    <w:p w:rsidR="00493D21" w:rsidRPr="00E74D3E" w:rsidRDefault="00493D21" w:rsidP="00493D21">
      <w:pPr>
        <w:spacing w:after="0" w:line="360" w:lineRule="exact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93D21" w:rsidRPr="00E74D3E" w:rsidRDefault="00493D21" w:rsidP="00493D21">
      <w:pPr>
        <w:spacing w:after="0" w:line="360" w:lineRule="exact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74D3E">
        <w:rPr>
          <w:rFonts w:ascii="Times New Roman" w:hAnsi="Times New Roman" w:cs="Times New Roman"/>
          <w:b/>
          <w:sz w:val="28"/>
          <w:szCs w:val="28"/>
          <w:lang w:val="be-BY"/>
        </w:rPr>
        <w:t xml:space="preserve">Ключавыя словы: </w:t>
      </w:r>
      <w:r w:rsidRPr="00E74D3E">
        <w:rPr>
          <w:rFonts w:ascii="Times New Roman" w:hAnsi="Times New Roman" w:cs="Times New Roman"/>
          <w:sz w:val="28"/>
          <w:szCs w:val="28"/>
          <w:lang w:val="be-BY"/>
        </w:rPr>
        <w:t xml:space="preserve">ТРАДЫЦЫІ ХАРЧАВАННЯ, ТЭХНАЛОГІЯ ПРЫГАТАВАННЯ, АБРАДАВЫЯ СТРАВЫ, </w:t>
      </w:r>
      <w:r w:rsidRPr="00E74D3E">
        <w:rPr>
          <w:rFonts w:ascii="Times New Roman" w:hAnsi="Times New Roman"/>
          <w:sz w:val="28"/>
          <w:szCs w:val="28"/>
          <w:lang w:val="be-BY"/>
        </w:rPr>
        <w:t>ТРАДЫЦЫІ ХАРЧАВАННЯ ПРЫВІЛЕЯВАНАГА САСЛОЎЯ, ПРАДМЕТЫ ХАТНЯГА НАЧЫННЯ, ЗМЕНЫ Ў ТРАДЫЦЫЯХ ХАРЧАВАННЯ</w:t>
      </w:r>
      <w:r w:rsidRPr="00E74D3E">
        <w:rPr>
          <w:rFonts w:ascii="Times New Roman" w:hAnsi="Times New Roman" w:cs="Times New Roman"/>
          <w:sz w:val="28"/>
          <w:szCs w:val="28"/>
          <w:lang w:val="be-BY"/>
        </w:rPr>
        <w:t>, АГРАТУРЫЗМ.</w:t>
      </w:r>
    </w:p>
    <w:p w:rsidR="00493D21" w:rsidRPr="00613ADB" w:rsidRDefault="00493D21" w:rsidP="00493D21">
      <w:pPr>
        <w:spacing w:after="0" w:line="36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ADB">
        <w:rPr>
          <w:rFonts w:ascii="Times New Roman" w:hAnsi="Times New Roman" w:cs="Times New Roman"/>
          <w:b/>
          <w:sz w:val="28"/>
          <w:szCs w:val="28"/>
        </w:rPr>
        <w:t>Аб’ект</w:t>
      </w:r>
      <w:proofErr w:type="spellEnd"/>
      <w:r w:rsidRPr="00613A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b/>
          <w:sz w:val="28"/>
          <w:szCs w:val="28"/>
        </w:rPr>
        <w:t>даследавання</w:t>
      </w:r>
      <w:proofErr w:type="spellEnd"/>
      <w:r w:rsidRPr="00613ADB">
        <w:rPr>
          <w:rFonts w:ascii="Times New Roman" w:hAnsi="Times New Roman" w:cs="Times New Roman"/>
          <w:b/>
          <w:sz w:val="28"/>
          <w:szCs w:val="28"/>
        </w:rPr>
        <w:t>:</w:t>
      </w:r>
      <w:r w:rsidRPr="0061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традыцыйная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культура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харчавання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беларусаў</w:t>
      </w:r>
      <w:proofErr w:type="spellEnd"/>
    </w:p>
    <w:p w:rsidR="00493D21" w:rsidRPr="00613ADB" w:rsidRDefault="00493D21" w:rsidP="00493D2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ADB">
        <w:rPr>
          <w:rFonts w:ascii="Times New Roman" w:hAnsi="Times New Roman" w:cs="Times New Roman"/>
          <w:b/>
          <w:sz w:val="28"/>
          <w:szCs w:val="28"/>
        </w:rPr>
        <w:t>Прадмет</w:t>
      </w:r>
      <w:proofErr w:type="spellEnd"/>
      <w:r w:rsidRPr="00613A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b/>
          <w:sz w:val="28"/>
          <w:szCs w:val="28"/>
        </w:rPr>
        <w:t>даследавання</w:t>
      </w:r>
      <w:proofErr w:type="spellEnd"/>
      <w:r w:rsidRPr="00613ADB">
        <w:rPr>
          <w:rFonts w:ascii="Times New Roman" w:hAnsi="Times New Roman" w:cs="Times New Roman"/>
          <w:b/>
          <w:sz w:val="28"/>
          <w:szCs w:val="28"/>
        </w:rPr>
        <w:t>:</w:t>
      </w:r>
      <w:r w:rsidRPr="0061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асаблівасці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выкарыстання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культурнай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3ADB">
        <w:rPr>
          <w:rFonts w:ascii="Times New Roman" w:hAnsi="Times New Roman" w:cs="Times New Roman"/>
          <w:sz w:val="28"/>
          <w:szCs w:val="28"/>
        </w:rPr>
        <w:t>дчыны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традыцыйнай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харчавання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сучасным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этапе.</w:t>
      </w:r>
    </w:p>
    <w:p w:rsidR="00493D21" w:rsidRPr="00613ADB" w:rsidRDefault="00493D21" w:rsidP="00493D2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ADB">
        <w:rPr>
          <w:rFonts w:ascii="Times New Roman" w:hAnsi="Times New Roman" w:cs="Times New Roman"/>
          <w:b/>
          <w:sz w:val="28"/>
          <w:szCs w:val="28"/>
        </w:rPr>
        <w:t>Мэта</w:t>
      </w:r>
      <w:proofErr w:type="spellEnd"/>
      <w:r w:rsidRPr="00613ADB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613AD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13ADB">
        <w:rPr>
          <w:rFonts w:ascii="Times New Roman" w:hAnsi="Times New Roman"/>
          <w:sz w:val="28"/>
          <w:szCs w:val="28"/>
        </w:rPr>
        <w:t>вызначэнне</w:t>
      </w:r>
      <w:proofErr w:type="spellEnd"/>
      <w:r w:rsidRPr="00613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асаблівасцей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захавання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выкарыстання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кухні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сучасным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этапе.</w:t>
      </w:r>
    </w:p>
    <w:p w:rsidR="00493D21" w:rsidRPr="00613ADB" w:rsidRDefault="00493D21" w:rsidP="00493D21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3ADB">
        <w:rPr>
          <w:rFonts w:ascii="Times New Roman" w:hAnsi="Times New Roman" w:cs="Times New Roman"/>
          <w:b/>
          <w:sz w:val="28"/>
          <w:szCs w:val="28"/>
        </w:rPr>
        <w:t>Метады</w:t>
      </w:r>
      <w:proofErr w:type="spellEnd"/>
      <w:r w:rsidRPr="00613A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b/>
          <w:sz w:val="28"/>
          <w:szCs w:val="28"/>
        </w:rPr>
        <w:t>даследавання</w:t>
      </w:r>
      <w:proofErr w:type="spellEnd"/>
      <w:r w:rsidRPr="00613AD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613ADB">
        <w:rPr>
          <w:rFonts w:ascii="Times New Roman" w:hAnsi="Times New Roman" w:cs="Times New Roman"/>
          <w:sz w:val="28"/>
          <w:szCs w:val="28"/>
        </w:rPr>
        <w:t>структурны</w:t>
      </w:r>
      <w:proofErr w:type="gramEnd"/>
      <w:r w:rsidRPr="00613A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параўнальна-гістарычны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эвалюцыйны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сінтэз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параўнанне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>.</w:t>
      </w:r>
      <w:r w:rsidRPr="00613ADB">
        <w:rPr>
          <w:rFonts w:ascii="Times New Roman" w:hAnsi="Times New Roman" w:cs="Times New Roman"/>
          <w:sz w:val="28"/>
          <w:szCs w:val="28"/>
        </w:rPr>
        <w:tab/>
      </w:r>
      <w:r w:rsidRPr="00613ADB">
        <w:rPr>
          <w:rFonts w:ascii="Times New Roman" w:hAnsi="Times New Roman" w:cs="Times New Roman"/>
          <w:sz w:val="28"/>
          <w:szCs w:val="28"/>
        </w:rPr>
        <w:tab/>
      </w:r>
      <w:r w:rsidRPr="00613ADB">
        <w:rPr>
          <w:rFonts w:ascii="Times New Roman" w:hAnsi="Times New Roman" w:cs="Times New Roman"/>
          <w:sz w:val="28"/>
          <w:szCs w:val="28"/>
        </w:rPr>
        <w:tab/>
      </w:r>
      <w:r w:rsidRPr="00613ADB">
        <w:rPr>
          <w:rFonts w:ascii="Times New Roman" w:hAnsi="Times New Roman" w:cs="Times New Roman"/>
          <w:sz w:val="28"/>
          <w:szCs w:val="28"/>
        </w:rPr>
        <w:tab/>
      </w:r>
    </w:p>
    <w:p w:rsidR="00493D21" w:rsidRPr="00613ADB" w:rsidRDefault="00493D21" w:rsidP="00493D2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3ADB">
        <w:rPr>
          <w:rFonts w:ascii="Times New Roman" w:hAnsi="Times New Roman" w:cs="Times New Roman"/>
          <w:b/>
          <w:sz w:val="28"/>
          <w:szCs w:val="28"/>
        </w:rPr>
        <w:t>Вынікі</w:t>
      </w:r>
      <w:proofErr w:type="spellEnd"/>
      <w:r w:rsidRPr="00613A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b/>
          <w:sz w:val="28"/>
          <w:szCs w:val="28"/>
        </w:rPr>
        <w:t>даследавання</w:t>
      </w:r>
      <w:proofErr w:type="spellEnd"/>
      <w:r w:rsidRPr="00613A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613A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b/>
          <w:sz w:val="28"/>
          <w:szCs w:val="28"/>
        </w:rPr>
        <w:t>іх</w:t>
      </w:r>
      <w:proofErr w:type="spellEnd"/>
      <w:r w:rsidRPr="00613A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b/>
          <w:sz w:val="28"/>
          <w:szCs w:val="28"/>
        </w:rPr>
        <w:t>навуковая</w:t>
      </w:r>
      <w:proofErr w:type="spellEnd"/>
      <w:r w:rsidRPr="00613A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b/>
          <w:sz w:val="28"/>
          <w:szCs w:val="28"/>
        </w:rPr>
        <w:t>навізна</w:t>
      </w:r>
      <w:proofErr w:type="spellEnd"/>
      <w:r w:rsidRPr="00613ADB">
        <w:rPr>
          <w:rFonts w:ascii="Times New Roman" w:hAnsi="Times New Roman" w:cs="Times New Roman"/>
          <w:b/>
          <w:sz w:val="28"/>
          <w:szCs w:val="28"/>
        </w:rPr>
        <w:t>.</w:t>
      </w:r>
      <w:r w:rsidRPr="00613ADB">
        <w:rPr>
          <w:b/>
          <w:sz w:val="28"/>
          <w:szCs w:val="28"/>
        </w:rPr>
        <w:t xml:space="preserve"> </w:t>
      </w:r>
      <w:proofErr w:type="spellStart"/>
      <w:r w:rsidRPr="00613A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Навуковы</w:t>
      </w:r>
      <w:proofErr w:type="spellEnd"/>
      <w:r w:rsidRPr="0061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3ADB">
        <w:rPr>
          <w:rFonts w:ascii="Times New Roman" w:eastAsia="Times New Roman" w:hAnsi="Times New Roman" w:cs="Times New Roman"/>
          <w:sz w:val="28"/>
          <w:szCs w:val="28"/>
          <w:lang w:eastAsia="ru-RU"/>
        </w:rPr>
        <w:t>ўклад</w:t>
      </w:r>
      <w:proofErr w:type="spellEnd"/>
      <w:r w:rsidRPr="0061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3A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заключаецца</w:t>
      </w:r>
      <w:proofErr w:type="spellEnd"/>
      <w:r w:rsidRPr="0061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3ADB">
        <w:rPr>
          <w:rFonts w:ascii="Times New Roman" w:eastAsia="Times New Roman" w:hAnsi="Times New Roman" w:cs="Times New Roman"/>
          <w:sz w:val="28"/>
          <w:szCs w:val="28"/>
          <w:lang w:eastAsia="ru-RU"/>
        </w:rPr>
        <w:t>ў</w:t>
      </w:r>
      <w:proofErr w:type="spellEnd"/>
      <w:r w:rsidRPr="0061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комплексным </w:t>
      </w:r>
      <w:proofErr w:type="spellStart"/>
      <w:r w:rsidRPr="00613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даследаванні</w:t>
      </w:r>
      <w:proofErr w:type="spellEnd"/>
      <w:r w:rsidRPr="0061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3AD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традыцыйнай</w:t>
      </w:r>
      <w:proofErr w:type="spellEnd"/>
      <w:r w:rsidRPr="0061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</w:t>
      </w:r>
      <w:proofErr w:type="spellStart"/>
      <w:r w:rsidRPr="00613AD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харчавання</w:t>
      </w:r>
      <w:proofErr w:type="spellEnd"/>
      <w:r w:rsidRPr="0061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3A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беларусаў</w:t>
      </w:r>
      <w:proofErr w:type="spellEnd"/>
      <w:r w:rsidRPr="0061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613ADB">
        <w:rPr>
          <w:rFonts w:ascii="Times New Roman" w:eastAsia="Times New Roman" w:hAnsi="Times New Roman" w:cs="Times New Roman"/>
          <w:sz w:val="28"/>
          <w:szCs w:val="28"/>
          <w:lang w:eastAsia="ru-RU"/>
        </w:rPr>
        <w:t>цэласнай</w:t>
      </w:r>
      <w:proofErr w:type="spellEnd"/>
      <w:r w:rsidRPr="0061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3ADB">
        <w:rPr>
          <w:rFonts w:ascii="Times New Roman" w:eastAsia="Times New Roman" w:hAnsi="Times New Roman" w:cs="Times New Roman"/>
          <w:sz w:val="28"/>
          <w:szCs w:val="28"/>
          <w:lang w:eastAsia="ru-RU"/>
        </w:rPr>
        <w:t>сістэмы</w:t>
      </w:r>
      <w:proofErr w:type="spellEnd"/>
      <w:r w:rsidRPr="0061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3AD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1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3A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грунтуецца</w:t>
      </w:r>
      <w:proofErr w:type="spellEnd"/>
      <w:r w:rsidRPr="0061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13A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выяўленні</w:t>
      </w:r>
      <w:proofErr w:type="spellEnd"/>
      <w:r w:rsidRPr="0061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3ADB">
        <w:rPr>
          <w:rFonts w:ascii="Times New Roman" w:eastAsia="Times New Roman" w:hAnsi="Times New Roman" w:cs="Times New Roman"/>
          <w:sz w:val="28"/>
          <w:szCs w:val="28"/>
          <w:lang w:eastAsia="ru-RU"/>
        </w:rPr>
        <w:t>сістэматызацыі</w:t>
      </w:r>
      <w:proofErr w:type="spellEnd"/>
      <w:r w:rsidRPr="0061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3AD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1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3AD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аналізе</w:t>
      </w:r>
      <w:proofErr w:type="spellEnd"/>
      <w:r w:rsidRPr="0061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3AD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культурнай</w:t>
      </w:r>
      <w:proofErr w:type="spellEnd"/>
      <w:r w:rsidRPr="0061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3A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спадчыны</w:t>
      </w:r>
      <w:proofErr w:type="spellEnd"/>
      <w:r w:rsidRPr="0061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выдзелены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ўсебакова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прааналізаваны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асноўныя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кампаненты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традыцый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харчавання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выяўлены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асаблівасці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традыцый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харчавання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прывілеяваных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саслоўяў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вызначаны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фактары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аказалі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ўплыў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эвалюцыю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традыцый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харчавання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беларусаў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у ХІ</w:t>
      </w:r>
      <w:proofErr w:type="gramStart"/>
      <w:r w:rsidRPr="00613AD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613ADB">
        <w:rPr>
          <w:rFonts w:ascii="Times New Roman" w:hAnsi="Times New Roman" w:cs="Times New Roman"/>
          <w:sz w:val="28"/>
          <w:szCs w:val="28"/>
        </w:rPr>
        <w:t xml:space="preserve"> – ХХ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стст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ахарактарызавана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сутнасць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змен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традыцыях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харчавання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працягу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ХХ ст.,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паказана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неабходнасць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4F6">
        <w:rPr>
          <w:rFonts w:ascii="Times New Roman" w:hAnsi="Times New Roman" w:cs="Times New Roman"/>
          <w:sz w:val="28"/>
          <w:szCs w:val="28"/>
        </w:rPr>
        <w:t>захавання</w:t>
      </w:r>
      <w:proofErr w:type="spellEnd"/>
      <w:r w:rsidRPr="00E86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4F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86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выкарыстання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традыцый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народнай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кулінарыі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сучасным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харчаванні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беларусаў</w:t>
      </w:r>
      <w:proofErr w:type="spellEnd"/>
      <w:r w:rsidRPr="00613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3D21" w:rsidRPr="00613ADB" w:rsidRDefault="00493D21" w:rsidP="00493D21">
      <w:pPr>
        <w:spacing w:after="0" w:line="36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ADB">
        <w:rPr>
          <w:rFonts w:ascii="Times New Roman" w:hAnsi="Times New Roman" w:cs="Times New Roman"/>
          <w:b/>
          <w:sz w:val="28"/>
          <w:szCs w:val="28"/>
        </w:rPr>
        <w:t>Рэкамендацыі</w:t>
      </w:r>
      <w:proofErr w:type="spellEnd"/>
      <w:r w:rsidRPr="00613ADB">
        <w:rPr>
          <w:rFonts w:ascii="Times New Roman" w:hAnsi="Times New Roman" w:cs="Times New Roman"/>
          <w:b/>
          <w:sz w:val="28"/>
          <w:szCs w:val="28"/>
        </w:rPr>
        <w:t xml:space="preserve"> па </w:t>
      </w:r>
      <w:proofErr w:type="spellStart"/>
      <w:r w:rsidRPr="00613ADB">
        <w:rPr>
          <w:rFonts w:ascii="Times New Roman" w:hAnsi="Times New Roman" w:cs="Times New Roman"/>
          <w:b/>
          <w:sz w:val="28"/>
          <w:szCs w:val="28"/>
        </w:rPr>
        <w:t>практычным</w:t>
      </w:r>
      <w:proofErr w:type="spellEnd"/>
      <w:r w:rsidRPr="00613A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b/>
          <w:sz w:val="28"/>
          <w:szCs w:val="28"/>
        </w:rPr>
        <w:t>выкарыстанні</w:t>
      </w:r>
      <w:proofErr w:type="spellEnd"/>
      <w:r w:rsidRPr="00613A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b/>
          <w:sz w:val="28"/>
          <w:szCs w:val="28"/>
        </w:rPr>
        <w:t>вынікаў</w:t>
      </w:r>
      <w:proofErr w:type="spellEnd"/>
      <w:r w:rsidRPr="00613ADB">
        <w:rPr>
          <w:rFonts w:ascii="Times New Roman" w:hAnsi="Times New Roman" w:cs="Times New Roman"/>
          <w:b/>
          <w:sz w:val="28"/>
          <w:szCs w:val="28"/>
        </w:rPr>
        <w:t>.</w:t>
      </w:r>
      <w:r w:rsidRPr="0061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Вынікі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даследвання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маюць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практычную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значнасць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займаецца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праблемамі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традыцыйнай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харчавання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сістэме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грамадскага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харчавання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0102">
        <w:rPr>
          <w:rFonts w:ascii="Times New Roman" w:eastAsia="Calibri" w:hAnsi="Times New Roman" w:cs="Times New Roman"/>
          <w:sz w:val="28"/>
          <w:szCs w:val="28"/>
        </w:rPr>
        <w:t>Вынікі</w:t>
      </w:r>
      <w:proofErr w:type="spellEnd"/>
      <w:r w:rsidRPr="00AF0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0102">
        <w:rPr>
          <w:rFonts w:ascii="Times New Roman" w:eastAsia="Calibri" w:hAnsi="Times New Roman" w:cs="Times New Roman"/>
          <w:sz w:val="28"/>
          <w:szCs w:val="28"/>
        </w:rPr>
        <w:t>даследавання</w:t>
      </w:r>
      <w:proofErr w:type="spellEnd"/>
      <w:r w:rsidRPr="00AF0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0102">
        <w:rPr>
          <w:rFonts w:ascii="Times New Roman" w:eastAsia="Calibri" w:hAnsi="Times New Roman" w:cs="Times New Roman"/>
          <w:sz w:val="28"/>
          <w:szCs w:val="28"/>
        </w:rPr>
        <w:t>могуць</w:t>
      </w:r>
      <w:proofErr w:type="spellEnd"/>
      <w:r w:rsidRPr="00AF0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0102">
        <w:rPr>
          <w:rFonts w:ascii="Times New Roman" w:eastAsia="Calibri" w:hAnsi="Times New Roman" w:cs="Times New Roman"/>
          <w:sz w:val="28"/>
          <w:szCs w:val="28"/>
        </w:rPr>
        <w:t>быць</w:t>
      </w:r>
      <w:proofErr w:type="spellEnd"/>
      <w:r w:rsidRPr="00AF0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0102">
        <w:rPr>
          <w:rFonts w:ascii="Times New Roman" w:eastAsia="Calibri" w:hAnsi="Times New Roman" w:cs="Times New Roman"/>
          <w:sz w:val="28"/>
          <w:szCs w:val="28"/>
        </w:rPr>
        <w:t>выкарыстаны</w:t>
      </w:r>
      <w:proofErr w:type="spellEnd"/>
      <w:r w:rsidRPr="00AF0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0102">
        <w:rPr>
          <w:rFonts w:ascii="Times New Roman" w:eastAsia="Calibri" w:hAnsi="Times New Roman" w:cs="Times New Roman"/>
          <w:sz w:val="28"/>
          <w:szCs w:val="28"/>
        </w:rPr>
        <w:t>пры</w:t>
      </w:r>
      <w:proofErr w:type="spellEnd"/>
      <w:r w:rsidRPr="00AF0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0102">
        <w:rPr>
          <w:rFonts w:ascii="Times New Roman" w:eastAsia="Calibri" w:hAnsi="Times New Roman" w:cs="Times New Roman"/>
          <w:sz w:val="28"/>
          <w:szCs w:val="28"/>
        </w:rPr>
        <w:t>напісанні</w:t>
      </w:r>
      <w:proofErr w:type="spellEnd"/>
      <w:r w:rsidRPr="00AF0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0102">
        <w:rPr>
          <w:rFonts w:ascii="Times New Roman" w:eastAsia="Calibri" w:hAnsi="Times New Roman" w:cs="Times New Roman"/>
          <w:sz w:val="28"/>
          <w:szCs w:val="28"/>
        </w:rPr>
        <w:t>абагульняючых</w:t>
      </w:r>
      <w:proofErr w:type="spellEnd"/>
      <w:r w:rsidRPr="00AF0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0102">
        <w:rPr>
          <w:rFonts w:ascii="Times New Roman" w:eastAsia="Calibri" w:hAnsi="Times New Roman" w:cs="Times New Roman"/>
          <w:sz w:val="28"/>
          <w:szCs w:val="28"/>
        </w:rPr>
        <w:t>навуковых</w:t>
      </w:r>
      <w:proofErr w:type="spellEnd"/>
      <w:r w:rsidRPr="00AF0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0102">
        <w:rPr>
          <w:rFonts w:ascii="Times New Roman" w:eastAsia="Calibri" w:hAnsi="Times New Roman" w:cs="Times New Roman"/>
          <w:sz w:val="28"/>
          <w:szCs w:val="28"/>
        </w:rPr>
        <w:t>прац</w:t>
      </w:r>
      <w:proofErr w:type="spellEnd"/>
      <w:r>
        <w:rPr>
          <w:rFonts w:ascii="Times New Roman" w:hAnsi="Times New Roman"/>
          <w:sz w:val="28"/>
          <w:szCs w:val="28"/>
        </w:rPr>
        <w:t>, у</w:t>
      </w:r>
      <w:r w:rsidRPr="00AF0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0102">
        <w:rPr>
          <w:rFonts w:ascii="Times New Roman" w:eastAsia="Calibri" w:hAnsi="Times New Roman" w:cs="Times New Roman"/>
          <w:sz w:val="28"/>
          <w:szCs w:val="28"/>
        </w:rPr>
        <w:t>вучэбным</w:t>
      </w:r>
      <w:proofErr w:type="spellEnd"/>
      <w:r w:rsidRPr="00AF0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0102">
        <w:rPr>
          <w:rFonts w:ascii="Times New Roman" w:eastAsia="Calibri" w:hAnsi="Times New Roman" w:cs="Times New Roman"/>
          <w:sz w:val="28"/>
          <w:szCs w:val="28"/>
        </w:rPr>
        <w:t>працэсе</w:t>
      </w:r>
      <w:proofErr w:type="spellEnd"/>
      <w:r w:rsidRPr="00AF0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0102">
        <w:rPr>
          <w:rFonts w:ascii="Times New Roman" w:eastAsia="Calibri" w:hAnsi="Times New Roman" w:cs="Times New Roman"/>
          <w:sz w:val="28"/>
          <w:szCs w:val="28"/>
        </w:rPr>
        <w:t>ў</w:t>
      </w:r>
      <w:proofErr w:type="spellEnd"/>
      <w:r w:rsidRPr="00AF0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0102">
        <w:rPr>
          <w:rFonts w:ascii="Times New Roman" w:eastAsia="Calibri" w:hAnsi="Times New Roman" w:cs="Times New Roman"/>
          <w:sz w:val="28"/>
          <w:szCs w:val="28"/>
        </w:rPr>
        <w:t>Беларускім</w:t>
      </w:r>
      <w:proofErr w:type="spellEnd"/>
      <w:r w:rsidRPr="00AF0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0102">
        <w:rPr>
          <w:rFonts w:ascii="Times New Roman" w:eastAsia="Calibri" w:hAnsi="Times New Roman" w:cs="Times New Roman"/>
          <w:sz w:val="28"/>
          <w:szCs w:val="28"/>
        </w:rPr>
        <w:t>дзяржаўным</w:t>
      </w:r>
      <w:proofErr w:type="spellEnd"/>
      <w:r w:rsidRPr="00AF0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0102">
        <w:rPr>
          <w:rFonts w:ascii="Times New Roman" w:eastAsia="Calibri" w:hAnsi="Times New Roman" w:cs="Times New Roman"/>
          <w:sz w:val="28"/>
          <w:szCs w:val="28"/>
        </w:rPr>
        <w:t>універсітэце</w:t>
      </w:r>
      <w:proofErr w:type="spellEnd"/>
      <w:r w:rsidRPr="00AF0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0102">
        <w:rPr>
          <w:rFonts w:ascii="Times New Roman" w:eastAsia="Calibri" w:hAnsi="Times New Roman" w:cs="Times New Roman"/>
          <w:sz w:val="28"/>
          <w:szCs w:val="28"/>
        </w:rPr>
        <w:t>ў</w:t>
      </w:r>
      <w:proofErr w:type="spellEnd"/>
      <w:r w:rsidRPr="00AF0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0102">
        <w:rPr>
          <w:rFonts w:ascii="Times New Roman" w:eastAsia="Calibri" w:hAnsi="Times New Roman" w:cs="Times New Roman"/>
          <w:sz w:val="28"/>
          <w:szCs w:val="28"/>
        </w:rPr>
        <w:t>выкладанні</w:t>
      </w:r>
      <w:proofErr w:type="spellEnd"/>
      <w:r w:rsidRPr="00AF0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0102">
        <w:rPr>
          <w:rFonts w:ascii="Times New Roman" w:eastAsia="Calibri" w:hAnsi="Times New Roman" w:cs="Times New Roman"/>
          <w:sz w:val="28"/>
          <w:szCs w:val="28"/>
        </w:rPr>
        <w:t>курсаў</w:t>
      </w:r>
      <w:proofErr w:type="spellEnd"/>
      <w:r w:rsidRPr="00AF010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AF0102">
        <w:rPr>
          <w:rFonts w:ascii="Times New Roman" w:eastAsia="Calibri" w:hAnsi="Times New Roman" w:cs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тналогія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этнаграфія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Беларусі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493D21" w:rsidRPr="00613ADB" w:rsidRDefault="00493D21" w:rsidP="00493D21">
      <w:pPr>
        <w:spacing w:after="0" w:line="360" w:lineRule="exact"/>
        <w:ind w:firstLine="284"/>
        <w:jc w:val="both"/>
        <w:rPr>
          <w:b/>
          <w:sz w:val="28"/>
        </w:rPr>
      </w:pPr>
      <w:r w:rsidRPr="00613ADB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proofErr w:type="spellStart"/>
      <w:r w:rsidRPr="00613ADB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613A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b/>
          <w:sz w:val="28"/>
          <w:szCs w:val="28"/>
        </w:rPr>
        <w:t>аб’ём</w:t>
      </w:r>
      <w:proofErr w:type="spellEnd"/>
      <w:r w:rsidRPr="00613A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b/>
          <w:sz w:val="28"/>
          <w:szCs w:val="28"/>
        </w:rPr>
        <w:t>дыпломнай</w:t>
      </w:r>
      <w:proofErr w:type="spellEnd"/>
      <w:r w:rsidRPr="00613ADB">
        <w:rPr>
          <w:rFonts w:ascii="Times New Roman" w:hAnsi="Times New Roman" w:cs="Times New Roman"/>
          <w:b/>
          <w:sz w:val="28"/>
          <w:szCs w:val="28"/>
        </w:rPr>
        <w:t xml:space="preserve"> работы.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Дыпломная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работа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ўключае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рэферат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ўводзіны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чатыры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главы,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заключэнне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спіс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кры</w:t>
      </w:r>
      <w:r>
        <w:rPr>
          <w:rFonts w:ascii="Times New Roman" w:hAnsi="Times New Roman" w:cs="Times New Roman"/>
          <w:sz w:val="28"/>
          <w:szCs w:val="28"/>
        </w:rPr>
        <w:t>ніц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літаратуры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(86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найменняў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61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Аб’ём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тэкста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 xml:space="preserve"> работы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складае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76</w:t>
      </w:r>
      <w:r w:rsidRPr="00613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DB">
        <w:rPr>
          <w:rFonts w:ascii="Times New Roman" w:hAnsi="Times New Roman" w:cs="Times New Roman"/>
          <w:sz w:val="28"/>
          <w:szCs w:val="28"/>
        </w:rPr>
        <w:t>старонкі</w:t>
      </w:r>
      <w:proofErr w:type="spellEnd"/>
      <w:r w:rsidRPr="00613ADB">
        <w:rPr>
          <w:rFonts w:ascii="Times New Roman" w:hAnsi="Times New Roman" w:cs="Times New Roman"/>
          <w:sz w:val="28"/>
          <w:szCs w:val="28"/>
        </w:rPr>
        <w:t>.</w:t>
      </w:r>
    </w:p>
    <w:p w:rsidR="00493D21" w:rsidRPr="00613ADB" w:rsidRDefault="00493D21" w:rsidP="00493D21">
      <w:pPr>
        <w:pStyle w:val="a3"/>
        <w:spacing w:after="0" w:line="360" w:lineRule="exact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493D21" w:rsidRPr="00E74D3E" w:rsidRDefault="00493D21" w:rsidP="00493D21">
      <w:pPr>
        <w:spacing w:line="360" w:lineRule="exact"/>
        <w:rPr>
          <w:lang w:val="be-BY"/>
        </w:rPr>
      </w:pPr>
    </w:p>
    <w:p w:rsidR="00493D21" w:rsidRDefault="00493D21" w:rsidP="00493D2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93D21" w:rsidRDefault="00493D21" w:rsidP="00493D2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93D21" w:rsidRPr="00275EC8" w:rsidRDefault="00493D21" w:rsidP="00493D2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EC8">
        <w:rPr>
          <w:rFonts w:ascii="Times New Roman" w:hAnsi="Times New Roman" w:cs="Times New Roman"/>
          <w:b/>
          <w:sz w:val="28"/>
          <w:szCs w:val="28"/>
        </w:rPr>
        <w:lastRenderedPageBreak/>
        <w:t>РЕФЕРАТ</w:t>
      </w:r>
    </w:p>
    <w:p w:rsidR="00493D21" w:rsidRPr="00275EC8" w:rsidRDefault="00493D21" w:rsidP="00493D2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EC8">
        <w:rPr>
          <w:rFonts w:ascii="Times New Roman" w:hAnsi="Times New Roman" w:cs="Times New Roman"/>
          <w:b/>
          <w:sz w:val="28"/>
          <w:szCs w:val="28"/>
        </w:rPr>
        <w:t>Грищенко Александра Николаевича</w:t>
      </w:r>
    </w:p>
    <w:p w:rsidR="00493D21" w:rsidRDefault="00493D21" w:rsidP="00493D21">
      <w:pPr>
        <w:spacing w:after="0" w:line="3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5EC8">
        <w:rPr>
          <w:rFonts w:ascii="Times New Roman" w:hAnsi="Times New Roman" w:cs="Times New Roman"/>
          <w:b/>
          <w:color w:val="000000"/>
          <w:sz w:val="28"/>
          <w:szCs w:val="28"/>
        </w:rPr>
        <w:t>Традиционная</w:t>
      </w:r>
      <w:r w:rsidRPr="00275EC8">
        <w:rPr>
          <w:rFonts w:ascii="Times New Roman" w:hAnsi="Times New Roman" w:cs="Times New Roman"/>
          <w:b/>
          <w:color w:val="808080"/>
          <w:sz w:val="28"/>
          <w:szCs w:val="28"/>
        </w:rPr>
        <w:t xml:space="preserve"> </w:t>
      </w:r>
      <w:r w:rsidRPr="00275EC8">
        <w:rPr>
          <w:rFonts w:ascii="Times New Roman" w:hAnsi="Times New Roman" w:cs="Times New Roman"/>
          <w:b/>
          <w:color w:val="000000"/>
          <w:sz w:val="28"/>
          <w:szCs w:val="28"/>
        </w:rPr>
        <w:t>культура</w:t>
      </w:r>
      <w:r w:rsidRPr="00275EC8">
        <w:rPr>
          <w:rFonts w:ascii="Times New Roman" w:hAnsi="Times New Roman" w:cs="Times New Roman"/>
          <w:b/>
          <w:color w:val="808080"/>
          <w:sz w:val="28"/>
          <w:szCs w:val="28"/>
        </w:rPr>
        <w:t xml:space="preserve"> </w:t>
      </w:r>
      <w:r w:rsidRPr="00275EC8">
        <w:rPr>
          <w:rFonts w:ascii="Times New Roman" w:hAnsi="Times New Roman" w:cs="Times New Roman"/>
          <w:b/>
          <w:color w:val="000000"/>
          <w:sz w:val="28"/>
          <w:szCs w:val="28"/>
        </w:rPr>
        <w:t>питания</w:t>
      </w:r>
      <w:r w:rsidRPr="00275EC8">
        <w:rPr>
          <w:rFonts w:ascii="Times New Roman" w:hAnsi="Times New Roman" w:cs="Times New Roman"/>
          <w:b/>
          <w:color w:val="808080"/>
          <w:sz w:val="28"/>
          <w:szCs w:val="28"/>
        </w:rPr>
        <w:t xml:space="preserve"> </w:t>
      </w:r>
      <w:r w:rsidRPr="00275EC8">
        <w:rPr>
          <w:rFonts w:ascii="Times New Roman" w:hAnsi="Times New Roman" w:cs="Times New Roman"/>
          <w:b/>
          <w:color w:val="000000"/>
          <w:sz w:val="28"/>
          <w:szCs w:val="28"/>
        </w:rPr>
        <w:t>белорусов</w:t>
      </w:r>
      <w:r w:rsidRPr="00275EC8">
        <w:rPr>
          <w:rFonts w:ascii="Times New Roman" w:hAnsi="Times New Roman" w:cs="Times New Roman"/>
          <w:b/>
          <w:color w:val="808080"/>
          <w:sz w:val="28"/>
          <w:szCs w:val="28"/>
        </w:rPr>
        <w:t xml:space="preserve"> </w:t>
      </w:r>
      <w:r w:rsidRPr="00275EC8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ее</w:t>
      </w:r>
      <w:r w:rsidRPr="00275EC8">
        <w:rPr>
          <w:rFonts w:ascii="Times New Roman" w:hAnsi="Times New Roman" w:cs="Times New Roman"/>
          <w:b/>
          <w:color w:val="808080"/>
          <w:sz w:val="28"/>
          <w:szCs w:val="28"/>
        </w:rPr>
        <w:t xml:space="preserve"> </w:t>
      </w:r>
      <w:r w:rsidRPr="00275EC8">
        <w:rPr>
          <w:rFonts w:ascii="Times New Roman" w:hAnsi="Times New Roman" w:cs="Times New Roman"/>
          <w:b/>
          <w:color w:val="000000"/>
          <w:sz w:val="28"/>
          <w:szCs w:val="28"/>
        </w:rPr>
        <w:t>использование</w:t>
      </w:r>
      <w:r w:rsidRPr="00275EC8">
        <w:rPr>
          <w:rFonts w:ascii="Times New Roman" w:hAnsi="Times New Roman" w:cs="Times New Roman"/>
          <w:b/>
          <w:color w:val="808080"/>
          <w:sz w:val="28"/>
          <w:szCs w:val="28"/>
        </w:rPr>
        <w:t xml:space="preserve"> </w:t>
      </w:r>
      <w:r w:rsidRPr="00275EC8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r w:rsidRPr="00275EC8">
        <w:rPr>
          <w:rFonts w:ascii="Times New Roman" w:hAnsi="Times New Roman" w:cs="Times New Roman"/>
          <w:b/>
          <w:color w:val="808080"/>
          <w:sz w:val="28"/>
          <w:szCs w:val="28"/>
        </w:rPr>
        <w:t xml:space="preserve"> </w:t>
      </w:r>
      <w:r w:rsidRPr="00275EC8">
        <w:rPr>
          <w:rFonts w:ascii="Times New Roman" w:hAnsi="Times New Roman" w:cs="Times New Roman"/>
          <w:b/>
          <w:color w:val="000000"/>
          <w:sz w:val="28"/>
          <w:szCs w:val="28"/>
        </w:rPr>
        <w:t>современном</w:t>
      </w:r>
      <w:r w:rsidRPr="00275EC8">
        <w:rPr>
          <w:rFonts w:ascii="Times New Roman" w:hAnsi="Times New Roman" w:cs="Times New Roman"/>
          <w:b/>
          <w:color w:val="808080"/>
          <w:sz w:val="28"/>
          <w:szCs w:val="28"/>
        </w:rPr>
        <w:t xml:space="preserve"> </w:t>
      </w:r>
      <w:r w:rsidRPr="00275EC8">
        <w:rPr>
          <w:rFonts w:ascii="Times New Roman" w:hAnsi="Times New Roman" w:cs="Times New Roman"/>
          <w:b/>
          <w:color w:val="000000"/>
          <w:sz w:val="28"/>
          <w:szCs w:val="28"/>
        </w:rPr>
        <w:t>этапе</w:t>
      </w:r>
    </w:p>
    <w:p w:rsidR="00493D21" w:rsidRPr="00275EC8" w:rsidRDefault="00493D21" w:rsidP="00493D21">
      <w:pPr>
        <w:spacing w:after="0" w:line="3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3D21" w:rsidRPr="00765BBD" w:rsidRDefault="00493D21" w:rsidP="00493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BBD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>: ТРАДИЦИИ ПИТАНИЯ</w:t>
      </w:r>
      <w:r w:rsidRPr="00765BBD">
        <w:rPr>
          <w:rFonts w:ascii="Times New Roman" w:hAnsi="Times New Roman" w:cs="Times New Roman"/>
          <w:sz w:val="28"/>
          <w:szCs w:val="28"/>
        </w:rPr>
        <w:t>, ТЕХНОЛОГИЯ ПРИГОТОВЛЕНИЯ, ОБРЯДОВЫЕ БЛЮДА, ТРАДИЦИИ ПИТАНИЯ ПРИВИЛЕГИРОВАННОГО СОСЛОВИЯ, ПРЕДМЕТЫ ДОМАШНЕЙ УТВАРИ, ИЗМЕНЕНИЯ В ТРАДИЦИЯХ ПИТАНИЯ, АГРОТУРИЗМ.</w:t>
      </w:r>
    </w:p>
    <w:p w:rsidR="00493D21" w:rsidRPr="00765BBD" w:rsidRDefault="00493D21" w:rsidP="00493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BBD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765BBD">
        <w:rPr>
          <w:rFonts w:ascii="Times New Roman" w:hAnsi="Times New Roman" w:cs="Times New Roman"/>
          <w:sz w:val="28"/>
          <w:szCs w:val="28"/>
        </w:rPr>
        <w:t xml:space="preserve"> традиционная культура питания белорусов.</w:t>
      </w:r>
    </w:p>
    <w:p w:rsidR="00493D21" w:rsidRPr="00765BBD" w:rsidRDefault="00493D21" w:rsidP="00493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BBD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765BBD">
        <w:rPr>
          <w:rFonts w:ascii="Times New Roman" w:hAnsi="Times New Roman" w:cs="Times New Roman"/>
          <w:sz w:val="28"/>
          <w:szCs w:val="28"/>
        </w:rPr>
        <w:t xml:space="preserve"> особенности использования культурного наследия традиционной культуры питания на современном этапе.</w:t>
      </w:r>
    </w:p>
    <w:p w:rsidR="00493D21" w:rsidRPr="00765BBD" w:rsidRDefault="00493D21" w:rsidP="00493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BBD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765BBD">
        <w:rPr>
          <w:rFonts w:ascii="Times New Roman" w:hAnsi="Times New Roman" w:cs="Times New Roman"/>
          <w:sz w:val="28"/>
          <w:szCs w:val="28"/>
        </w:rPr>
        <w:t xml:space="preserve"> определение </w:t>
      </w:r>
      <w:r w:rsidRPr="00765BBD">
        <w:rPr>
          <w:rFonts w:ascii="Times New Roman" w:hAnsi="Times New Roman" w:cs="Times New Roman"/>
          <w:iCs/>
          <w:sz w:val="28"/>
          <w:szCs w:val="28"/>
        </w:rPr>
        <w:t>особенностей</w:t>
      </w:r>
      <w:r w:rsidRPr="00765BBD">
        <w:rPr>
          <w:rFonts w:ascii="Times New Roman" w:hAnsi="Times New Roman" w:cs="Times New Roman"/>
          <w:sz w:val="28"/>
          <w:szCs w:val="28"/>
        </w:rPr>
        <w:t xml:space="preserve"> сохранения и использования белорусской кухни на современном этапе.</w:t>
      </w:r>
    </w:p>
    <w:p w:rsidR="00493D21" w:rsidRPr="00765BBD" w:rsidRDefault="00493D21" w:rsidP="00493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BBD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  <w:r w:rsidRPr="00765BBD">
        <w:rPr>
          <w:rFonts w:ascii="Times New Roman" w:hAnsi="Times New Roman" w:cs="Times New Roman"/>
          <w:sz w:val="28"/>
          <w:szCs w:val="28"/>
        </w:rPr>
        <w:t xml:space="preserve"> структурный, сравнительно-исторический, эволюционный, анализ, синтез, сравнение.</w:t>
      </w:r>
      <w:r w:rsidRPr="00765BBD">
        <w:rPr>
          <w:rFonts w:ascii="Times New Roman" w:hAnsi="Times New Roman" w:cs="Times New Roman"/>
          <w:sz w:val="28"/>
          <w:szCs w:val="28"/>
        </w:rPr>
        <w:tab/>
      </w:r>
    </w:p>
    <w:p w:rsidR="00493D21" w:rsidRPr="00765BBD" w:rsidRDefault="00493D21" w:rsidP="00493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BBD">
        <w:rPr>
          <w:rFonts w:ascii="Times New Roman" w:hAnsi="Times New Roman" w:cs="Times New Roman"/>
          <w:b/>
          <w:sz w:val="28"/>
          <w:szCs w:val="28"/>
        </w:rPr>
        <w:t>Итоги исследования и их научная новизна.</w:t>
      </w:r>
      <w:r w:rsidRPr="00765BBD">
        <w:rPr>
          <w:rFonts w:ascii="Times New Roman" w:hAnsi="Times New Roman" w:cs="Times New Roman"/>
          <w:sz w:val="28"/>
          <w:szCs w:val="28"/>
        </w:rPr>
        <w:t xml:space="preserve"> Научный вклад заключается в комплексном исследовании традиционной культуры питания белорусов как целостной системы и основывается на выявления, систематизации и анализе культурного наследия, выделены и всесторонне проанализированы основные компоненты традиций питания, выявлены особенности традиций питания привилегированных сословий Беларуси, определены факторы, которые оказали влияние на эволюцию традиций питания белорусов в </w:t>
      </w:r>
      <w:r w:rsidRPr="00765BBD">
        <w:rPr>
          <w:rFonts w:ascii="Times New Roman" w:hAnsi="Times New Roman" w:cs="Times New Roman"/>
          <w:iCs/>
          <w:sz w:val="28"/>
          <w:szCs w:val="28"/>
        </w:rPr>
        <w:t>ХІ</w:t>
      </w:r>
      <w:proofErr w:type="gramStart"/>
      <w:r w:rsidRPr="00765BBD">
        <w:rPr>
          <w:rFonts w:ascii="Times New Roman" w:hAnsi="Times New Roman" w:cs="Times New Roman"/>
          <w:iCs/>
          <w:sz w:val="28"/>
          <w:szCs w:val="28"/>
        </w:rPr>
        <w:t>Х</w:t>
      </w:r>
      <w:proofErr w:type="gramEnd"/>
      <w:r w:rsidRPr="00765BBD">
        <w:rPr>
          <w:rFonts w:ascii="Times New Roman" w:hAnsi="Times New Roman" w:cs="Times New Roman"/>
          <w:sz w:val="28"/>
          <w:szCs w:val="28"/>
        </w:rPr>
        <w:t xml:space="preserve"> - </w:t>
      </w:r>
      <w:r w:rsidRPr="00765BBD">
        <w:rPr>
          <w:rFonts w:ascii="Times New Roman" w:hAnsi="Times New Roman" w:cs="Times New Roman"/>
          <w:iCs/>
          <w:sz w:val="28"/>
          <w:szCs w:val="28"/>
        </w:rPr>
        <w:t>ХХ</w:t>
      </w:r>
      <w:r w:rsidRPr="00765BBD">
        <w:rPr>
          <w:rFonts w:ascii="Times New Roman" w:hAnsi="Times New Roman" w:cs="Times New Roman"/>
          <w:sz w:val="28"/>
          <w:szCs w:val="28"/>
        </w:rPr>
        <w:t xml:space="preserve"> вв., охарактеризована суть изменений в традициях питания в течение </w:t>
      </w:r>
      <w:r w:rsidRPr="00765BBD">
        <w:rPr>
          <w:rFonts w:ascii="Times New Roman" w:hAnsi="Times New Roman" w:cs="Times New Roman"/>
          <w:iCs/>
          <w:sz w:val="28"/>
          <w:szCs w:val="28"/>
        </w:rPr>
        <w:t>ХХ</w:t>
      </w:r>
      <w:r w:rsidRPr="00765B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5BBD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765BB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765BBD">
        <w:rPr>
          <w:rFonts w:ascii="Times New Roman" w:hAnsi="Times New Roman" w:cs="Times New Roman"/>
          <w:sz w:val="28"/>
          <w:szCs w:val="28"/>
        </w:rPr>
        <w:t>показана</w:t>
      </w:r>
      <w:proofErr w:type="gramEnd"/>
      <w:r w:rsidRPr="00765BBD">
        <w:rPr>
          <w:rFonts w:ascii="Times New Roman" w:hAnsi="Times New Roman" w:cs="Times New Roman"/>
          <w:sz w:val="28"/>
          <w:szCs w:val="28"/>
        </w:rPr>
        <w:t xml:space="preserve"> необходимость сохранения и использования традиций народной кулинарии в современном питании белорусов.</w:t>
      </w:r>
    </w:p>
    <w:p w:rsidR="00493D21" w:rsidRPr="00081769" w:rsidRDefault="00493D21" w:rsidP="00493D21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1769">
        <w:rPr>
          <w:rFonts w:ascii="Times New Roman" w:hAnsi="Times New Roman" w:cs="Times New Roman"/>
          <w:b/>
          <w:sz w:val="28"/>
          <w:szCs w:val="28"/>
        </w:rPr>
        <w:t xml:space="preserve">Рекомендации по практическому использованию результатов исследования. </w:t>
      </w:r>
      <w:r>
        <w:rPr>
          <w:rFonts w:ascii="Times New Roman" w:hAnsi="Times New Roman" w:cs="Times New Roman"/>
          <w:sz w:val="28"/>
          <w:szCs w:val="28"/>
        </w:rPr>
        <w:t>Результаты</w:t>
      </w:r>
      <w:r w:rsidRPr="00081769">
        <w:rPr>
          <w:rFonts w:ascii="Times New Roman" w:hAnsi="Times New Roman" w:cs="Times New Roman"/>
          <w:sz w:val="28"/>
          <w:szCs w:val="28"/>
        </w:rPr>
        <w:t xml:space="preserve"> </w:t>
      </w:r>
      <w:r w:rsidRPr="00081769">
        <w:rPr>
          <w:rFonts w:ascii="Times New Roman" w:hAnsi="Times New Roman" w:cs="Times New Roman"/>
          <w:iCs/>
          <w:sz w:val="28"/>
          <w:szCs w:val="28"/>
        </w:rPr>
        <w:t>исследования</w:t>
      </w:r>
      <w:r w:rsidRPr="00081769">
        <w:rPr>
          <w:rFonts w:ascii="Times New Roman" w:hAnsi="Times New Roman" w:cs="Times New Roman"/>
          <w:sz w:val="28"/>
          <w:szCs w:val="28"/>
        </w:rPr>
        <w:t xml:space="preserve"> имеют практич</w:t>
      </w:r>
      <w:r>
        <w:rPr>
          <w:rFonts w:ascii="Times New Roman" w:hAnsi="Times New Roman" w:cs="Times New Roman"/>
          <w:sz w:val="28"/>
          <w:szCs w:val="28"/>
        </w:rPr>
        <w:t>ескую</w:t>
      </w:r>
      <w:r w:rsidRPr="00081769">
        <w:rPr>
          <w:rFonts w:ascii="Times New Roman" w:hAnsi="Times New Roman" w:cs="Times New Roman"/>
          <w:sz w:val="28"/>
          <w:szCs w:val="28"/>
        </w:rPr>
        <w:t xml:space="preserve"> значи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81769">
        <w:rPr>
          <w:rFonts w:ascii="Times New Roman" w:hAnsi="Times New Roman" w:cs="Times New Roman"/>
          <w:sz w:val="28"/>
          <w:szCs w:val="28"/>
        </w:rPr>
        <w:t xml:space="preserve">ость для тех, кто занимается проблемами традиционной культуры питания в системе </w:t>
      </w:r>
      <w:r>
        <w:rPr>
          <w:rFonts w:ascii="Times New Roman" w:hAnsi="Times New Roman" w:cs="Times New Roman"/>
          <w:sz w:val="28"/>
          <w:szCs w:val="28"/>
        </w:rPr>
        <w:t xml:space="preserve">туризма, </w:t>
      </w:r>
      <w:r w:rsidRPr="00081769">
        <w:rPr>
          <w:rFonts w:ascii="Times New Roman" w:hAnsi="Times New Roman" w:cs="Times New Roman"/>
          <w:sz w:val="28"/>
          <w:szCs w:val="28"/>
        </w:rPr>
        <w:t xml:space="preserve">общественного питания. Итоги исследования могут быть </w:t>
      </w:r>
      <w:r>
        <w:rPr>
          <w:rFonts w:ascii="Times New Roman" w:hAnsi="Times New Roman" w:cs="Times New Roman"/>
          <w:sz w:val="28"/>
          <w:szCs w:val="28"/>
        </w:rPr>
        <w:t xml:space="preserve">использованы </w:t>
      </w:r>
      <w:r w:rsidRPr="00081769">
        <w:rPr>
          <w:rFonts w:ascii="Times New Roman" w:hAnsi="Times New Roman" w:cs="Times New Roman"/>
          <w:sz w:val="28"/>
          <w:szCs w:val="28"/>
        </w:rPr>
        <w:t xml:space="preserve"> при написании обобщающих </w:t>
      </w:r>
      <w:r>
        <w:rPr>
          <w:rFonts w:ascii="Times New Roman" w:hAnsi="Times New Roman" w:cs="Times New Roman"/>
          <w:sz w:val="28"/>
          <w:szCs w:val="28"/>
        </w:rPr>
        <w:t>научных</w:t>
      </w:r>
      <w:r w:rsidRPr="00081769">
        <w:rPr>
          <w:rFonts w:ascii="Times New Roman" w:hAnsi="Times New Roman" w:cs="Times New Roman"/>
          <w:sz w:val="28"/>
          <w:szCs w:val="28"/>
        </w:rPr>
        <w:t xml:space="preserve"> работ, в учебном процессе в </w:t>
      </w:r>
      <w:r>
        <w:rPr>
          <w:rFonts w:ascii="Times New Roman" w:hAnsi="Times New Roman" w:cs="Times New Roman"/>
          <w:sz w:val="28"/>
          <w:szCs w:val="28"/>
        </w:rPr>
        <w:t>Бело</w:t>
      </w:r>
      <w:r w:rsidRPr="00081769">
        <w:rPr>
          <w:rFonts w:ascii="Times New Roman" w:hAnsi="Times New Roman" w:cs="Times New Roman"/>
          <w:sz w:val="28"/>
          <w:szCs w:val="28"/>
        </w:rPr>
        <w:t>рус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81769">
        <w:rPr>
          <w:rFonts w:ascii="Times New Roman" w:hAnsi="Times New Roman" w:cs="Times New Roman"/>
          <w:sz w:val="28"/>
          <w:szCs w:val="28"/>
        </w:rPr>
        <w:t>ком государственном университете в преподавания курсов "Этнология и этнография Беларуси".</w:t>
      </w:r>
    </w:p>
    <w:p w:rsidR="00493D21" w:rsidRPr="00493D21" w:rsidRDefault="00493D21" w:rsidP="00493D21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1769">
        <w:rPr>
          <w:rFonts w:ascii="Times New Roman" w:hAnsi="Times New Roman" w:cs="Times New Roman"/>
          <w:b/>
          <w:sz w:val="28"/>
          <w:szCs w:val="28"/>
        </w:rPr>
        <w:t>Структура и объем дипломной работы.</w:t>
      </w:r>
      <w:r w:rsidRPr="00081769">
        <w:rPr>
          <w:rFonts w:ascii="Times New Roman" w:hAnsi="Times New Roman" w:cs="Times New Roman"/>
          <w:sz w:val="28"/>
          <w:szCs w:val="28"/>
        </w:rPr>
        <w:t xml:space="preserve"> Дипломная работа включает реферат, </w:t>
      </w:r>
      <w:r>
        <w:rPr>
          <w:rFonts w:ascii="Times New Roman" w:hAnsi="Times New Roman" w:cs="Times New Roman"/>
          <w:sz w:val="28"/>
          <w:szCs w:val="28"/>
        </w:rPr>
        <w:t>введение</w:t>
      </w:r>
      <w:r w:rsidRPr="00081769">
        <w:rPr>
          <w:rFonts w:ascii="Times New Roman" w:hAnsi="Times New Roman" w:cs="Times New Roman"/>
          <w:sz w:val="28"/>
          <w:szCs w:val="28"/>
        </w:rPr>
        <w:t xml:space="preserve">,  четыре главы, заключение, список источников и литературы (86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081769">
        <w:rPr>
          <w:rFonts w:ascii="Times New Roman" w:hAnsi="Times New Roman" w:cs="Times New Roman"/>
          <w:sz w:val="28"/>
          <w:szCs w:val="28"/>
        </w:rPr>
        <w:t>именований). Объем</w:t>
      </w:r>
      <w:r w:rsidRPr="00493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</w:t>
      </w:r>
      <w:r w:rsidRPr="00493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1769">
        <w:rPr>
          <w:rFonts w:ascii="Times New Roman" w:hAnsi="Times New Roman" w:cs="Times New Roman"/>
          <w:sz w:val="28"/>
          <w:szCs w:val="28"/>
        </w:rPr>
        <w:t>работы</w:t>
      </w:r>
      <w:r w:rsidRPr="00493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493D21">
        <w:rPr>
          <w:rFonts w:ascii="Times New Roman" w:hAnsi="Times New Roman" w:cs="Times New Roman"/>
          <w:sz w:val="28"/>
          <w:szCs w:val="28"/>
          <w:lang w:val="en-US"/>
        </w:rPr>
        <w:t xml:space="preserve"> 76 </w:t>
      </w:r>
      <w:r>
        <w:rPr>
          <w:rFonts w:ascii="Times New Roman" w:hAnsi="Times New Roman" w:cs="Times New Roman"/>
          <w:sz w:val="28"/>
          <w:szCs w:val="28"/>
        </w:rPr>
        <w:t>страниц</w:t>
      </w:r>
      <w:r w:rsidRPr="00493D2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93D21" w:rsidRPr="00493D21" w:rsidRDefault="00493D21" w:rsidP="00493D21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3D21" w:rsidRPr="00493D21" w:rsidRDefault="00493D21" w:rsidP="00493D21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3D21" w:rsidRDefault="00493D21" w:rsidP="00493D21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93D21" w:rsidRPr="00E74D3E" w:rsidRDefault="00493D21" w:rsidP="00493D2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74D3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ABSTRACT</w:t>
      </w:r>
    </w:p>
    <w:p w:rsidR="00493D21" w:rsidRPr="00E74D3E" w:rsidRDefault="00493D21" w:rsidP="00493D2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74D3E">
        <w:rPr>
          <w:rFonts w:ascii="Times New Roman" w:hAnsi="Times New Roman" w:cs="Times New Roman"/>
          <w:b/>
          <w:sz w:val="28"/>
          <w:szCs w:val="28"/>
          <w:lang w:val="en-US"/>
        </w:rPr>
        <w:t>Grischenko</w:t>
      </w:r>
      <w:proofErr w:type="spellEnd"/>
      <w:r w:rsidRPr="00E74D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Alexander </w:t>
      </w:r>
      <w:proofErr w:type="spellStart"/>
      <w:r w:rsidRPr="00E74D3E">
        <w:rPr>
          <w:rFonts w:ascii="Times New Roman" w:hAnsi="Times New Roman" w:cs="Times New Roman"/>
          <w:b/>
          <w:sz w:val="28"/>
          <w:szCs w:val="28"/>
          <w:lang w:val="en-US"/>
        </w:rPr>
        <w:t>Nikolaevich</w:t>
      </w:r>
      <w:proofErr w:type="spellEnd"/>
    </w:p>
    <w:p w:rsidR="00493D21" w:rsidRPr="003F4A66" w:rsidRDefault="00493D21" w:rsidP="00493D2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74D3E">
        <w:rPr>
          <w:rFonts w:ascii="Times New Roman" w:hAnsi="Times New Roman" w:cs="Times New Roman"/>
          <w:b/>
          <w:sz w:val="28"/>
          <w:szCs w:val="28"/>
          <w:lang w:val="en-US"/>
        </w:rPr>
        <w:t>Traditional eating culture of Belarusians and usage of</w:t>
      </w:r>
      <w:r w:rsidRPr="00462E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E74D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at the present stage</w:t>
      </w:r>
    </w:p>
    <w:p w:rsidR="00493D21" w:rsidRPr="003F4A66" w:rsidRDefault="00493D21" w:rsidP="00493D2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4D3E">
        <w:rPr>
          <w:rFonts w:ascii="Times New Roman" w:hAnsi="Times New Roman" w:cs="Times New Roman"/>
          <w:b/>
          <w:sz w:val="28"/>
          <w:szCs w:val="28"/>
          <w:lang w:val="en-US"/>
        </w:rPr>
        <w:t>Key words</w:t>
      </w:r>
      <w:r w:rsidRPr="00E74D3E">
        <w:rPr>
          <w:rFonts w:ascii="Times New Roman" w:hAnsi="Times New Roman" w:cs="Times New Roman"/>
          <w:sz w:val="28"/>
          <w:szCs w:val="28"/>
          <w:lang w:val="en-US"/>
        </w:rPr>
        <w:t xml:space="preserve">: EATING TRADITIONS, COOKING TECHNIQUES, RITUAL DISHES, EATING TRADITIONS OF PRIVILEGED CLASSES, DOMESTIC UTENSILS, CHANGES IN THE EATING TRADITIONS, </w:t>
      </w:r>
      <w:proofErr w:type="gramStart"/>
      <w:r w:rsidRPr="00E74D3E">
        <w:rPr>
          <w:rFonts w:ascii="Times New Roman" w:hAnsi="Times New Roman" w:cs="Times New Roman"/>
          <w:sz w:val="28"/>
          <w:szCs w:val="28"/>
          <w:lang w:val="en-US"/>
        </w:rPr>
        <w:t>AGROTOURISM</w:t>
      </w:r>
      <w:proofErr w:type="gramEnd"/>
      <w:r w:rsidRPr="00E74D3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93D21" w:rsidRPr="00E74D3E" w:rsidRDefault="00493D21" w:rsidP="00493D2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4D3E">
        <w:rPr>
          <w:rFonts w:ascii="Times New Roman" w:hAnsi="Times New Roman" w:cs="Times New Roman"/>
          <w:b/>
          <w:sz w:val="28"/>
          <w:szCs w:val="28"/>
          <w:lang w:val="en-US"/>
        </w:rPr>
        <w:t>Research object</w:t>
      </w:r>
      <w:r w:rsidRPr="00E74D3E">
        <w:rPr>
          <w:rFonts w:ascii="Times New Roman" w:hAnsi="Times New Roman" w:cs="Times New Roman"/>
          <w:sz w:val="28"/>
          <w:szCs w:val="28"/>
          <w:lang w:val="en-US"/>
        </w:rPr>
        <w:t>: Traditional eating culture of Belarusians.</w:t>
      </w:r>
      <w:r w:rsidRPr="00E74D3E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493D21" w:rsidRPr="00E74D3E" w:rsidRDefault="00493D21" w:rsidP="00493D2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4D3E">
        <w:rPr>
          <w:rFonts w:ascii="Times New Roman" w:hAnsi="Times New Roman" w:cs="Times New Roman"/>
          <w:b/>
          <w:sz w:val="28"/>
          <w:szCs w:val="28"/>
          <w:lang w:val="en-US"/>
        </w:rPr>
        <w:t>Research subject</w:t>
      </w:r>
      <w:r w:rsidRPr="00E74D3E">
        <w:rPr>
          <w:rFonts w:ascii="Times New Roman" w:hAnsi="Times New Roman" w:cs="Times New Roman"/>
          <w:sz w:val="28"/>
          <w:szCs w:val="28"/>
          <w:lang w:val="en-US"/>
        </w:rPr>
        <w:t>: the features of preservation and usage of the cultural heritage of traditional eating culture at the present stage.</w:t>
      </w:r>
      <w:r w:rsidRPr="00E74D3E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493D21" w:rsidRPr="00E74D3E" w:rsidRDefault="00493D21" w:rsidP="00493D2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4D3E">
        <w:rPr>
          <w:rFonts w:ascii="Times New Roman" w:hAnsi="Times New Roman" w:cs="Times New Roman"/>
          <w:b/>
          <w:sz w:val="28"/>
          <w:szCs w:val="28"/>
          <w:lang w:val="en-US"/>
        </w:rPr>
        <w:t>Research objective</w:t>
      </w:r>
      <w:r w:rsidRPr="00E74D3E">
        <w:rPr>
          <w:rFonts w:ascii="Times New Roman" w:hAnsi="Times New Roman" w:cs="Times New Roman"/>
          <w:sz w:val="28"/>
          <w:szCs w:val="28"/>
          <w:lang w:val="en-US"/>
        </w:rPr>
        <w:t>: definition of the features of preservation and usage of Belarusian cuisine at the present stage.</w:t>
      </w:r>
      <w:r w:rsidRPr="00E74D3E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493D21" w:rsidRDefault="00493D21" w:rsidP="00493D2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4D3E">
        <w:rPr>
          <w:rFonts w:ascii="Times New Roman" w:hAnsi="Times New Roman" w:cs="Times New Roman"/>
          <w:b/>
          <w:sz w:val="28"/>
          <w:szCs w:val="28"/>
          <w:lang w:val="en-US"/>
        </w:rPr>
        <w:t>Research methodology</w:t>
      </w:r>
      <w:r w:rsidRPr="00E74D3E">
        <w:rPr>
          <w:rFonts w:ascii="Times New Roman" w:hAnsi="Times New Roman" w:cs="Times New Roman"/>
          <w:sz w:val="28"/>
          <w:szCs w:val="28"/>
          <w:lang w:val="en-US"/>
        </w:rPr>
        <w:t>: structural, historical comparative, evolutional, analysis, synthesis, comparison.</w:t>
      </w:r>
      <w:r w:rsidRPr="003F4A6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74D3E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Pr="00E74D3E">
        <w:rPr>
          <w:rFonts w:ascii="Times New Roman" w:hAnsi="Times New Roman" w:cs="Times New Roman"/>
          <w:b/>
          <w:sz w:val="28"/>
          <w:szCs w:val="28"/>
          <w:lang w:val="en-US"/>
        </w:rPr>
        <w:t>The results of the research and their scientific novelty</w:t>
      </w:r>
      <w:r w:rsidRPr="00E74D3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74D3E">
        <w:rPr>
          <w:rFonts w:ascii="Times New Roman" w:hAnsi="Times New Roman" w:cs="Times New Roman"/>
          <w:sz w:val="28"/>
          <w:szCs w:val="28"/>
          <w:lang w:val="en-US"/>
        </w:rPr>
        <w:t xml:space="preserve"> The scientific contribution consists in the comprehensive study of the traditional </w:t>
      </w:r>
      <w:r>
        <w:rPr>
          <w:rFonts w:ascii="Times New Roman" w:hAnsi="Times New Roman" w:cs="Times New Roman"/>
          <w:sz w:val="28"/>
          <w:szCs w:val="28"/>
          <w:lang w:val="en-US"/>
        </w:rPr>
        <w:t>eating</w:t>
      </w:r>
      <w:r w:rsidRPr="00E74D3E">
        <w:rPr>
          <w:rFonts w:ascii="Times New Roman" w:hAnsi="Times New Roman" w:cs="Times New Roman"/>
          <w:sz w:val="28"/>
          <w:szCs w:val="28"/>
          <w:lang w:val="en-US"/>
        </w:rPr>
        <w:t xml:space="preserve"> culture of the Belarusians as an holistic system and based on the revealing, systematization and analysis of the cultural heritage, the main components of </w:t>
      </w:r>
      <w:r>
        <w:rPr>
          <w:rFonts w:ascii="Times New Roman" w:hAnsi="Times New Roman" w:cs="Times New Roman"/>
          <w:sz w:val="28"/>
          <w:szCs w:val="28"/>
          <w:lang w:val="en-US"/>
        </w:rPr>
        <w:t>eating</w:t>
      </w:r>
      <w:r w:rsidRPr="00E74D3E">
        <w:rPr>
          <w:rFonts w:ascii="Times New Roman" w:hAnsi="Times New Roman" w:cs="Times New Roman"/>
          <w:sz w:val="28"/>
          <w:szCs w:val="28"/>
          <w:lang w:val="en-US"/>
        </w:rPr>
        <w:t xml:space="preserve"> traditions are identified and comprehensively analyzed, particularities of Belarus privileged classes eating traditions were revealed</w:t>
      </w:r>
      <w:r w:rsidRPr="00AF0102">
        <w:rPr>
          <w:rFonts w:ascii="Times New Roman" w:hAnsi="Times New Roman"/>
          <w:sz w:val="28"/>
          <w:szCs w:val="28"/>
          <w:lang w:val="en-GB"/>
        </w:rPr>
        <w:t>, the factors influenc</w:t>
      </w:r>
      <w:r>
        <w:rPr>
          <w:rFonts w:ascii="Times New Roman" w:hAnsi="Times New Roman"/>
          <w:sz w:val="28"/>
          <w:szCs w:val="28"/>
          <w:lang w:val="en-GB"/>
        </w:rPr>
        <w:t>ed the evolution of Belarusians</w:t>
      </w:r>
      <w:r w:rsidRPr="00AF0102">
        <w:rPr>
          <w:rFonts w:ascii="Times New Roman" w:hAnsi="Times New Roman"/>
          <w:sz w:val="28"/>
          <w:szCs w:val="28"/>
          <w:lang w:val="en-GB"/>
        </w:rPr>
        <w:t xml:space="preserve"> eating traditions in </w:t>
      </w:r>
      <w:r>
        <w:rPr>
          <w:rFonts w:ascii="Times New Roman" w:hAnsi="Times New Roman"/>
          <w:sz w:val="28"/>
          <w:szCs w:val="28"/>
          <w:lang w:val="en-GB"/>
        </w:rPr>
        <w:t>XIX – XX centuries were defined</w:t>
      </w:r>
      <w:r w:rsidRPr="00E74D3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F0102">
        <w:rPr>
          <w:rFonts w:ascii="Times New Roman" w:hAnsi="Times New Roman"/>
          <w:sz w:val="28"/>
          <w:szCs w:val="28"/>
          <w:lang w:val="en-GB"/>
        </w:rPr>
        <w:t>essence of changes in eating habits throughout t</w:t>
      </w:r>
      <w:r>
        <w:rPr>
          <w:rFonts w:ascii="Times New Roman" w:hAnsi="Times New Roman"/>
          <w:sz w:val="28"/>
          <w:szCs w:val="28"/>
          <w:lang w:val="en-GB"/>
        </w:rPr>
        <w:t>he XX century was characterized</w:t>
      </w:r>
      <w:r w:rsidRPr="00E74D3E">
        <w:rPr>
          <w:rFonts w:ascii="Times New Roman" w:hAnsi="Times New Roman" w:cs="Times New Roman"/>
          <w:sz w:val="28"/>
          <w:szCs w:val="28"/>
          <w:lang w:val="en-US"/>
        </w:rPr>
        <w:t xml:space="preserve">, the necessity of preservation and usage of traditions of </w:t>
      </w:r>
      <w:r w:rsidRPr="00AF0102">
        <w:rPr>
          <w:rFonts w:ascii="Times New Roman" w:hAnsi="Times New Roman"/>
          <w:sz w:val="28"/>
          <w:szCs w:val="28"/>
          <w:lang w:val="en-GB"/>
        </w:rPr>
        <w:t>of folk cooking</w:t>
      </w:r>
      <w:r w:rsidRPr="00E74D3E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E74D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eating</w:t>
      </w:r>
      <w:r w:rsidRPr="00E74D3E">
        <w:rPr>
          <w:rFonts w:ascii="Times New Roman" w:hAnsi="Times New Roman" w:cs="Times New Roman"/>
          <w:sz w:val="28"/>
          <w:szCs w:val="28"/>
          <w:lang w:val="en-US"/>
        </w:rPr>
        <w:t xml:space="preserve"> of Belarusians is shown.</w:t>
      </w:r>
      <w:r w:rsidRPr="00E74D3E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Pr="00E74D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Recommendations for the practical </w:t>
      </w:r>
      <w:r w:rsidRPr="00AF0102">
        <w:rPr>
          <w:rFonts w:ascii="Times New Roman" w:hAnsi="Times New Roman"/>
          <w:b/>
          <w:sz w:val="28"/>
          <w:szCs w:val="28"/>
          <w:lang w:val="en-GB"/>
        </w:rPr>
        <w:t>application</w:t>
      </w:r>
      <w:r w:rsidRPr="00E74D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research results</w:t>
      </w:r>
      <w:r w:rsidRPr="00E74D3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74D3E">
        <w:rPr>
          <w:rFonts w:ascii="Times New Roman" w:hAnsi="Times New Roman" w:cs="Times New Roman"/>
          <w:sz w:val="28"/>
          <w:szCs w:val="28"/>
          <w:lang w:val="en-US"/>
        </w:rPr>
        <w:t xml:space="preserve"> The results of the research are of practical importance for those who deal with the problems of traditional </w:t>
      </w:r>
      <w:r>
        <w:rPr>
          <w:rFonts w:ascii="Times New Roman" w:hAnsi="Times New Roman" w:cs="Times New Roman"/>
          <w:sz w:val="28"/>
          <w:szCs w:val="28"/>
          <w:lang w:val="en-US"/>
        </w:rPr>
        <w:t>eating</w:t>
      </w:r>
      <w:r w:rsidRPr="00E74D3E">
        <w:rPr>
          <w:rFonts w:ascii="Times New Roman" w:hAnsi="Times New Roman" w:cs="Times New Roman"/>
          <w:sz w:val="28"/>
          <w:szCs w:val="28"/>
          <w:lang w:val="en-US"/>
        </w:rPr>
        <w:t xml:space="preserve"> culture in the system of tourism, catering. The results of the research can be used in the writing of generalizing scientific works, in the educational process at the Belarusian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74D3E">
        <w:rPr>
          <w:rFonts w:ascii="Times New Roman" w:hAnsi="Times New Roman" w:cs="Times New Roman"/>
          <w:sz w:val="28"/>
          <w:szCs w:val="28"/>
          <w:lang w:val="en-US"/>
        </w:rPr>
        <w:t>tate University in the teaching of courses "Ethnology and Ethnography of Belarus".</w:t>
      </w:r>
    </w:p>
    <w:p w:rsidR="00493D21" w:rsidRPr="004D43D3" w:rsidRDefault="00493D21" w:rsidP="00493D2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74D3E">
        <w:rPr>
          <w:rFonts w:ascii="Times New Roman" w:hAnsi="Times New Roman" w:cs="Times New Roman"/>
          <w:b/>
          <w:sz w:val="28"/>
          <w:szCs w:val="28"/>
          <w:lang w:val="en-US"/>
        </w:rPr>
        <w:t>The structure and scope of the diploma</w:t>
      </w:r>
      <w:r w:rsidRPr="00E74D3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74D3E">
        <w:rPr>
          <w:rFonts w:ascii="Times New Roman" w:hAnsi="Times New Roman" w:cs="Times New Roman"/>
          <w:sz w:val="28"/>
          <w:szCs w:val="28"/>
          <w:lang w:val="en-US"/>
        </w:rPr>
        <w:t xml:space="preserve"> The diploma includes an abstract, an introduction, four chapters, a conclusion, a list of source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4D3E">
        <w:rPr>
          <w:rFonts w:ascii="Times New Roman" w:hAnsi="Times New Roman" w:cs="Times New Roman"/>
          <w:sz w:val="28"/>
          <w:szCs w:val="28"/>
          <w:lang w:val="en-US"/>
        </w:rPr>
        <w:t xml:space="preserve">literature and literature (86 naming).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volume of the text is 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3348AE">
        <w:rPr>
          <w:rFonts w:ascii="Times New Roman" w:hAnsi="Times New Roman" w:cs="Times New Roman"/>
          <w:sz w:val="28"/>
          <w:szCs w:val="28"/>
          <w:lang w:val="en-US"/>
        </w:rPr>
        <w:t xml:space="preserve"> pages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93D21" w:rsidRDefault="00493D21" w:rsidP="00493D21">
      <w:pPr>
        <w:pStyle w:val="1"/>
        <w:spacing w:before="0" w:after="0" w:line="360" w:lineRule="exact"/>
        <w:ind w:firstLine="567"/>
        <w:jc w:val="center"/>
        <w:rPr>
          <w:rFonts w:ascii="Times New Roman" w:hAnsi="Times New Roman"/>
          <w:lang w:val="be-BY" w:eastAsia="be-BY"/>
        </w:rPr>
      </w:pPr>
      <w:r>
        <w:rPr>
          <w:rFonts w:ascii="Times New Roman" w:hAnsi="Times New Roman"/>
          <w:lang w:val="be-BY" w:eastAsia="be-BY"/>
        </w:rPr>
        <w:br/>
      </w:r>
    </w:p>
    <w:p w:rsidR="00493D21" w:rsidRDefault="00493D21" w:rsidP="00493D21">
      <w:pPr>
        <w:rPr>
          <w:lang w:val="be-BY" w:eastAsia="be-BY"/>
        </w:rPr>
      </w:pPr>
    </w:p>
    <w:p w:rsidR="00493D21" w:rsidRDefault="00493D21" w:rsidP="00493D21">
      <w:pPr>
        <w:rPr>
          <w:lang w:val="be-BY" w:eastAsia="be-BY"/>
        </w:rPr>
      </w:pPr>
    </w:p>
    <w:p w:rsidR="00493D21" w:rsidRPr="00E74D3E" w:rsidRDefault="00493D21" w:rsidP="00493D21">
      <w:pPr>
        <w:rPr>
          <w:lang w:val="be-BY" w:eastAsia="be-BY"/>
        </w:rPr>
      </w:pPr>
    </w:p>
    <w:p w:rsidR="00C83880" w:rsidRPr="00493D21" w:rsidRDefault="00C83880" w:rsidP="00493D21">
      <w:pPr>
        <w:rPr>
          <w:szCs w:val="28"/>
        </w:rPr>
      </w:pPr>
    </w:p>
    <w:sectPr w:rsidR="00C83880" w:rsidRPr="00493D21" w:rsidSect="005F117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40A6"/>
    <w:rsid w:val="0001530A"/>
    <w:rsid w:val="00037C7E"/>
    <w:rsid w:val="00081769"/>
    <w:rsid w:val="000C390E"/>
    <w:rsid w:val="0012711D"/>
    <w:rsid w:val="00275EC8"/>
    <w:rsid w:val="00296529"/>
    <w:rsid w:val="003740A6"/>
    <w:rsid w:val="003F4A66"/>
    <w:rsid w:val="00474A0C"/>
    <w:rsid w:val="00493D21"/>
    <w:rsid w:val="004D43D3"/>
    <w:rsid w:val="005F1177"/>
    <w:rsid w:val="00613ADB"/>
    <w:rsid w:val="00681CE1"/>
    <w:rsid w:val="00714B0E"/>
    <w:rsid w:val="00716D65"/>
    <w:rsid w:val="00765BBD"/>
    <w:rsid w:val="008135EC"/>
    <w:rsid w:val="00862C4E"/>
    <w:rsid w:val="00880C5A"/>
    <w:rsid w:val="00895D2C"/>
    <w:rsid w:val="008D4A18"/>
    <w:rsid w:val="008E19A7"/>
    <w:rsid w:val="00952F35"/>
    <w:rsid w:val="00997362"/>
    <w:rsid w:val="00AE039E"/>
    <w:rsid w:val="00AF634E"/>
    <w:rsid w:val="00B555A0"/>
    <w:rsid w:val="00BE63F6"/>
    <w:rsid w:val="00C83880"/>
    <w:rsid w:val="00CC170E"/>
    <w:rsid w:val="00CE1092"/>
    <w:rsid w:val="00E26392"/>
    <w:rsid w:val="00E864F6"/>
    <w:rsid w:val="00EF0383"/>
    <w:rsid w:val="00F91CA3"/>
    <w:rsid w:val="00FD1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21"/>
  </w:style>
  <w:style w:type="paragraph" w:styleId="1">
    <w:name w:val="heading 1"/>
    <w:basedOn w:val="a"/>
    <w:next w:val="a"/>
    <w:link w:val="10"/>
    <w:uiPriority w:val="9"/>
    <w:qFormat/>
    <w:rsid w:val="00493D2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0A6"/>
    <w:pPr>
      <w:ind w:left="720"/>
      <w:contextualSpacing/>
    </w:pPr>
    <w:rPr>
      <w:lang w:val="be-BY"/>
    </w:rPr>
  </w:style>
  <w:style w:type="character" w:customStyle="1" w:styleId="10">
    <w:name w:val="Заголовок 1 Знак"/>
    <w:basedOn w:val="a0"/>
    <w:link w:val="1"/>
    <w:uiPriority w:val="9"/>
    <w:rsid w:val="00493D21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700CD-5668-43A1-A854-838740A46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Сorvus</dc:creator>
  <cp:lastModifiedBy>Сorvus</cp:lastModifiedBy>
  <cp:revision>10</cp:revision>
  <dcterms:created xsi:type="dcterms:W3CDTF">2018-04-04T13:53:00Z</dcterms:created>
  <dcterms:modified xsi:type="dcterms:W3CDTF">2018-06-05T14:54:00Z</dcterms:modified>
</cp:coreProperties>
</file>