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088" w:rsidRDefault="00047088" w:rsidP="00047088">
      <w:pPr>
        <w:spacing w:line="360" w:lineRule="exact"/>
        <w:contextualSpacing/>
        <w:jc w:val="center"/>
        <w:rPr>
          <w:rFonts w:ascii="Times New Roman" w:hAnsi="Times New Roman" w:cs="Times New Roman"/>
          <w:b/>
          <w:sz w:val="28"/>
          <w:szCs w:val="28"/>
        </w:rPr>
      </w:pPr>
      <w:r>
        <w:rPr>
          <w:rFonts w:ascii="Times New Roman" w:hAnsi="Times New Roman" w:cs="Times New Roman"/>
          <w:b/>
          <w:sz w:val="28"/>
          <w:szCs w:val="28"/>
        </w:rPr>
        <w:t>РЕФЕРАТ</w:t>
      </w:r>
    </w:p>
    <w:p w:rsidR="00047088" w:rsidRDefault="00047088" w:rsidP="00047088">
      <w:pPr>
        <w:spacing w:line="360" w:lineRule="exact"/>
        <w:contextualSpacing/>
        <w:jc w:val="center"/>
        <w:rPr>
          <w:rFonts w:ascii="Times New Roman" w:hAnsi="Times New Roman" w:cs="Times New Roman"/>
          <w:b/>
          <w:sz w:val="28"/>
          <w:szCs w:val="28"/>
        </w:rPr>
      </w:pPr>
    </w:p>
    <w:p w:rsidR="00047088" w:rsidRDefault="00047088" w:rsidP="00047088">
      <w:pPr>
        <w:spacing w:line="360" w:lineRule="exact"/>
        <w:contextualSpacing/>
        <w:jc w:val="center"/>
        <w:rPr>
          <w:rFonts w:ascii="Times New Roman" w:hAnsi="Times New Roman" w:cs="Times New Roman"/>
          <w:sz w:val="28"/>
          <w:szCs w:val="28"/>
        </w:rPr>
      </w:pPr>
      <w:proofErr w:type="spellStart"/>
      <w:r>
        <w:rPr>
          <w:rFonts w:ascii="Times New Roman" w:hAnsi="Times New Roman" w:cs="Times New Roman"/>
          <w:sz w:val="28"/>
          <w:szCs w:val="28"/>
        </w:rPr>
        <w:t>Прокопенкова</w:t>
      </w:r>
      <w:proofErr w:type="spellEnd"/>
      <w:r>
        <w:rPr>
          <w:rFonts w:ascii="Times New Roman" w:hAnsi="Times New Roman" w:cs="Times New Roman"/>
          <w:sz w:val="28"/>
          <w:szCs w:val="28"/>
        </w:rPr>
        <w:t xml:space="preserve"> Александра Александровна</w:t>
      </w:r>
    </w:p>
    <w:p w:rsidR="00047088" w:rsidRDefault="00047088" w:rsidP="00047088">
      <w:pPr>
        <w:spacing w:line="360" w:lineRule="exact"/>
        <w:contextualSpacing/>
        <w:jc w:val="center"/>
        <w:rPr>
          <w:rFonts w:ascii="Times New Roman" w:hAnsi="Times New Roman" w:cs="Times New Roman"/>
          <w:sz w:val="28"/>
          <w:szCs w:val="28"/>
        </w:rPr>
      </w:pPr>
      <w:bookmarkStart w:id="0" w:name="_GoBack"/>
      <w:bookmarkEnd w:id="0"/>
    </w:p>
    <w:p w:rsidR="00047088" w:rsidRDefault="00047088" w:rsidP="00047088">
      <w:pPr>
        <w:spacing w:line="360" w:lineRule="exact"/>
        <w:ind w:firstLine="708"/>
        <w:contextualSpacing/>
        <w:jc w:val="center"/>
        <w:rPr>
          <w:rFonts w:ascii="Times New Roman" w:eastAsiaTheme="majorEastAsia" w:hAnsi="Times New Roman" w:cs="Times New Roman"/>
          <w:b/>
          <w:color w:val="000000" w:themeColor="text1"/>
          <w:sz w:val="28"/>
          <w:szCs w:val="28"/>
        </w:rPr>
      </w:pPr>
      <w:r>
        <w:rPr>
          <w:sz w:val="28"/>
          <w:szCs w:val="28"/>
        </w:rPr>
        <w:t xml:space="preserve"> </w:t>
      </w:r>
      <w:r>
        <w:rPr>
          <w:rFonts w:ascii="Times New Roman" w:eastAsiaTheme="majorEastAsia" w:hAnsi="Times New Roman" w:cs="Times New Roman"/>
          <w:b/>
          <w:color w:val="000000" w:themeColor="text1"/>
          <w:sz w:val="28"/>
          <w:szCs w:val="28"/>
        </w:rPr>
        <w:t>Эволюция белорусского народного гончарства</w:t>
      </w:r>
    </w:p>
    <w:p w:rsidR="00047088" w:rsidRDefault="00047088" w:rsidP="00047088">
      <w:pPr>
        <w:spacing w:line="360" w:lineRule="exact"/>
        <w:contextualSpacing/>
        <w:jc w:val="center"/>
        <w:rPr>
          <w:rFonts w:ascii="Times New Roman" w:eastAsiaTheme="majorEastAsia" w:hAnsi="Times New Roman" w:cs="Times New Roman"/>
          <w:b/>
          <w:color w:val="000000" w:themeColor="text1"/>
          <w:sz w:val="28"/>
          <w:szCs w:val="28"/>
        </w:rPr>
      </w:pPr>
      <w:r>
        <w:rPr>
          <w:rFonts w:ascii="Times New Roman" w:eastAsiaTheme="majorEastAsia" w:hAnsi="Times New Roman" w:cs="Times New Roman"/>
          <w:b/>
          <w:color w:val="000000" w:themeColor="text1"/>
          <w:sz w:val="28"/>
          <w:szCs w:val="28"/>
        </w:rPr>
        <w:t xml:space="preserve"> </w:t>
      </w:r>
      <w:proofErr w:type="gramStart"/>
      <w:r>
        <w:rPr>
          <w:rFonts w:ascii="Times New Roman" w:eastAsiaTheme="majorEastAsia" w:hAnsi="Times New Roman" w:cs="Times New Roman"/>
          <w:b/>
          <w:color w:val="000000" w:themeColor="text1"/>
          <w:sz w:val="28"/>
          <w:szCs w:val="28"/>
        </w:rPr>
        <w:t>в</w:t>
      </w:r>
      <w:proofErr w:type="gramEnd"/>
      <w:r>
        <w:rPr>
          <w:rFonts w:ascii="Times New Roman" w:eastAsiaTheme="majorEastAsia" w:hAnsi="Times New Roman" w:cs="Times New Roman"/>
          <w:b/>
          <w:color w:val="000000" w:themeColor="text1"/>
          <w:sz w:val="28"/>
          <w:szCs w:val="28"/>
        </w:rPr>
        <w:t xml:space="preserve"> </w:t>
      </w:r>
      <w:r>
        <w:rPr>
          <w:rFonts w:ascii="Times New Roman" w:eastAsiaTheme="majorEastAsia" w:hAnsi="Times New Roman" w:cs="Times New Roman"/>
          <w:b/>
          <w:color w:val="000000" w:themeColor="text1"/>
          <w:sz w:val="28"/>
          <w:szCs w:val="28"/>
          <w:lang w:val="en-US"/>
        </w:rPr>
        <w:t>XIX</w:t>
      </w:r>
      <w:r>
        <w:rPr>
          <w:rFonts w:ascii="Times New Roman" w:eastAsiaTheme="majorEastAsia" w:hAnsi="Times New Roman" w:cs="Times New Roman"/>
          <w:b/>
          <w:color w:val="000000" w:themeColor="text1"/>
          <w:sz w:val="28"/>
          <w:szCs w:val="28"/>
        </w:rPr>
        <w:t xml:space="preserve"> – начале </w:t>
      </w:r>
      <w:r>
        <w:rPr>
          <w:rFonts w:ascii="Times New Roman" w:eastAsiaTheme="majorEastAsia" w:hAnsi="Times New Roman" w:cs="Times New Roman"/>
          <w:b/>
          <w:color w:val="000000" w:themeColor="text1"/>
          <w:sz w:val="28"/>
          <w:szCs w:val="28"/>
          <w:lang w:val="en-US"/>
        </w:rPr>
        <w:t>XXI</w:t>
      </w:r>
      <w:r>
        <w:rPr>
          <w:rFonts w:ascii="Times New Roman" w:eastAsiaTheme="majorEastAsia" w:hAnsi="Times New Roman" w:cs="Times New Roman"/>
          <w:b/>
          <w:color w:val="000000" w:themeColor="text1"/>
          <w:sz w:val="28"/>
          <w:szCs w:val="28"/>
        </w:rPr>
        <w:t xml:space="preserve"> вв.</w:t>
      </w:r>
    </w:p>
    <w:p w:rsidR="00047088" w:rsidRDefault="00047088" w:rsidP="00047088">
      <w:pPr>
        <w:spacing w:line="360" w:lineRule="exact"/>
        <w:contextualSpacing/>
        <w:jc w:val="center"/>
        <w:rPr>
          <w:rFonts w:ascii="Times New Roman" w:eastAsiaTheme="majorEastAsia" w:hAnsi="Times New Roman" w:cs="Times New Roman"/>
          <w:b/>
          <w:color w:val="000000" w:themeColor="text1"/>
          <w:sz w:val="28"/>
          <w:szCs w:val="28"/>
        </w:rPr>
      </w:pPr>
    </w:p>
    <w:p w:rsidR="00047088" w:rsidRDefault="00047088" w:rsidP="00047088">
      <w:pPr>
        <w:spacing w:line="360" w:lineRule="exact"/>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Ключевые понятия: </w:t>
      </w:r>
      <w:r>
        <w:rPr>
          <w:rFonts w:ascii="Times New Roman" w:hAnsi="Times New Roman" w:cs="Times New Roman"/>
          <w:sz w:val="28"/>
          <w:szCs w:val="28"/>
        </w:rPr>
        <w:t xml:space="preserve">гончарный круг, гончарный горн, глазурование, </w:t>
      </w:r>
      <w:proofErr w:type="spellStart"/>
      <w:r>
        <w:rPr>
          <w:rFonts w:ascii="Times New Roman" w:hAnsi="Times New Roman" w:cs="Times New Roman"/>
          <w:sz w:val="28"/>
          <w:szCs w:val="28"/>
        </w:rPr>
        <w:t>обвар</w:t>
      </w:r>
      <w:proofErr w:type="spellEnd"/>
      <w:r>
        <w:rPr>
          <w:rFonts w:ascii="Times New Roman" w:hAnsi="Times New Roman" w:cs="Times New Roman"/>
          <w:sz w:val="28"/>
          <w:szCs w:val="28"/>
        </w:rPr>
        <w:t xml:space="preserve">, задымление, </w:t>
      </w:r>
      <w:proofErr w:type="spellStart"/>
      <w:r>
        <w:rPr>
          <w:rFonts w:ascii="Times New Roman" w:hAnsi="Times New Roman" w:cs="Times New Roman"/>
          <w:sz w:val="28"/>
          <w:szCs w:val="28"/>
        </w:rPr>
        <w:t>ганозис</w:t>
      </w:r>
      <w:proofErr w:type="spellEnd"/>
      <w:r>
        <w:rPr>
          <w:rFonts w:ascii="Times New Roman" w:hAnsi="Times New Roman" w:cs="Times New Roman"/>
          <w:sz w:val="28"/>
          <w:szCs w:val="28"/>
        </w:rPr>
        <w:t>, муфельные и камерные печи.</w:t>
      </w:r>
    </w:p>
    <w:p w:rsidR="00047088" w:rsidRDefault="00047088" w:rsidP="00047088">
      <w:pPr>
        <w:spacing w:line="360" w:lineRule="exact"/>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b/>
          <w:sz w:val="28"/>
          <w:szCs w:val="28"/>
        </w:rPr>
        <w:t xml:space="preserve">Актуальность: </w:t>
      </w:r>
      <w:r>
        <w:rPr>
          <w:rFonts w:ascii="Times New Roman" w:hAnsi="Times New Roman" w:cs="Times New Roman"/>
          <w:sz w:val="28"/>
          <w:szCs w:val="28"/>
        </w:rPr>
        <w:t xml:space="preserve">данной работы состоит в том, что </w:t>
      </w:r>
      <w:r>
        <w:rPr>
          <w:rFonts w:ascii="Times New Roman" w:hAnsi="Times New Roman" w:cs="Times New Roman"/>
          <w:sz w:val="28"/>
          <w:szCs w:val="28"/>
          <w:shd w:val="clear" w:color="auto" w:fill="FFFFFF"/>
        </w:rPr>
        <w:t xml:space="preserve">в ней раскрывается один из аспектов древней, богатой и самобытной культуры белорусов — белорусское народное гончарное ремесло. </w:t>
      </w:r>
    </w:p>
    <w:p w:rsidR="00047088" w:rsidRDefault="00047088" w:rsidP="00047088">
      <w:pPr>
        <w:shd w:val="clear" w:color="auto" w:fill="FFFFFF"/>
        <w:spacing w:before="225" w:after="225" w:line="360" w:lineRule="exact"/>
        <w:ind w:right="227" w:firstLine="709"/>
        <w:contextualSpacing/>
        <w:jc w:val="both"/>
        <w:rPr>
          <w:rFonts w:ascii="Times New Roman" w:hAnsi="Times New Roman" w:cs="Times New Roman"/>
          <w:bCs/>
          <w:sz w:val="28"/>
          <w:szCs w:val="28"/>
          <w:shd w:val="clear" w:color="auto" w:fill="FFFFFF"/>
        </w:rPr>
      </w:pPr>
      <w:r>
        <w:rPr>
          <w:rFonts w:ascii="Times New Roman" w:hAnsi="Times New Roman" w:cs="Times New Roman"/>
          <w:b/>
          <w:sz w:val="28"/>
          <w:szCs w:val="28"/>
        </w:rPr>
        <w:t>Объект исследования:</w:t>
      </w:r>
      <w:r>
        <w:rPr>
          <w:rFonts w:ascii="Times New Roman" w:hAnsi="Times New Roman" w:cs="Times New Roman"/>
          <w:sz w:val="28"/>
          <w:szCs w:val="28"/>
        </w:rPr>
        <w:t xml:space="preserve"> </w:t>
      </w:r>
      <w:r>
        <w:rPr>
          <w:rFonts w:ascii="Times New Roman" w:hAnsi="Times New Roman" w:cs="Times New Roman"/>
          <w:bCs/>
          <w:sz w:val="28"/>
          <w:szCs w:val="28"/>
          <w:shd w:val="clear" w:color="auto" w:fill="FFFFFF"/>
        </w:rPr>
        <w:t xml:space="preserve">белорусское гончарство, как вид декоративно-прикладного искусства. </w:t>
      </w:r>
    </w:p>
    <w:p w:rsidR="00047088" w:rsidRDefault="00047088" w:rsidP="00047088">
      <w:pPr>
        <w:shd w:val="clear" w:color="auto" w:fill="FFFFFF"/>
        <w:spacing w:before="225" w:after="225" w:line="360" w:lineRule="exact"/>
        <w:ind w:right="227" w:firstLine="709"/>
        <w:contextualSpacing/>
        <w:jc w:val="both"/>
        <w:rPr>
          <w:rFonts w:ascii="Times New Roman" w:hAnsi="Times New Roman" w:cs="Times New Roman"/>
          <w:bCs/>
          <w:sz w:val="28"/>
          <w:szCs w:val="28"/>
          <w:shd w:val="clear" w:color="auto" w:fill="FFFFFF"/>
        </w:rPr>
      </w:pPr>
      <w:r>
        <w:rPr>
          <w:rFonts w:ascii="Times New Roman" w:hAnsi="Times New Roman" w:cs="Times New Roman"/>
          <w:b/>
          <w:sz w:val="28"/>
          <w:szCs w:val="28"/>
        </w:rPr>
        <w:t>Предмет исследования:</w:t>
      </w:r>
      <w:r>
        <w:rPr>
          <w:rFonts w:ascii="Times New Roman" w:hAnsi="Times New Roman" w:cs="Times New Roman"/>
          <w:sz w:val="28"/>
          <w:szCs w:val="28"/>
        </w:rPr>
        <w:t xml:space="preserve"> </w:t>
      </w:r>
      <w:r>
        <w:rPr>
          <w:rFonts w:ascii="Times New Roman" w:hAnsi="Times New Roman" w:cs="Times New Roman"/>
          <w:bCs/>
          <w:sz w:val="28"/>
          <w:szCs w:val="28"/>
          <w:shd w:val="clear" w:color="auto" w:fill="FFFFFF"/>
        </w:rPr>
        <w:t>развитие белорусского народного гончарства на разных этапах истории Беларуси.</w:t>
      </w:r>
    </w:p>
    <w:p w:rsidR="00047088" w:rsidRDefault="00047088" w:rsidP="00047088">
      <w:pPr>
        <w:shd w:val="clear" w:color="auto" w:fill="FFFFFF"/>
        <w:spacing w:before="225" w:after="225" w:line="360" w:lineRule="exact"/>
        <w:ind w:right="227"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Цель работы:</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анализ развития белорусского гончарства и его трансформация на современном этапе.</w:t>
      </w:r>
    </w:p>
    <w:p w:rsidR="00047088" w:rsidRDefault="00047088" w:rsidP="00047088">
      <w:pPr>
        <w:spacing w:line="360" w:lineRule="exact"/>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Теоретико-методологической основой данной работы </w:t>
      </w:r>
      <w:proofErr w:type="gramStart"/>
      <w:r>
        <w:rPr>
          <w:rFonts w:ascii="Times New Roman" w:hAnsi="Times New Roman" w:cs="Times New Roman"/>
          <w:b/>
          <w:sz w:val="28"/>
          <w:szCs w:val="28"/>
        </w:rPr>
        <w:t>являются</w:t>
      </w:r>
      <w:r>
        <w:rPr>
          <w:rFonts w:ascii="Times New Roman" w:hAnsi="Times New Roman" w:cs="Times New Roman"/>
          <w:sz w:val="28"/>
          <w:szCs w:val="28"/>
        </w:rPr>
        <w:t xml:space="preserve">  </w:t>
      </w:r>
      <w:r>
        <w:rPr>
          <w:rFonts w:ascii="Times New Roman" w:hAnsi="Times New Roman" w:cs="Times New Roman"/>
          <w:color w:val="000000"/>
          <w:sz w:val="28"/>
          <w:szCs w:val="28"/>
        </w:rPr>
        <w:t>общенаучные</w:t>
      </w:r>
      <w:proofErr w:type="gramEnd"/>
      <w:r>
        <w:rPr>
          <w:rFonts w:ascii="Times New Roman" w:hAnsi="Times New Roman" w:cs="Times New Roman"/>
          <w:color w:val="000000"/>
          <w:sz w:val="28"/>
          <w:szCs w:val="28"/>
        </w:rPr>
        <w:t xml:space="preserve"> и специально-исторические методы: анализ, синтез, сравнение, обобщение, сравнительно-исторический, историко-генетический, историко-типологический, компонентный анализ, а также </w:t>
      </w:r>
      <w:r>
        <w:rPr>
          <w:rFonts w:ascii="Times New Roman" w:hAnsi="Times New Roman" w:cs="Times New Roman"/>
          <w:sz w:val="28"/>
          <w:szCs w:val="28"/>
        </w:rPr>
        <w:t>методы полевых этнографических исследований,</w:t>
      </w:r>
      <w:r>
        <w:rPr>
          <w:rFonts w:ascii="Times New Roman" w:hAnsi="Times New Roman" w:cs="Times New Roman"/>
          <w:color w:val="000000"/>
          <w:sz w:val="28"/>
          <w:szCs w:val="28"/>
        </w:rPr>
        <w:t xml:space="preserve"> принципы объективности, системности и ценностного подхода.</w:t>
      </w:r>
    </w:p>
    <w:p w:rsidR="00047088" w:rsidRDefault="00047088" w:rsidP="00047088">
      <w:pPr>
        <w:spacing w:line="360" w:lineRule="exact"/>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В результате проведенного исследования были </w:t>
      </w:r>
      <w:proofErr w:type="gramStart"/>
      <w:r>
        <w:rPr>
          <w:rFonts w:ascii="Times New Roman" w:hAnsi="Times New Roman" w:cs="Times New Roman"/>
          <w:b/>
          <w:sz w:val="28"/>
          <w:szCs w:val="28"/>
        </w:rPr>
        <w:t>сделаны</w:t>
      </w:r>
      <w:r>
        <w:rPr>
          <w:rFonts w:ascii="Times New Roman" w:hAnsi="Times New Roman" w:cs="Times New Roman"/>
          <w:sz w:val="28"/>
          <w:szCs w:val="28"/>
        </w:rPr>
        <w:t xml:space="preserve">  </w:t>
      </w:r>
      <w:r>
        <w:rPr>
          <w:rFonts w:ascii="Times New Roman" w:hAnsi="Times New Roman" w:cs="Times New Roman"/>
          <w:b/>
          <w:sz w:val="28"/>
          <w:szCs w:val="28"/>
        </w:rPr>
        <w:t>выводы</w:t>
      </w:r>
      <w:proofErr w:type="gramEnd"/>
      <w:r>
        <w:rPr>
          <w:rFonts w:ascii="Times New Roman" w:hAnsi="Times New Roman" w:cs="Times New Roman"/>
          <w:sz w:val="28"/>
          <w:szCs w:val="28"/>
        </w:rPr>
        <w:t xml:space="preserve"> об эволюции белорусского народного гончарства в </w:t>
      </w:r>
      <w:r>
        <w:rPr>
          <w:rFonts w:ascii="Times New Roman" w:eastAsiaTheme="majorEastAsia" w:hAnsi="Times New Roman" w:cs="Times New Roman"/>
          <w:color w:val="000000" w:themeColor="text1"/>
          <w:sz w:val="28"/>
          <w:szCs w:val="28"/>
          <w:lang w:val="en-US"/>
        </w:rPr>
        <w:t>XIX</w:t>
      </w:r>
      <w:r>
        <w:rPr>
          <w:rFonts w:ascii="Times New Roman" w:eastAsiaTheme="majorEastAsia" w:hAnsi="Times New Roman" w:cs="Times New Roman"/>
          <w:color w:val="000000" w:themeColor="text1"/>
          <w:sz w:val="28"/>
          <w:szCs w:val="28"/>
        </w:rPr>
        <w:t xml:space="preserve"> – начале </w:t>
      </w:r>
      <w:r>
        <w:rPr>
          <w:rFonts w:ascii="Times New Roman" w:eastAsiaTheme="majorEastAsia" w:hAnsi="Times New Roman" w:cs="Times New Roman"/>
          <w:color w:val="000000" w:themeColor="text1"/>
          <w:sz w:val="28"/>
          <w:szCs w:val="28"/>
          <w:lang w:val="en-US"/>
        </w:rPr>
        <w:t>XXI</w:t>
      </w:r>
      <w:r>
        <w:rPr>
          <w:rFonts w:ascii="Times New Roman" w:eastAsiaTheme="majorEastAsia" w:hAnsi="Times New Roman" w:cs="Times New Roman"/>
          <w:color w:val="000000" w:themeColor="text1"/>
          <w:sz w:val="28"/>
          <w:szCs w:val="28"/>
        </w:rPr>
        <w:t xml:space="preserve"> вв. </w:t>
      </w:r>
      <w:r>
        <w:rPr>
          <w:rFonts w:ascii="Times New Roman" w:eastAsia="Times New Roman" w:hAnsi="Times New Roman" w:cs="Times New Roman"/>
          <w:sz w:val="28"/>
          <w:szCs w:val="28"/>
          <w:lang w:eastAsia="ru-RU"/>
        </w:rPr>
        <w:t xml:space="preserve">Изучены историография и источники по данной тематике, рассмотрена история развития белорусского гончарства, прослежено развитие в технике и технологии гончарного ремесла, составлен перечень основных изделий и выделены особенности трансформации гончарства на Беларуси. </w:t>
      </w:r>
      <w:r>
        <w:rPr>
          <w:rFonts w:ascii="Times New Roman" w:hAnsi="Times New Roman" w:cs="Times New Roman"/>
          <w:bCs/>
          <w:sz w:val="28"/>
          <w:szCs w:val="28"/>
        </w:rPr>
        <w:t>На сегодняшний день прослеживается тенденция к сохранению традиционных форм и способов гончарного промысла. Изменения в белорусском народном гончарстве произошли на всех ступенях и стадиях производства и реализации гончарной продукции. Технологический процесс модернизировался. Практически исчезли некоторые стадии производства: добыча и обработка глины, изготовление глазури. Появились новые техники обработки керамики.</w:t>
      </w:r>
    </w:p>
    <w:p w:rsidR="00047088" w:rsidRDefault="00047088" w:rsidP="00047088">
      <w:pPr>
        <w:spacing w:line="360" w:lineRule="exact"/>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b/>
          <w:sz w:val="28"/>
          <w:szCs w:val="28"/>
        </w:rPr>
        <w:t>Структура и объем дипломной работы</w:t>
      </w:r>
      <w:r>
        <w:rPr>
          <w:rFonts w:ascii="Times New Roman" w:hAnsi="Times New Roman" w:cs="Times New Roman"/>
          <w:sz w:val="28"/>
          <w:szCs w:val="28"/>
        </w:rPr>
        <w:t xml:space="preserve"> включает введение, 5 глав, заключение, список использованной литературы, включая 78 позиции, и 40 приложений. Объем текста дипломной работы составляет 55 страниц.</w:t>
      </w:r>
    </w:p>
    <w:p w:rsidR="00047088" w:rsidRDefault="00047088" w:rsidP="00047088">
      <w:pPr>
        <w:spacing w:line="360" w:lineRule="exact"/>
        <w:contextualSpacing/>
        <w:jc w:val="center"/>
        <w:rPr>
          <w:rFonts w:ascii="Times New Roman" w:hAnsi="Times New Roman" w:cs="Times New Roman"/>
          <w:b/>
          <w:sz w:val="28"/>
          <w:szCs w:val="28"/>
        </w:rPr>
      </w:pPr>
      <w:r>
        <w:rPr>
          <w:rFonts w:ascii="Times New Roman" w:eastAsia="Times New Roman" w:hAnsi="Times New Roman" w:cs="Times New Roman"/>
          <w:b/>
          <w:bCs/>
          <w:sz w:val="32"/>
          <w:szCs w:val="28"/>
          <w:lang w:eastAsia="ru-RU"/>
        </w:rPr>
        <w:br w:type="page"/>
      </w:r>
      <w:r>
        <w:rPr>
          <w:rFonts w:ascii="Times New Roman" w:hAnsi="Times New Roman" w:cs="Times New Roman"/>
          <w:b/>
          <w:sz w:val="28"/>
          <w:szCs w:val="28"/>
        </w:rPr>
        <w:lastRenderedPageBreak/>
        <w:t>РЭФЕРАТ</w:t>
      </w:r>
    </w:p>
    <w:p w:rsidR="00047088" w:rsidRDefault="00047088" w:rsidP="00047088">
      <w:pPr>
        <w:spacing w:line="360" w:lineRule="exact"/>
        <w:contextualSpacing/>
        <w:jc w:val="center"/>
        <w:rPr>
          <w:rFonts w:ascii="Times New Roman" w:hAnsi="Times New Roman" w:cs="Times New Roman"/>
          <w:b/>
          <w:sz w:val="28"/>
          <w:szCs w:val="28"/>
        </w:rPr>
      </w:pPr>
    </w:p>
    <w:p w:rsidR="00047088" w:rsidRDefault="00047088" w:rsidP="00047088">
      <w:pPr>
        <w:spacing w:line="360" w:lineRule="exact"/>
        <w:contextualSpacing/>
        <w:jc w:val="center"/>
        <w:rPr>
          <w:rFonts w:ascii="Times New Roman" w:hAnsi="Times New Roman" w:cs="Times New Roman"/>
          <w:sz w:val="28"/>
          <w:szCs w:val="28"/>
        </w:rPr>
      </w:pPr>
      <w:proofErr w:type="spellStart"/>
      <w:r>
        <w:rPr>
          <w:rFonts w:ascii="Times New Roman" w:hAnsi="Times New Roman" w:cs="Times New Roman"/>
          <w:sz w:val="28"/>
          <w:szCs w:val="28"/>
        </w:rPr>
        <w:t>Пракапенкава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Аляксандра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Аляксандраўна</w:t>
      </w:r>
      <w:proofErr w:type="spellEnd"/>
    </w:p>
    <w:p w:rsidR="00047088" w:rsidRDefault="00047088" w:rsidP="00047088">
      <w:pPr>
        <w:spacing w:line="360" w:lineRule="exact"/>
        <w:contextualSpacing/>
        <w:jc w:val="center"/>
        <w:rPr>
          <w:rFonts w:ascii="Times New Roman" w:hAnsi="Times New Roman" w:cs="Times New Roman"/>
          <w:sz w:val="28"/>
          <w:szCs w:val="28"/>
        </w:rPr>
      </w:pPr>
    </w:p>
    <w:p w:rsidR="00047088" w:rsidRDefault="00047088" w:rsidP="00047088">
      <w:pPr>
        <w:spacing w:line="360" w:lineRule="exact"/>
        <w:ind w:firstLine="708"/>
        <w:contextualSpacing/>
        <w:jc w:val="center"/>
        <w:rPr>
          <w:rFonts w:ascii="Times New Roman" w:eastAsiaTheme="majorEastAsia" w:hAnsi="Times New Roman" w:cs="Times New Roman"/>
          <w:b/>
          <w:color w:val="000000" w:themeColor="text1"/>
          <w:sz w:val="28"/>
          <w:szCs w:val="28"/>
        </w:rPr>
      </w:pPr>
      <w:r>
        <w:rPr>
          <w:rFonts w:ascii="Times New Roman" w:eastAsiaTheme="majorEastAsia" w:hAnsi="Times New Roman" w:cs="Times New Roman"/>
          <w:b/>
          <w:color w:val="000000" w:themeColor="text1"/>
          <w:sz w:val="28"/>
          <w:szCs w:val="28"/>
        </w:rPr>
        <w:t xml:space="preserve"> </w:t>
      </w:r>
      <w:proofErr w:type="spellStart"/>
      <w:r>
        <w:rPr>
          <w:rFonts w:ascii="Times New Roman" w:eastAsiaTheme="majorEastAsia" w:hAnsi="Times New Roman" w:cs="Times New Roman"/>
          <w:b/>
          <w:color w:val="000000" w:themeColor="text1"/>
          <w:sz w:val="28"/>
          <w:szCs w:val="28"/>
        </w:rPr>
        <w:t>Эвалюц</w:t>
      </w:r>
      <w:proofErr w:type="spellEnd"/>
      <w:r>
        <w:rPr>
          <w:rFonts w:ascii="Times New Roman" w:eastAsiaTheme="majorEastAsia" w:hAnsi="Times New Roman" w:cs="Times New Roman"/>
          <w:b/>
          <w:color w:val="000000" w:themeColor="text1"/>
          <w:sz w:val="28"/>
          <w:szCs w:val="28"/>
          <w:lang w:val="be-BY"/>
        </w:rPr>
        <w:t>ы</w:t>
      </w:r>
      <w:r>
        <w:rPr>
          <w:rFonts w:ascii="Times New Roman" w:eastAsiaTheme="majorEastAsia" w:hAnsi="Times New Roman" w:cs="Times New Roman"/>
          <w:b/>
          <w:color w:val="000000" w:themeColor="text1"/>
          <w:sz w:val="28"/>
          <w:szCs w:val="28"/>
        </w:rPr>
        <w:t>я бел</w:t>
      </w:r>
      <w:r>
        <w:rPr>
          <w:rFonts w:ascii="Times New Roman" w:eastAsiaTheme="majorEastAsia" w:hAnsi="Times New Roman" w:cs="Times New Roman"/>
          <w:b/>
          <w:color w:val="000000" w:themeColor="text1"/>
          <w:sz w:val="28"/>
          <w:szCs w:val="28"/>
          <w:lang w:val="be-BY"/>
        </w:rPr>
        <w:t>арускага народнага ганчарства</w:t>
      </w:r>
    </w:p>
    <w:p w:rsidR="00047088" w:rsidRDefault="00047088" w:rsidP="00047088">
      <w:pPr>
        <w:spacing w:line="360" w:lineRule="exact"/>
        <w:contextualSpacing/>
        <w:jc w:val="center"/>
        <w:rPr>
          <w:rFonts w:ascii="Times New Roman" w:eastAsiaTheme="majorEastAsia" w:hAnsi="Times New Roman" w:cs="Times New Roman"/>
          <w:b/>
          <w:color w:val="000000" w:themeColor="text1"/>
          <w:sz w:val="28"/>
          <w:szCs w:val="28"/>
        </w:rPr>
      </w:pPr>
      <w:r>
        <w:rPr>
          <w:rFonts w:ascii="Times New Roman" w:eastAsiaTheme="majorEastAsia" w:hAnsi="Times New Roman" w:cs="Times New Roman"/>
          <w:b/>
          <w:color w:val="000000" w:themeColor="text1"/>
          <w:sz w:val="28"/>
          <w:szCs w:val="28"/>
        </w:rPr>
        <w:t xml:space="preserve"> </w:t>
      </w:r>
      <w:proofErr w:type="gramStart"/>
      <w:r>
        <w:rPr>
          <w:rFonts w:ascii="Times New Roman" w:eastAsiaTheme="majorEastAsia" w:hAnsi="Times New Roman" w:cs="Times New Roman"/>
          <w:b/>
          <w:color w:val="000000" w:themeColor="text1"/>
          <w:sz w:val="28"/>
          <w:szCs w:val="28"/>
        </w:rPr>
        <w:t>ў</w:t>
      </w:r>
      <w:proofErr w:type="gramEnd"/>
      <w:r>
        <w:rPr>
          <w:rFonts w:ascii="Times New Roman" w:eastAsiaTheme="majorEastAsia" w:hAnsi="Times New Roman" w:cs="Times New Roman"/>
          <w:b/>
          <w:color w:val="000000" w:themeColor="text1"/>
          <w:sz w:val="28"/>
          <w:szCs w:val="28"/>
        </w:rPr>
        <w:t xml:space="preserve"> </w:t>
      </w:r>
      <w:r>
        <w:rPr>
          <w:rFonts w:ascii="Times New Roman" w:eastAsiaTheme="majorEastAsia" w:hAnsi="Times New Roman" w:cs="Times New Roman"/>
          <w:b/>
          <w:color w:val="000000" w:themeColor="text1"/>
          <w:sz w:val="28"/>
          <w:szCs w:val="28"/>
          <w:lang w:val="en-US"/>
        </w:rPr>
        <w:t>XIX</w:t>
      </w:r>
      <w:r>
        <w:rPr>
          <w:rFonts w:ascii="Times New Roman" w:eastAsiaTheme="majorEastAsia" w:hAnsi="Times New Roman" w:cs="Times New Roman"/>
          <w:b/>
          <w:color w:val="000000" w:themeColor="text1"/>
          <w:sz w:val="28"/>
          <w:szCs w:val="28"/>
        </w:rPr>
        <w:t xml:space="preserve"> – </w:t>
      </w:r>
      <w:r>
        <w:rPr>
          <w:rFonts w:ascii="Times New Roman" w:eastAsiaTheme="majorEastAsia" w:hAnsi="Times New Roman" w:cs="Times New Roman"/>
          <w:b/>
          <w:color w:val="000000" w:themeColor="text1"/>
          <w:sz w:val="28"/>
          <w:szCs w:val="28"/>
          <w:lang w:val="be-BY"/>
        </w:rPr>
        <w:t xml:space="preserve">пачатку </w:t>
      </w:r>
      <w:r>
        <w:rPr>
          <w:rFonts w:ascii="Times New Roman" w:eastAsiaTheme="majorEastAsia" w:hAnsi="Times New Roman" w:cs="Times New Roman"/>
          <w:b/>
          <w:color w:val="000000" w:themeColor="text1"/>
          <w:sz w:val="28"/>
          <w:szCs w:val="28"/>
          <w:lang w:val="en-US"/>
        </w:rPr>
        <w:t>XXI</w:t>
      </w:r>
      <w:r>
        <w:rPr>
          <w:rFonts w:ascii="Times New Roman" w:eastAsiaTheme="majorEastAsia" w:hAnsi="Times New Roman" w:cs="Times New Roman"/>
          <w:b/>
          <w:color w:val="000000" w:themeColor="text1"/>
          <w:sz w:val="28"/>
          <w:szCs w:val="28"/>
        </w:rPr>
        <w:t xml:space="preserve"> </w:t>
      </w:r>
      <w:proofErr w:type="spellStart"/>
      <w:r>
        <w:rPr>
          <w:rFonts w:ascii="Times New Roman" w:eastAsiaTheme="majorEastAsia" w:hAnsi="Times New Roman" w:cs="Times New Roman"/>
          <w:b/>
          <w:color w:val="000000" w:themeColor="text1"/>
          <w:sz w:val="28"/>
          <w:szCs w:val="28"/>
        </w:rPr>
        <w:t>ст.ст</w:t>
      </w:r>
      <w:proofErr w:type="spellEnd"/>
      <w:r>
        <w:rPr>
          <w:rFonts w:ascii="Times New Roman" w:eastAsiaTheme="majorEastAsia" w:hAnsi="Times New Roman" w:cs="Times New Roman"/>
          <w:b/>
          <w:color w:val="000000" w:themeColor="text1"/>
          <w:sz w:val="28"/>
          <w:szCs w:val="28"/>
        </w:rPr>
        <w:t>.</w:t>
      </w:r>
    </w:p>
    <w:p w:rsidR="00047088" w:rsidRDefault="00047088" w:rsidP="00047088">
      <w:pPr>
        <w:spacing w:line="360" w:lineRule="exact"/>
        <w:contextualSpacing/>
        <w:jc w:val="center"/>
        <w:rPr>
          <w:rFonts w:ascii="Times New Roman" w:eastAsiaTheme="majorEastAsia" w:hAnsi="Times New Roman" w:cs="Times New Roman"/>
          <w:b/>
          <w:color w:val="000000" w:themeColor="text1"/>
          <w:sz w:val="28"/>
          <w:szCs w:val="28"/>
        </w:rPr>
      </w:pPr>
    </w:p>
    <w:p w:rsidR="00047088" w:rsidRDefault="00047088" w:rsidP="00047088">
      <w:pPr>
        <w:spacing w:line="360" w:lineRule="exact"/>
        <w:ind w:firstLine="709"/>
        <w:contextualSpacing/>
        <w:jc w:val="both"/>
        <w:rPr>
          <w:rFonts w:ascii="Times New Roman" w:hAnsi="Times New Roman" w:cs="Times New Roman"/>
          <w:sz w:val="28"/>
          <w:szCs w:val="28"/>
        </w:rPr>
      </w:pPr>
      <w:r>
        <w:rPr>
          <w:rFonts w:ascii="Times New Roman" w:hAnsi="Times New Roman" w:cs="Times New Roman"/>
          <w:b/>
          <w:sz w:val="28"/>
          <w:szCs w:val="28"/>
          <w:lang w:val="be-BY"/>
        </w:rPr>
        <w:t>Асноўныя тэрміны</w:t>
      </w:r>
      <w:r>
        <w:rPr>
          <w:rFonts w:ascii="Times New Roman" w:hAnsi="Times New Roman" w:cs="Times New Roman"/>
          <w:b/>
          <w:sz w:val="28"/>
          <w:szCs w:val="28"/>
        </w:rPr>
        <w:t xml:space="preserve">: </w:t>
      </w:r>
      <w:proofErr w:type="spellStart"/>
      <w:r>
        <w:rPr>
          <w:rFonts w:ascii="Times New Roman" w:hAnsi="Times New Roman" w:cs="Times New Roman"/>
          <w:sz w:val="28"/>
          <w:szCs w:val="28"/>
        </w:rPr>
        <w:t>ганчарны</w:t>
      </w:r>
      <w:proofErr w:type="spellEnd"/>
      <w:r>
        <w:rPr>
          <w:rFonts w:ascii="Times New Roman" w:hAnsi="Times New Roman" w:cs="Times New Roman"/>
          <w:sz w:val="28"/>
          <w:szCs w:val="28"/>
        </w:rPr>
        <w:t xml:space="preserve"> круг, </w:t>
      </w:r>
      <w:proofErr w:type="spellStart"/>
      <w:r>
        <w:rPr>
          <w:rFonts w:ascii="Times New Roman" w:hAnsi="Times New Roman" w:cs="Times New Roman"/>
          <w:sz w:val="28"/>
          <w:szCs w:val="28"/>
        </w:rPr>
        <w:t>ганчарны</w:t>
      </w:r>
      <w:proofErr w:type="spellEnd"/>
      <w:r>
        <w:rPr>
          <w:rFonts w:ascii="Times New Roman" w:hAnsi="Times New Roman" w:cs="Times New Roman"/>
          <w:sz w:val="28"/>
          <w:szCs w:val="28"/>
        </w:rPr>
        <w:t xml:space="preserve"> горн, </w:t>
      </w:r>
      <w:proofErr w:type="spellStart"/>
      <w:r>
        <w:rPr>
          <w:rFonts w:ascii="Times New Roman" w:hAnsi="Times New Roman" w:cs="Times New Roman"/>
          <w:sz w:val="28"/>
          <w:szCs w:val="28"/>
        </w:rPr>
        <w:t>глазураванне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гартаванне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задымленне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ганозіс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муфельны</w:t>
      </w:r>
      <w:proofErr w:type="spellEnd"/>
      <w:r>
        <w:rPr>
          <w:rFonts w:ascii="Times New Roman" w:hAnsi="Times New Roman" w:cs="Times New Roman"/>
          <w:sz w:val="28"/>
          <w:szCs w:val="28"/>
          <w:lang w:val="be-BY"/>
        </w:rPr>
        <w:t>я і</w:t>
      </w:r>
      <w:r>
        <w:rPr>
          <w:rFonts w:ascii="Times New Roman" w:hAnsi="Times New Roman" w:cs="Times New Roman"/>
          <w:sz w:val="28"/>
          <w:szCs w:val="28"/>
        </w:rPr>
        <w:t xml:space="preserve"> камерны</w:t>
      </w:r>
      <w:r>
        <w:rPr>
          <w:rFonts w:ascii="Times New Roman" w:hAnsi="Times New Roman" w:cs="Times New Roman"/>
          <w:sz w:val="28"/>
          <w:szCs w:val="28"/>
          <w:lang w:val="be-BY"/>
        </w:rPr>
        <w:t>я</w:t>
      </w:r>
      <w:r>
        <w:rPr>
          <w:rFonts w:ascii="Times New Roman" w:hAnsi="Times New Roman" w:cs="Times New Roman"/>
          <w:sz w:val="28"/>
          <w:szCs w:val="28"/>
        </w:rPr>
        <w:t xml:space="preserve"> </w:t>
      </w:r>
      <w:proofErr w:type="spellStart"/>
      <w:r>
        <w:rPr>
          <w:rFonts w:ascii="Times New Roman" w:hAnsi="Times New Roman" w:cs="Times New Roman"/>
          <w:sz w:val="28"/>
          <w:szCs w:val="28"/>
        </w:rPr>
        <w:t>печы</w:t>
      </w:r>
      <w:proofErr w:type="spellEnd"/>
      <w:r>
        <w:rPr>
          <w:rFonts w:ascii="Times New Roman" w:hAnsi="Times New Roman" w:cs="Times New Roman"/>
          <w:sz w:val="28"/>
          <w:szCs w:val="28"/>
        </w:rPr>
        <w:t>.</w:t>
      </w:r>
    </w:p>
    <w:p w:rsidR="00047088" w:rsidRDefault="00047088" w:rsidP="00047088">
      <w:pPr>
        <w:spacing w:line="360" w:lineRule="exact"/>
        <w:ind w:firstLine="709"/>
        <w:contextualSpacing/>
        <w:jc w:val="both"/>
        <w:rPr>
          <w:rFonts w:ascii="Times New Roman" w:hAnsi="Times New Roman" w:cs="Times New Roman"/>
          <w:sz w:val="28"/>
          <w:szCs w:val="28"/>
          <w:shd w:val="clear" w:color="auto" w:fill="FFFFFF"/>
        </w:rPr>
      </w:pPr>
      <w:proofErr w:type="spellStart"/>
      <w:r>
        <w:rPr>
          <w:rFonts w:ascii="Times New Roman" w:hAnsi="Times New Roman" w:cs="Times New Roman"/>
          <w:b/>
          <w:sz w:val="28"/>
          <w:szCs w:val="28"/>
        </w:rPr>
        <w:t>Актуальн</w:t>
      </w:r>
      <w:proofErr w:type="spellEnd"/>
      <w:r>
        <w:rPr>
          <w:rFonts w:ascii="Times New Roman" w:hAnsi="Times New Roman" w:cs="Times New Roman"/>
          <w:b/>
          <w:sz w:val="28"/>
          <w:szCs w:val="28"/>
          <w:lang w:val="be-BY"/>
        </w:rPr>
        <w:t>асц</w:t>
      </w:r>
      <w:r>
        <w:rPr>
          <w:rFonts w:ascii="Times New Roman" w:hAnsi="Times New Roman" w:cs="Times New Roman"/>
          <w:b/>
          <w:sz w:val="28"/>
          <w:szCs w:val="28"/>
        </w:rPr>
        <w:t xml:space="preserve">ь: </w:t>
      </w:r>
      <w:r>
        <w:rPr>
          <w:rFonts w:ascii="Times New Roman" w:hAnsi="Times New Roman" w:cs="Times New Roman"/>
          <w:sz w:val="28"/>
          <w:szCs w:val="28"/>
          <w:lang w:val="be-BY"/>
        </w:rPr>
        <w:t>у рабоце</w:t>
      </w:r>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раскрываецца</w:t>
      </w:r>
      <w:proofErr w:type="spellEnd"/>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be-BY"/>
        </w:rPr>
        <w:t>адзін з аспектаў старажытнай</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be-BY"/>
        </w:rPr>
        <w:t xml:space="preserve"> </w:t>
      </w:r>
      <w:proofErr w:type="spellStart"/>
      <w:r>
        <w:rPr>
          <w:rFonts w:ascii="Times New Roman" w:hAnsi="Times New Roman" w:cs="Times New Roman"/>
          <w:sz w:val="28"/>
          <w:szCs w:val="28"/>
          <w:shd w:val="clear" w:color="auto" w:fill="FFFFFF"/>
        </w:rPr>
        <w:t>багатай</w:t>
      </w:r>
      <w:proofErr w:type="spellEnd"/>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 xml:space="preserve">і  </w:t>
      </w:r>
      <w:r>
        <w:rPr>
          <w:rFonts w:ascii="Times New Roman" w:hAnsi="Times New Roman" w:cs="Times New Roman"/>
          <w:sz w:val="28"/>
          <w:szCs w:val="28"/>
          <w:shd w:val="clear" w:color="auto" w:fill="FFFFFF"/>
          <w:lang w:val="be-BY"/>
        </w:rPr>
        <w:t>самабытнай</w:t>
      </w:r>
      <w:proofErr w:type="gramEnd"/>
      <w:r>
        <w:rPr>
          <w:rFonts w:ascii="Times New Roman" w:hAnsi="Times New Roman" w:cs="Times New Roman"/>
          <w:sz w:val="28"/>
          <w:szCs w:val="28"/>
          <w:shd w:val="clear" w:color="auto" w:fill="FFFFFF"/>
        </w:rPr>
        <w:t xml:space="preserve"> культуры </w:t>
      </w:r>
      <w:r>
        <w:rPr>
          <w:rFonts w:ascii="Times New Roman" w:hAnsi="Times New Roman" w:cs="Times New Roman"/>
          <w:sz w:val="28"/>
          <w:szCs w:val="28"/>
          <w:shd w:val="clear" w:color="auto" w:fill="FFFFFF"/>
          <w:lang w:val="be-BY"/>
        </w:rPr>
        <w:t>беларусаў</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be-BY"/>
        </w:rPr>
        <w:t>беларускае народнае ганчарнае рамяство</w:t>
      </w:r>
      <w:r>
        <w:rPr>
          <w:rFonts w:ascii="Times New Roman" w:hAnsi="Times New Roman" w:cs="Times New Roman"/>
          <w:sz w:val="28"/>
          <w:szCs w:val="28"/>
          <w:shd w:val="clear" w:color="auto" w:fill="FFFFFF"/>
        </w:rPr>
        <w:t xml:space="preserve">. </w:t>
      </w:r>
    </w:p>
    <w:p w:rsidR="00047088" w:rsidRDefault="00047088" w:rsidP="00047088">
      <w:pPr>
        <w:shd w:val="clear" w:color="auto" w:fill="FFFFFF"/>
        <w:spacing w:before="225" w:after="225" w:line="360" w:lineRule="exact"/>
        <w:ind w:right="227" w:firstLine="709"/>
        <w:contextualSpacing/>
        <w:jc w:val="both"/>
        <w:rPr>
          <w:rFonts w:ascii="Times New Roman" w:hAnsi="Times New Roman" w:cs="Times New Roman"/>
          <w:bCs/>
          <w:sz w:val="28"/>
          <w:szCs w:val="28"/>
          <w:shd w:val="clear" w:color="auto" w:fill="FFFFFF"/>
          <w:lang w:val="be-BY"/>
        </w:rPr>
      </w:pPr>
      <w:proofErr w:type="spellStart"/>
      <w:r>
        <w:rPr>
          <w:rFonts w:ascii="Times New Roman" w:hAnsi="Times New Roman" w:cs="Times New Roman"/>
          <w:b/>
          <w:sz w:val="28"/>
          <w:szCs w:val="28"/>
        </w:rPr>
        <w:t>Аб'ект</w:t>
      </w:r>
      <w:proofErr w:type="spellEnd"/>
      <w:r>
        <w:rPr>
          <w:rFonts w:ascii="Times New Roman" w:hAnsi="Times New Roman" w:cs="Times New Roman"/>
          <w:b/>
          <w:sz w:val="28"/>
          <w:szCs w:val="28"/>
        </w:rPr>
        <w:t xml:space="preserve"> </w:t>
      </w:r>
      <w:r>
        <w:rPr>
          <w:rFonts w:ascii="Times New Roman" w:hAnsi="Times New Roman" w:cs="Times New Roman"/>
          <w:b/>
          <w:sz w:val="28"/>
          <w:szCs w:val="28"/>
          <w:lang w:val="be-BY"/>
        </w:rPr>
        <w:t>даследавання</w:t>
      </w:r>
      <w:r>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bCs/>
          <w:sz w:val="28"/>
          <w:szCs w:val="28"/>
          <w:shd w:val="clear" w:color="auto" w:fill="FFFFFF"/>
          <w:lang w:val="be-BY"/>
        </w:rPr>
        <w:t>беларускае ганчарства як від дэкаратыўна-прыкладнога мастацтва</w:t>
      </w:r>
    </w:p>
    <w:p w:rsidR="00047088" w:rsidRDefault="00047088" w:rsidP="00047088">
      <w:pPr>
        <w:shd w:val="clear" w:color="auto" w:fill="FFFFFF"/>
        <w:spacing w:before="225" w:after="225" w:line="360" w:lineRule="exact"/>
        <w:ind w:right="227" w:firstLine="709"/>
        <w:contextualSpacing/>
        <w:jc w:val="both"/>
        <w:rPr>
          <w:rFonts w:ascii="Times New Roman" w:hAnsi="Times New Roman" w:cs="Times New Roman"/>
          <w:bCs/>
          <w:sz w:val="28"/>
          <w:szCs w:val="28"/>
          <w:shd w:val="clear" w:color="auto" w:fill="FFFFFF"/>
        </w:rPr>
      </w:pPr>
      <w:proofErr w:type="spellStart"/>
      <w:r>
        <w:rPr>
          <w:rFonts w:ascii="Times New Roman" w:hAnsi="Times New Roman" w:cs="Times New Roman"/>
          <w:b/>
          <w:sz w:val="28"/>
          <w:szCs w:val="28"/>
        </w:rPr>
        <w:t>Прадмет</w:t>
      </w:r>
      <w:proofErr w:type="spellEnd"/>
      <w:r>
        <w:rPr>
          <w:rFonts w:ascii="Times New Roman" w:hAnsi="Times New Roman" w:cs="Times New Roman"/>
          <w:b/>
          <w:sz w:val="28"/>
          <w:szCs w:val="28"/>
        </w:rPr>
        <w:t xml:space="preserve"> </w:t>
      </w:r>
      <w:r>
        <w:rPr>
          <w:rFonts w:ascii="Times New Roman" w:hAnsi="Times New Roman" w:cs="Times New Roman"/>
          <w:b/>
          <w:sz w:val="28"/>
          <w:szCs w:val="28"/>
          <w:lang w:val="be-BY"/>
        </w:rPr>
        <w:t>даследавання</w:t>
      </w:r>
      <w:r>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be-BY"/>
        </w:rPr>
        <w:t>развіццё беларускага народнага ганчарства на розных этапах гісторыі Беларусі</w:t>
      </w:r>
    </w:p>
    <w:p w:rsidR="00047088" w:rsidRDefault="00047088" w:rsidP="00047088">
      <w:pPr>
        <w:shd w:val="clear" w:color="auto" w:fill="FFFFFF"/>
        <w:spacing w:before="225" w:after="225" w:line="360" w:lineRule="exact"/>
        <w:ind w:right="227" w:firstLine="709"/>
        <w:contextualSpacing/>
        <w:jc w:val="both"/>
        <w:rPr>
          <w:rFonts w:ascii="Times New Roman" w:eastAsia="Times New Roman" w:hAnsi="Times New Roman" w:cs="Times New Roman"/>
          <w:sz w:val="28"/>
          <w:szCs w:val="28"/>
          <w:lang w:val="be-BY" w:eastAsia="ru-RU"/>
        </w:rPr>
      </w:pPr>
      <w:r>
        <w:rPr>
          <w:rFonts w:ascii="Times New Roman" w:hAnsi="Times New Roman" w:cs="Times New Roman"/>
          <w:b/>
          <w:sz w:val="28"/>
          <w:szCs w:val="28"/>
        </w:rPr>
        <w:t>Цель работы:</w:t>
      </w:r>
      <w:r>
        <w:rPr>
          <w:rFonts w:ascii="Times New Roman" w:hAnsi="Times New Roman" w:cs="Times New Roman"/>
          <w:sz w:val="28"/>
          <w:szCs w:val="28"/>
        </w:rPr>
        <w:t xml:space="preserve"> </w:t>
      </w:r>
      <w:r>
        <w:rPr>
          <w:rFonts w:ascii="Times New Roman" w:eastAsia="Times New Roman" w:hAnsi="Times New Roman" w:cs="Times New Roman"/>
          <w:sz w:val="28"/>
          <w:szCs w:val="28"/>
          <w:lang w:val="be-BY" w:eastAsia="ru-RU"/>
        </w:rPr>
        <w:t>аналіз развіцця беларускага народнага ганчарства і яго трансфармацыя на сучасным этапе</w:t>
      </w:r>
    </w:p>
    <w:p w:rsidR="00047088" w:rsidRDefault="00047088" w:rsidP="00047088">
      <w:pPr>
        <w:spacing w:line="360" w:lineRule="exact"/>
        <w:ind w:firstLine="709"/>
        <w:contextualSpacing/>
        <w:jc w:val="both"/>
        <w:rPr>
          <w:rFonts w:ascii="Times New Roman" w:hAnsi="Times New Roman" w:cs="Times New Roman"/>
          <w:sz w:val="28"/>
          <w:szCs w:val="28"/>
        </w:rPr>
      </w:pPr>
      <w:r>
        <w:rPr>
          <w:rFonts w:ascii="Times New Roman" w:hAnsi="Times New Roman" w:cs="Times New Roman"/>
          <w:b/>
          <w:sz w:val="28"/>
          <w:szCs w:val="28"/>
          <w:lang w:val="be-BY"/>
        </w:rPr>
        <w:t xml:space="preserve">Тэарэтыка-метадалагічнай асновай дадзенай работы з’яўляюцца </w:t>
      </w:r>
      <w:r>
        <w:rPr>
          <w:rFonts w:ascii="Times New Roman" w:hAnsi="Times New Roman" w:cs="Times New Roman"/>
          <w:color w:val="000000"/>
          <w:sz w:val="28"/>
          <w:szCs w:val="28"/>
          <w:lang w:val="be-BY"/>
        </w:rPr>
        <w:t xml:space="preserve">агульнанавуковыя і спецыяльна-гістарычныя метады: аналіз, сінтэз, параўнанне,абагульненне, параўнальна-гістарычны, гісторыка-генетычны, гісторыка-тыпалагічны, кампанентны аналіз, а таксама прынцыпы аб’ектыўнасці, сістэмнасці і каштоўнаснага падыходу. </w:t>
      </w:r>
      <w:r>
        <w:rPr>
          <w:rFonts w:ascii="Times New Roman" w:hAnsi="Times New Roman" w:cs="Times New Roman"/>
          <w:color w:val="000000"/>
          <w:sz w:val="28"/>
          <w:szCs w:val="28"/>
        </w:rPr>
        <w:t>А так</w:t>
      </w:r>
      <w:r>
        <w:rPr>
          <w:rFonts w:ascii="Times New Roman" w:hAnsi="Times New Roman" w:cs="Times New Roman"/>
          <w:color w:val="000000"/>
          <w:sz w:val="28"/>
          <w:szCs w:val="28"/>
          <w:lang w:val="be-BY"/>
        </w:rPr>
        <w:t xml:space="preserve">сама </w:t>
      </w:r>
      <w:r>
        <w:rPr>
          <w:rFonts w:ascii="Times New Roman" w:hAnsi="Times New Roman" w:cs="Times New Roman"/>
          <w:sz w:val="28"/>
          <w:szCs w:val="28"/>
        </w:rPr>
        <w:t>мет</w:t>
      </w:r>
      <w:r>
        <w:rPr>
          <w:rFonts w:ascii="Times New Roman" w:hAnsi="Times New Roman" w:cs="Times New Roman"/>
          <w:sz w:val="28"/>
          <w:szCs w:val="28"/>
          <w:lang w:val="be-BY"/>
        </w:rPr>
        <w:t>а</w:t>
      </w:r>
      <w:r>
        <w:rPr>
          <w:rFonts w:ascii="Times New Roman" w:hAnsi="Times New Roman" w:cs="Times New Roman"/>
          <w:sz w:val="28"/>
          <w:szCs w:val="28"/>
        </w:rPr>
        <w:t xml:space="preserve">д </w:t>
      </w:r>
      <w:r>
        <w:rPr>
          <w:rFonts w:ascii="Times New Roman" w:hAnsi="Times New Roman" w:cs="Times New Roman"/>
          <w:sz w:val="28"/>
          <w:szCs w:val="28"/>
          <w:lang w:val="be-BY"/>
        </w:rPr>
        <w:t>палявых этнаграфічных даследаванняў</w:t>
      </w:r>
    </w:p>
    <w:p w:rsidR="00047088" w:rsidRDefault="00047088" w:rsidP="00047088">
      <w:pPr>
        <w:spacing w:line="360" w:lineRule="exact"/>
        <w:ind w:firstLine="709"/>
        <w:contextualSpacing/>
        <w:jc w:val="both"/>
        <w:rPr>
          <w:rFonts w:ascii="Times New Roman" w:hAnsi="Times New Roman" w:cs="Times New Roman"/>
          <w:sz w:val="28"/>
          <w:szCs w:val="28"/>
          <w:lang w:val="be-BY"/>
        </w:rPr>
      </w:pPr>
      <w:r>
        <w:rPr>
          <w:rFonts w:ascii="Times New Roman" w:hAnsi="Times New Roman" w:cs="Times New Roman"/>
          <w:b/>
          <w:sz w:val="28"/>
          <w:szCs w:val="28"/>
          <w:lang w:val="be-BY"/>
        </w:rPr>
        <w:t xml:space="preserve">У выніку праведзенага даследавання былі зроблены вывады </w:t>
      </w:r>
      <w:r>
        <w:rPr>
          <w:rFonts w:ascii="Times New Roman" w:hAnsi="Times New Roman" w:cs="Times New Roman"/>
          <w:sz w:val="28"/>
          <w:szCs w:val="28"/>
          <w:lang w:val="be-BY"/>
        </w:rPr>
        <w:t xml:space="preserve">аб эвалюцыі беларускага народнага ганчарства ў </w:t>
      </w:r>
      <w:r>
        <w:rPr>
          <w:rFonts w:ascii="Times New Roman" w:eastAsiaTheme="majorEastAsia" w:hAnsi="Times New Roman" w:cs="Times New Roman"/>
          <w:color w:val="000000" w:themeColor="text1"/>
          <w:sz w:val="28"/>
          <w:szCs w:val="28"/>
          <w:lang w:val="en-US"/>
        </w:rPr>
        <w:t>XIX</w:t>
      </w:r>
      <w:r>
        <w:rPr>
          <w:rFonts w:ascii="Times New Roman" w:eastAsiaTheme="majorEastAsia" w:hAnsi="Times New Roman" w:cs="Times New Roman"/>
          <w:color w:val="000000" w:themeColor="text1"/>
          <w:sz w:val="28"/>
          <w:szCs w:val="28"/>
        </w:rPr>
        <w:t xml:space="preserve"> – </w:t>
      </w:r>
      <w:r>
        <w:rPr>
          <w:rFonts w:ascii="Times New Roman" w:eastAsiaTheme="majorEastAsia" w:hAnsi="Times New Roman" w:cs="Times New Roman"/>
          <w:color w:val="000000" w:themeColor="text1"/>
          <w:sz w:val="28"/>
          <w:szCs w:val="28"/>
          <w:lang w:val="be-BY"/>
        </w:rPr>
        <w:t xml:space="preserve">пачатку </w:t>
      </w:r>
      <w:r>
        <w:rPr>
          <w:rFonts w:ascii="Times New Roman" w:eastAsiaTheme="majorEastAsia" w:hAnsi="Times New Roman" w:cs="Times New Roman"/>
          <w:color w:val="000000" w:themeColor="text1"/>
          <w:sz w:val="28"/>
          <w:szCs w:val="28"/>
          <w:lang w:val="en-US"/>
        </w:rPr>
        <w:t>XXI</w:t>
      </w:r>
      <w:r>
        <w:rPr>
          <w:rFonts w:ascii="Times New Roman" w:eastAsiaTheme="majorEastAsia" w:hAnsi="Times New Roman" w:cs="Times New Roman"/>
          <w:color w:val="000000" w:themeColor="text1"/>
          <w:sz w:val="28"/>
          <w:szCs w:val="28"/>
        </w:rPr>
        <w:t xml:space="preserve"> </w:t>
      </w:r>
      <w:proofErr w:type="spellStart"/>
      <w:r>
        <w:rPr>
          <w:rFonts w:ascii="Times New Roman" w:eastAsiaTheme="majorEastAsia" w:hAnsi="Times New Roman" w:cs="Times New Roman"/>
          <w:color w:val="000000" w:themeColor="text1"/>
          <w:sz w:val="28"/>
          <w:szCs w:val="28"/>
        </w:rPr>
        <w:t>стст</w:t>
      </w:r>
      <w:proofErr w:type="spellEnd"/>
      <w:r>
        <w:rPr>
          <w:rFonts w:ascii="Times New Roman" w:eastAsiaTheme="majorEastAsia" w:hAnsi="Times New Roman" w:cs="Times New Roman"/>
          <w:color w:val="000000" w:themeColor="text1"/>
          <w:sz w:val="28"/>
          <w:szCs w:val="28"/>
        </w:rPr>
        <w:t xml:space="preserve">.. </w:t>
      </w:r>
      <w:r>
        <w:rPr>
          <w:rFonts w:ascii="Times New Roman" w:eastAsiaTheme="majorEastAsia" w:hAnsi="Times New Roman" w:cs="Times New Roman"/>
          <w:color w:val="000000" w:themeColor="text1"/>
          <w:sz w:val="28"/>
          <w:szCs w:val="28"/>
          <w:lang w:val="be-BY"/>
        </w:rPr>
        <w:t>вывучаны гісторыяграфія і крыніцы па дадзенай тэматыцы, разгледжана гісторыя развіцця беларускага ганчарства, прасочана развіццё і змены ў тэхніцы і тэхналогіі ганчарнага рамяства, складзены пералік асноўных ганчарных вырабаў і выдзелены асаблівасці трансфармацыі ганчарства на Беларусі</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be-BY" w:eastAsia="ru-RU"/>
        </w:rPr>
        <w:t xml:space="preserve"> На сённяшні дзень прасочваецца тэндэнцыя да захавання традыцыйных форм і спосабаў ганчарнага рамяства.</w:t>
      </w:r>
      <w:r>
        <w:rPr>
          <w:rFonts w:ascii="Times New Roman" w:hAnsi="Times New Roman" w:cs="Times New Roman"/>
          <w:bCs/>
          <w:sz w:val="28"/>
          <w:szCs w:val="28"/>
          <w:lang w:val="be-BY"/>
        </w:rPr>
        <w:t xml:space="preserve"> Між іншым, змены ў беларускім народным ганчарстве адбыліся на ўсіх ступенях і стадыях вытворчасці і рэалізацыі ганчарных вырабаў.  Тэхналагічны працэс мадэрнізаваўся. Практычна зніклі пэўныя стадыі вытворчасці: дабыча і апрацоўка гліны, выраб палівы. З’явіліся новыя тэхнікі апрацоўкі керамікі.</w:t>
      </w:r>
    </w:p>
    <w:p w:rsidR="00047088" w:rsidRDefault="00047088" w:rsidP="00047088">
      <w:pPr>
        <w:spacing w:line="360" w:lineRule="exact"/>
        <w:ind w:firstLine="709"/>
        <w:contextualSpacing/>
        <w:jc w:val="both"/>
        <w:rPr>
          <w:rFonts w:ascii="Times New Roman" w:hAnsi="Times New Roman" w:cs="Times New Roman"/>
          <w:sz w:val="28"/>
          <w:szCs w:val="28"/>
          <w:shd w:val="clear" w:color="auto" w:fill="FFFFFF"/>
          <w:lang w:val="be-BY"/>
        </w:rPr>
      </w:pPr>
      <w:r>
        <w:rPr>
          <w:rFonts w:ascii="Times New Roman" w:hAnsi="Times New Roman" w:cs="Times New Roman"/>
          <w:b/>
          <w:sz w:val="28"/>
          <w:szCs w:val="28"/>
          <w:lang w:val="be-BY"/>
        </w:rPr>
        <w:t>Структура і аб’ём дыпломнай работы</w:t>
      </w:r>
      <w:r>
        <w:rPr>
          <w:rFonts w:ascii="Times New Roman" w:hAnsi="Times New Roman" w:cs="Times New Roman"/>
          <w:sz w:val="28"/>
          <w:szCs w:val="28"/>
          <w:lang w:val="be-BY"/>
        </w:rPr>
        <w:t xml:space="preserve"> ўключае ўводзіны, 5 глаў, заключэнне, спіс выкарыстаннай літаратуры, які складаецца з  78 пазіцый, і 40 дадаткаў. Аб’ём тэксту дыпломнай работы складае 55 старонак.</w:t>
      </w:r>
    </w:p>
    <w:p w:rsidR="00047088" w:rsidRDefault="00047088" w:rsidP="00047088">
      <w:pPr>
        <w:pStyle w:val="a3"/>
        <w:spacing w:line="360" w:lineRule="exact"/>
        <w:contextualSpacing/>
        <w:jc w:val="center"/>
        <w:rPr>
          <w:b/>
          <w:color w:val="000000"/>
          <w:sz w:val="32"/>
          <w:szCs w:val="27"/>
          <w:lang w:val="be-BY"/>
        </w:rPr>
      </w:pPr>
      <w:r>
        <w:rPr>
          <w:b/>
          <w:bCs/>
          <w:sz w:val="32"/>
          <w:szCs w:val="28"/>
          <w:lang w:val="be-BY"/>
        </w:rPr>
        <w:br w:type="page"/>
      </w:r>
      <w:r>
        <w:rPr>
          <w:b/>
          <w:color w:val="000000"/>
          <w:sz w:val="32"/>
          <w:szCs w:val="27"/>
          <w:lang w:val="en-US"/>
        </w:rPr>
        <w:lastRenderedPageBreak/>
        <w:t>Essay</w:t>
      </w:r>
    </w:p>
    <w:p w:rsidR="00047088" w:rsidRDefault="00047088" w:rsidP="00047088">
      <w:pPr>
        <w:pStyle w:val="a3"/>
        <w:spacing w:line="360" w:lineRule="exact"/>
        <w:contextualSpacing/>
        <w:jc w:val="center"/>
        <w:rPr>
          <w:color w:val="000000"/>
          <w:sz w:val="28"/>
          <w:szCs w:val="27"/>
          <w:lang w:val="be-BY"/>
        </w:rPr>
      </w:pPr>
    </w:p>
    <w:p w:rsidR="00047088" w:rsidRDefault="00047088" w:rsidP="00047088">
      <w:pPr>
        <w:pStyle w:val="a3"/>
        <w:spacing w:line="360" w:lineRule="exact"/>
        <w:contextualSpacing/>
        <w:jc w:val="center"/>
        <w:rPr>
          <w:color w:val="000000"/>
          <w:sz w:val="28"/>
          <w:szCs w:val="27"/>
          <w:lang w:val="be-BY"/>
        </w:rPr>
      </w:pPr>
      <w:proofErr w:type="spellStart"/>
      <w:r>
        <w:rPr>
          <w:color w:val="000000"/>
          <w:sz w:val="28"/>
          <w:szCs w:val="27"/>
          <w:lang w:val="en-US"/>
        </w:rPr>
        <w:t>Prokopenkova</w:t>
      </w:r>
      <w:proofErr w:type="spellEnd"/>
      <w:r>
        <w:rPr>
          <w:color w:val="000000"/>
          <w:sz w:val="28"/>
          <w:szCs w:val="27"/>
          <w:lang w:val="be-BY"/>
        </w:rPr>
        <w:t xml:space="preserve"> </w:t>
      </w:r>
      <w:r>
        <w:rPr>
          <w:color w:val="000000"/>
          <w:sz w:val="28"/>
          <w:szCs w:val="27"/>
          <w:lang w:val="en-US"/>
        </w:rPr>
        <w:t>Aleksandra</w:t>
      </w:r>
      <w:r>
        <w:rPr>
          <w:color w:val="000000"/>
          <w:sz w:val="28"/>
          <w:szCs w:val="27"/>
          <w:lang w:val="be-BY"/>
        </w:rPr>
        <w:t xml:space="preserve"> </w:t>
      </w:r>
      <w:proofErr w:type="spellStart"/>
      <w:r>
        <w:rPr>
          <w:color w:val="000000"/>
          <w:sz w:val="28"/>
          <w:szCs w:val="27"/>
          <w:lang w:val="en-US"/>
        </w:rPr>
        <w:t>Aleksandrovna</w:t>
      </w:r>
      <w:proofErr w:type="spellEnd"/>
    </w:p>
    <w:p w:rsidR="00047088" w:rsidRDefault="00047088" w:rsidP="00047088">
      <w:pPr>
        <w:pStyle w:val="a3"/>
        <w:spacing w:line="360" w:lineRule="exact"/>
        <w:contextualSpacing/>
        <w:jc w:val="center"/>
        <w:rPr>
          <w:color w:val="000000"/>
          <w:sz w:val="28"/>
          <w:szCs w:val="27"/>
          <w:lang w:val="be-BY"/>
        </w:rPr>
      </w:pPr>
    </w:p>
    <w:p w:rsidR="00047088" w:rsidRDefault="00047088" w:rsidP="00047088">
      <w:pPr>
        <w:pStyle w:val="a3"/>
        <w:spacing w:line="360" w:lineRule="exact"/>
        <w:contextualSpacing/>
        <w:jc w:val="center"/>
        <w:rPr>
          <w:b/>
          <w:color w:val="000000"/>
          <w:sz w:val="28"/>
          <w:szCs w:val="27"/>
          <w:lang w:val="be-BY"/>
        </w:rPr>
      </w:pPr>
      <w:r>
        <w:rPr>
          <w:b/>
          <w:color w:val="000000"/>
          <w:sz w:val="28"/>
          <w:szCs w:val="27"/>
          <w:lang w:val="en-US"/>
        </w:rPr>
        <w:t>Evolve</w:t>
      </w:r>
      <w:r>
        <w:rPr>
          <w:b/>
          <w:color w:val="000000"/>
          <w:sz w:val="28"/>
          <w:szCs w:val="27"/>
          <w:lang w:val="be-BY"/>
        </w:rPr>
        <w:t xml:space="preserve"> </w:t>
      </w:r>
      <w:r>
        <w:rPr>
          <w:b/>
          <w:color w:val="000000"/>
          <w:sz w:val="28"/>
          <w:szCs w:val="27"/>
          <w:lang w:val="en-US"/>
        </w:rPr>
        <w:t>of</w:t>
      </w:r>
      <w:r>
        <w:rPr>
          <w:b/>
          <w:color w:val="000000"/>
          <w:sz w:val="28"/>
          <w:szCs w:val="27"/>
          <w:lang w:val="be-BY"/>
        </w:rPr>
        <w:t xml:space="preserve"> </w:t>
      </w:r>
      <w:r>
        <w:rPr>
          <w:b/>
          <w:color w:val="000000"/>
          <w:sz w:val="28"/>
          <w:szCs w:val="27"/>
          <w:lang w:val="en-US"/>
        </w:rPr>
        <w:t>Belarusian</w:t>
      </w:r>
      <w:r>
        <w:rPr>
          <w:b/>
          <w:color w:val="000000"/>
          <w:sz w:val="28"/>
          <w:szCs w:val="27"/>
          <w:lang w:val="be-BY"/>
        </w:rPr>
        <w:t xml:space="preserve"> </w:t>
      </w:r>
      <w:r>
        <w:rPr>
          <w:b/>
          <w:color w:val="000000"/>
          <w:sz w:val="28"/>
          <w:szCs w:val="27"/>
          <w:lang w:val="en-US"/>
        </w:rPr>
        <w:t>folk</w:t>
      </w:r>
      <w:r>
        <w:rPr>
          <w:b/>
          <w:color w:val="000000"/>
          <w:sz w:val="28"/>
          <w:szCs w:val="27"/>
          <w:lang w:val="be-BY"/>
        </w:rPr>
        <w:t xml:space="preserve"> </w:t>
      </w:r>
      <w:r>
        <w:rPr>
          <w:b/>
          <w:color w:val="000000"/>
          <w:sz w:val="28"/>
          <w:szCs w:val="27"/>
          <w:lang w:val="en-US"/>
        </w:rPr>
        <w:t>pottery</w:t>
      </w:r>
      <w:r>
        <w:rPr>
          <w:b/>
          <w:color w:val="000000"/>
          <w:sz w:val="28"/>
          <w:szCs w:val="27"/>
          <w:lang w:val="be-BY"/>
        </w:rPr>
        <w:t xml:space="preserve"> </w:t>
      </w:r>
      <w:r>
        <w:rPr>
          <w:b/>
          <w:color w:val="000000"/>
          <w:sz w:val="28"/>
          <w:szCs w:val="27"/>
          <w:lang w:val="en-US"/>
        </w:rPr>
        <w:t>in</w:t>
      </w:r>
      <w:r>
        <w:rPr>
          <w:b/>
          <w:color w:val="000000"/>
          <w:sz w:val="28"/>
          <w:szCs w:val="27"/>
          <w:lang w:val="be-BY"/>
        </w:rPr>
        <w:t xml:space="preserve"> </w:t>
      </w:r>
      <w:r>
        <w:rPr>
          <w:b/>
          <w:color w:val="000000"/>
          <w:sz w:val="28"/>
          <w:szCs w:val="27"/>
          <w:lang w:val="en-US"/>
        </w:rPr>
        <w:t>XIX</w:t>
      </w:r>
      <w:r>
        <w:rPr>
          <w:b/>
          <w:color w:val="000000"/>
          <w:sz w:val="28"/>
          <w:szCs w:val="27"/>
          <w:lang w:val="be-BY"/>
        </w:rPr>
        <w:t xml:space="preserve"> – </w:t>
      </w:r>
      <w:r>
        <w:rPr>
          <w:b/>
          <w:color w:val="000000"/>
          <w:sz w:val="28"/>
          <w:szCs w:val="27"/>
          <w:lang w:val="en-US"/>
        </w:rPr>
        <w:t>beginning</w:t>
      </w:r>
      <w:r>
        <w:rPr>
          <w:b/>
          <w:color w:val="000000"/>
          <w:sz w:val="28"/>
          <w:szCs w:val="27"/>
          <w:lang w:val="be-BY"/>
        </w:rPr>
        <w:t xml:space="preserve"> </w:t>
      </w:r>
      <w:r>
        <w:rPr>
          <w:b/>
          <w:color w:val="000000"/>
          <w:sz w:val="28"/>
          <w:szCs w:val="27"/>
          <w:lang w:val="en-US"/>
        </w:rPr>
        <w:t>XXI</w:t>
      </w:r>
      <w:r>
        <w:rPr>
          <w:b/>
          <w:color w:val="000000"/>
          <w:sz w:val="28"/>
          <w:szCs w:val="27"/>
          <w:lang w:val="be-BY"/>
        </w:rPr>
        <w:t xml:space="preserve"> </w:t>
      </w:r>
      <w:r>
        <w:rPr>
          <w:b/>
          <w:color w:val="000000"/>
          <w:sz w:val="28"/>
          <w:szCs w:val="27"/>
          <w:lang w:val="en-US"/>
        </w:rPr>
        <w:t>cent</w:t>
      </w:r>
      <w:r>
        <w:rPr>
          <w:b/>
          <w:color w:val="000000"/>
          <w:sz w:val="28"/>
          <w:szCs w:val="27"/>
          <w:lang w:val="be-BY"/>
        </w:rPr>
        <w:t>.</w:t>
      </w:r>
    </w:p>
    <w:p w:rsidR="00047088" w:rsidRDefault="00047088" w:rsidP="00047088">
      <w:pPr>
        <w:pStyle w:val="a3"/>
        <w:spacing w:line="360" w:lineRule="exact"/>
        <w:contextualSpacing/>
        <w:jc w:val="center"/>
        <w:rPr>
          <w:color w:val="000000"/>
          <w:sz w:val="28"/>
          <w:szCs w:val="27"/>
          <w:lang w:val="be-BY"/>
        </w:rPr>
      </w:pPr>
    </w:p>
    <w:p w:rsidR="00047088" w:rsidRDefault="00047088" w:rsidP="00047088">
      <w:pPr>
        <w:pStyle w:val="a3"/>
        <w:spacing w:line="360" w:lineRule="exact"/>
        <w:ind w:firstLine="708"/>
        <w:contextualSpacing/>
        <w:jc w:val="both"/>
        <w:rPr>
          <w:color w:val="000000"/>
          <w:sz w:val="28"/>
          <w:szCs w:val="27"/>
          <w:lang w:val="en-US"/>
        </w:rPr>
      </w:pPr>
      <w:r>
        <w:rPr>
          <w:b/>
          <w:color w:val="000000"/>
          <w:sz w:val="28"/>
          <w:szCs w:val="27"/>
          <w:lang w:val="en-US"/>
        </w:rPr>
        <w:t>Key concepts:</w:t>
      </w:r>
      <w:r>
        <w:rPr>
          <w:color w:val="000000"/>
          <w:sz w:val="28"/>
          <w:szCs w:val="27"/>
          <w:lang w:val="en-US"/>
        </w:rPr>
        <w:t xml:space="preserve"> potter’s wheel, potter’s horn, glazing, broth, smoke, </w:t>
      </w:r>
      <w:proofErr w:type="spellStart"/>
      <w:r>
        <w:rPr>
          <w:color w:val="000000"/>
          <w:sz w:val="28"/>
          <w:szCs w:val="27"/>
          <w:lang w:val="en-US"/>
        </w:rPr>
        <w:t>ganosis</w:t>
      </w:r>
      <w:proofErr w:type="spellEnd"/>
      <w:r>
        <w:rPr>
          <w:color w:val="000000"/>
          <w:sz w:val="28"/>
          <w:szCs w:val="27"/>
          <w:lang w:val="en-US"/>
        </w:rPr>
        <w:t>, muffled and stoned furnaces.</w:t>
      </w:r>
    </w:p>
    <w:p w:rsidR="00047088" w:rsidRDefault="00047088" w:rsidP="00047088">
      <w:pPr>
        <w:pStyle w:val="a3"/>
        <w:spacing w:line="360" w:lineRule="exact"/>
        <w:ind w:firstLine="708"/>
        <w:contextualSpacing/>
        <w:jc w:val="both"/>
        <w:rPr>
          <w:color w:val="000000"/>
          <w:sz w:val="28"/>
          <w:szCs w:val="27"/>
          <w:lang w:val="en-US"/>
        </w:rPr>
      </w:pPr>
      <w:r>
        <w:rPr>
          <w:b/>
          <w:color w:val="000000"/>
          <w:sz w:val="28"/>
          <w:szCs w:val="27"/>
          <w:lang w:val="en-US"/>
        </w:rPr>
        <w:t>Relevance of this work</w:t>
      </w:r>
      <w:r>
        <w:rPr>
          <w:color w:val="000000"/>
          <w:sz w:val="28"/>
          <w:szCs w:val="27"/>
          <w:lang w:val="en-US"/>
        </w:rPr>
        <w:t xml:space="preserve"> consist of revelation of one of the aspects of the</w:t>
      </w:r>
    </w:p>
    <w:p w:rsidR="00047088" w:rsidRDefault="00047088" w:rsidP="00047088">
      <w:pPr>
        <w:pStyle w:val="a3"/>
        <w:spacing w:line="360" w:lineRule="exact"/>
        <w:contextualSpacing/>
        <w:jc w:val="both"/>
        <w:rPr>
          <w:color w:val="000000"/>
          <w:sz w:val="28"/>
          <w:szCs w:val="27"/>
          <w:lang w:val="en-US"/>
        </w:rPr>
      </w:pPr>
      <w:proofErr w:type="gramStart"/>
      <w:r>
        <w:rPr>
          <w:color w:val="000000"/>
          <w:sz w:val="28"/>
          <w:szCs w:val="27"/>
          <w:lang w:val="en-US"/>
        </w:rPr>
        <w:t>ancient</w:t>
      </w:r>
      <w:proofErr w:type="gramEnd"/>
      <w:r>
        <w:rPr>
          <w:color w:val="000000"/>
          <w:sz w:val="28"/>
          <w:szCs w:val="27"/>
          <w:lang w:val="en-US"/>
        </w:rPr>
        <w:t>, rich and original Belarusian culture: Belarusian folk pottery.</w:t>
      </w:r>
    </w:p>
    <w:p w:rsidR="00047088" w:rsidRDefault="00047088" w:rsidP="00047088">
      <w:pPr>
        <w:pStyle w:val="a3"/>
        <w:spacing w:line="360" w:lineRule="exact"/>
        <w:ind w:firstLine="708"/>
        <w:contextualSpacing/>
        <w:jc w:val="both"/>
        <w:rPr>
          <w:color w:val="000000"/>
          <w:sz w:val="28"/>
          <w:szCs w:val="27"/>
          <w:lang w:val="en-US"/>
        </w:rPr>
      </w:pPr>
      <w:r>
        <w:rPr>
          <w:b/>
          <w:color w:val="000000"/>
          <w:sz w:val="28"/>
          <w:szCs w:val="27"/>
          <w:lang w:val="en-US"/>
        </w:rPr>
        <w:t>Object of research</w:t>
      </w:r>
      <w:r>
        <w:rPr>
          <w:color w:val="000000"/>
          <w:sz w:val="28"/>
          <w:szCs w:val="27"/>
          <w:lang w:val="en-US"/>
        </w:rPr>
        <w:t>: Belarusian folk pottery as a type of decorative and</w:t>
      </w:r>
    </w:p>
    <w:p w:rsidR="00047088" w:rsidRDefault="00047088" w:rsidP="00047088">
      <w:pPr>
        <w:pStyle w:val="a3"/>
        <w:spacing w:line="360" w:lineRule="exact"/>
        <w:contextualSpacing/>
        <w:jc w:val="both"/>
        <w:rPr>
          <w:b/>
          <w:color w:val="000000"/>
          <w:sz w:val="28"/>
          <w:szCs w:val="27"/>
          <w:lang w:val="en-US"/>
        </w:rPr>
      </w:pPr>
      <w:proofErr w:type="gramStart"/>
      <w:r>
        <w:rPr>
          <w:color w:val="000000"/>
          <w:sz w:val="28"/>
          <w:szCs w:val="27"/>
          <w:lang w:val="en-US"/>
        </w:rPr>
        <w:t>applied</w:t>
      </w:r>
      <w:proofErr w:type="gramEnd"/>
      <w:r>
        <w:rPr>
          <w:color w:val="000000"/>
          <w:sz w:val="28"/>
          <w:szCs w:val="27"/>
          <w:lang w:val="en-US"/>
        </w:rPr>
        <w:t xml:space="preserve"> culture.</w:t>
      </w:r>
    </w:p>
    <w:p w:rsidR="00047088" w:rsidRDefault="00047088" w:rsidP="00047088">
      <w:pPr>
        <w:pStyle w:val="a3"/>
        <w:spacing w:line="360" w:lineRule="exact"/>
        <w:ind w:firstLine="708"/>
        <w:contextualSpacing/>
        <w:jc w:val="both"/>
        <w:rPr>
          <w:color w:val="000000"/>
          <w:sz w:val="28"/>
          <w:szCs w:val="27"/>
          <w:lang w:val="en-US"/>
        </w:rPr>
      </w:pPr>
      <w:r>
        <w:rPr>
          <w:b/>
          <w:color w:val="000000"/>
          <w:sz w:val="28"/>
          <w:szCs w:val="27"/>
          <w:lang w:val="en-US"/>
        </w:rPr>
        <w:t>Subject of research:</w:t>
      </w:r>
      <w:r>
        <w:rPr>
          <w:color w:val="000000"/>
          <w:sz w:val="28"/>
          <w:szCs w:val="27"/>
          <w:lang w:val="en-US"/>
        </w:rPr>
        <w:t xml:space="preserve"> development of Belarusian folk pottery on different</w:t>
      </w:r>
    </w:p>
    <w:p w:rsidR="00047088" w:rsidRDefault="00047088" w:rsidP="00047088">
      <w:pPr>
        <w:pStyle w:val="a3"/>
        <w:spacing w:line="360" w:lineRule="exact"/>
        <w:contextualSpacing/>
        <w:jc w:val="both"/>
        <w:rPr>
          <w:color w:val="000000"/>
          <w:sz w:val="28"/>
          <w:szCs w:val="27"/>
          <w:lang w:val="en-US"/>
        </w:rPr>
      </w:pPr>
      <w:proofErr w:type="gramStart"/>
      <w:r>
        <w:rPr>
          <w:color w:val="000000"/>
          <w:sz w:val="28"/>
          <w:szCs w:val="27"/>
          <w:lang w:val="en-US"/>
        </w:rPr>
        <w:t>stages</w:t>
      </w:r>
      <w:proofErr w:type="gramEnd"/>
      <w:r>
        <w:rPr>
          <w:color w:val="000000"/>
          <w:sz w:val="28"/>
          <w:szCs w:val="27"/>
          <w:lang w:val="en-US"/>
        </w:rPr>
        <w:t xml:space="preserve"> of Belarusian history.</w:t>
      </w:r>
    </w:p>
    <w:p w:rsidR="00047088" w:rsidRDefault="00047088" w:rsidP="00047088">
      <w:pPr>
        <w:pStyle w:val="a3"/>
        <w:spacing w:line="360" w:lineRule="exact"/>
        <w:ind w:firstLine="708"/>
        <w:contextualSpacing/>
        <w:jc w:val="both"/>
        <w:rPr>
          <w:color w:val="000000"/>
          <w:sz w:val="28"/>
          <w:szCs w:val="27"/>
          <w:lang w:val="en-US"/>
        </w:rPr>
      </w:pPr>
      <w:r>
        <w:rPr>
          <w:b/>
          <w:color w:val="000000"/>
          <w:sz w:val="28"/>
          <w:szCs w:val="27"/>
          <w:lang w:val="en-US"/>
        </w:rPr>
        <w:t>Purpose of assay</w:t>
      </w:r>
      <w:r>
        <w:rPr>
          <w:color w:val="000000"/>
          <w:sz w:val="28"/>
          <w:szCs w:val="27"/>
          <w:lang w:val="en-US"/>
        </w:rPr>
        <w:t>: analysis of development of Belarusian folk pottery and its</w:t>
      </w:r>
    </w:p>
    <w:p w:rsidR="00047088" w:rsidRDefault="00047088" w:rsidP="00047088">
      <w:pPr>
        <w:pStyle w:val="a3"/>
        <w:spacing w:line="360" w:lineRule="exact"/>
        <w:contextualSpacing/>
        <w:jc w:val="both"/>
        <w:rPr>
          <w:color w:val="000000"/>
          <w:sz w:val="28"/>
          <w:szCs w:val="27"/>
          <w:lang w:val="en-US"/>
        </w:rPr>
      </w:pPr>
      <w:proofErr w:type="gramStart"/>
      <w:r>
        <w:rPr>
          <w:color w:val="000000"/>
          <w:sz w:val="28"/>
          <w:szCs w:val="27"/>
          <w:lang w:val="en-US"/>
        </w:rPr>
        <w:t>transformation</w:t>
      </w:r>
      <w:proofErr w:type="gramEnd"/>
      <w:r>
        <w:rPr>
          <w:color w:val="000000"/>
          <w:sz w:val="28"/>
          <w:szCs w:val="27"/>
          <w:lang w:val="en-US"/>
        </w:rPr>
        <w:t xml:space="preserve"> nowadays.</w:t>
      </w:r>
    </w:p>
    <w:p w:rsidR="00047088" w:rsidRDefault="00047088" w:rsidP="00047088">
      <w:pPr>
        <w:pStyle w:val="a3"/>
        <w:spacing w:line="360" w:lineRule="exact"/>
        <w:ind w:firstLine="708"/>
        <w:contextualSpacing/>
        <w:jc w:val="both"/>
        <w:rPr>
          <w:rFonts w:ascii="Arial" w:hAnsi="Arial" w:cs="Arial"/>
          <w:color w:val="000000"/>
          <w:sz w:val="20"/>
          <w:szCs w:val="20"/>
          <w:shd w:val="clear" w:color="auto" w:fill="FFFFFF"/>
          <w:lang w:val="en-US"/>
        </w:rPr>
      </w:pPr>
      <w:r>
        <w:rPr>
          <w:b/>
          <w:color w:val="000000"/>
          <w:sz w:val="28"/>
          <w:szCs w:val="27"/>
          <w:lang w:val="en-US"/>
        </w:rPr>
        <w:t xml:space="preserve">The theoretical and methodological basis of this </w:t>
      </w:r>
      <w:r>
        <w:rPr>
          <w:color w:val="000000"/>
          <w:sz w:val="28"/>
          <w:szCs w:val="27"/>
          <w:lang w:val="en-US"/>
        </w:rPr>
        <w:t>t</w:t>
      </w:r>
      <w:r>
        <w:rPr>
          <w:color w:val="000000"/>
          <w:sz w:val="28"/>
          <w:szCs w:val="28"/>
          <w:shd w:val="clear" w:color="auto" w:fill="FFFFFF"/>
          <w:lang w:val="en-US"/>
        </w:rPr>
        <w:t xml:space="preserve">o solve tasks, general scientific and special historical methods were used: analysis, synthesis, comparison, generalization, comparative-historical, historical-genetic, </w:t>
      </w:r>
      <w:proofErr w:type="gramStart"/>
      <w:r>
        <w:rPr>
          <w:color w:val="000000"/>
          <w:sz w:val="28"/>
          <w:szCs w:val="28"/>
          <w:shd w:val="clear" w:color="auto" w:fill="FFFFFF"/>
          <w:lang w:val="en-US"/>
        </w:rPr>
        <w:t>historical</w:t>
      </w:r>
      <w:proofErr w:type="gramEnd"/>
      <w:r>
        <w:rPr>
          <w:color w:val="000000"/>
          <w:sz w:val="28"/>
          <w:szCs w:val="28"/>
          <w:shd w:val="clear" w:color="auto" w:fill="FFFFFF"/>
          <w:lang w:val="en-US"/>
        </w:rPr>
        <w:t xml:space="preserve">-typological, component analysis, as well as principles of objectivity, systemic and value approach. </w:t>
      </w:r>
      <w:proofErr w:type="gramStart"/>
      <w:r>
        <w:rPr>
          <w:color w:val="000000"/>
          <w:sz w:val="28"/>
          <w:szCs w:val="28"/>
          <w:shd w:val="clear" w:color="auto" w:fill="FFFFFF"/>
          <w:lang w:val="en-US"/>
        </w:rPr>
        <w:t>And also</w:t>
      </w:r>
      <w:proofErr w:type="gramEnd"/>
      <w:r>
        <w:rPr>
          <w:color w:val="000000"/>
          <w:sz w:val="28"/>
          <w:szCs w:val="28"/>
          <w:shd w:val="clear" w:color="auto" w:fill="FFFFFF"/>
          <w:lang w:val="en-US"/>
        </w:rPr>
        <w:t xml:space="preserve"> the method of field ethnographic research.</w:t>
      </w:r>
    </w:p>
    <w:p w:rsidR="00047088" w:rsidRDefault="00047088" w:rsidP="00047088">
      <w:pPr>
        <w:pStyle w:val="a3"/>
        <w:spacing w:line="360" w:lineRule="exact"/>
        <w:ind w:firstLine="708"/>
        <w:contextualSpacing/>
        <w:jc w:val="both"/>
        <w:rPr>
          <w:color w:val="000000"/>
          <w:sz w:val="28"/>
          <w:szCs w:val="27"/>
          <w:lang w:val="en-US"/>
        </w:rPr>
      </w:pPr>
      <w:proofErr w:type="gramStart"/>
      <w:r>
        <w:rPr>
          <w:b/>
          <w:color w:val="000000"/>
          <w:sz w:val="28"/>
          <w:szCs w:val="27"/>
          <w:lang w:val="en-US"/>
        </w:rPr>
        <w:t>As a result</w:t>
      </w:r>
      <w:proofErr w:type="gramEnd"/>
      <w:r>
        <w:rPr>
          <w:b/>
          <w:color w:val="000000"/>
          <w:sz w:val="28"/>
          <w:szCs w:val="27"/>
          <w:lang w:val="en-US"/>
        </w:rPr>
        <w:t xml:space="preserve"> of the study, conclusions were drawn</w:t>
      </w:r>
      <w:r>
        <w:rPr>
          <w:color w:val="000000"/>
          <w:sz w:val="28"/>
          <w:szCs w:val="27"/>
          <w:lang w:val="en-US"/>
        </w:rPr>
        <w:t xml:space="preserve"> about the evolution of Belarusian folk pottery in the 19th - early 21st centuries. The historiography and sources on this subject </w:t>
      </w:r>
      <w:proofErr w:type="gramStart"/>
      <w:r>
        <w:rPr>
          <w:color w:val="000000"/>
          <w:sz w:val="28"/>
          <w:szCs w:val="27"/>
          <w:lang w:val="en-US"/>
        </w:rPr>
        <w:t>have been studied</w:t>
      </w:r>
      <w:proofErr w:type="gramEnd"/>
      <w:r>
        <w:rPr>
          <w:color w:val="000000"/>
          <w:sz w:val="28"/>
          <w:szCs w:val="27"/>
          <w:lang w:val="en-US"/>
        </w:rPr>
        <w:t xml:space="preserve">, the history of the Belarusian pottery development has been examined, the development of pottery technique and technology has been traced, a list of the main products has been drawn up and the features of pottery transformation in Belarus have been singled out. To date, there is a tendency to preserve traditional forms and methods of pottery. Changes in Belarusian folk pottery took place at all stages and stages of production and sale of pottery products. The technological process </w:t>
      </w:r>
      <w:proofErr w:type="gramStart"/>
      <w:r>
        <w:rPr>
          <w:color w:val="000000"/>
          <w:sz w:val="28"/>
          <w:szCs w:val="27"/>
          <w:lang w:val="en-US"/>
        </w:rPr>
        <w:t>was modernized</w:t>
      </w:r>
      <w:proofErr w:type="gramEnd"/>
      <w:r>
        <w:rPr>
          <w:color w:val="000000"/>
          <w:sz w:val="28"/>
          <w:szCs w:val="27"/>
          <w:lang w:val="en-US"/>
        </w:rPr>
        <w:t>. Virtually disappeared some stages of production: extraction and processing of clay, making glaze. There were new techniques for processing ceramics.</w:t>
      </w:r>
    </w:p>
    <w:p w:rsidR="00047088" w:rsidRDefault="00047088" w:rsidP="00047088">
      <w:pPr>
        <w:pStyle w:val="a3"/>
        <w:spacing w:line="360" w:lineRule="exact"/>
        <w:ind w:firstLine="708"/>
        <w:contextualSpacing/>
        <w:jc w:val="both"/>
        <w:rPr>
          <w:color w:val="000000"/>
          <w:sz w:val="28"/>
          <w:szCs w:val="27"/>
          <w:lang w:val="en-US"/>
        </w:rPr>
      </w:pPr>
      <w:r>
        <w:rPr>
          <w:b/>
          <w:color w:val="000000"/>
          <w:sz w:val="28"/>
          <w:szCs w:val="27"/>
          <w:lang w:val="en-US"/>
        </w:rPr>
        <w:t>Composition and content of thesis work</w:t>
      </w:r>
      <w:r>
        <w:rPr>
          <w:color w:val="000000"/>
          <w:sz w:val="28"/>
          <w:szCs w:val="27"/>
          <w:lang w:val="en-US"/>
        </w:rPr>
        <w:t xml:space="preserve"> include 5 chapters, conclusion,</w:t>
      </w:r>
    </w:p>
    <w:p w:rsidR="00047088" w:rsidRDefault="00047088" w:rsidP="00047088">
      <w:pPr>
        <w:pStyle w:val="a3"/>
        <w:spacing w:line="360" w:lineRule="exact"/>
        <w:contextualSpacing/>
        <w:jc w:val="both"/>
        <w:rPr>
          <w:color w:val="000000"/>
          <w:sz w:val="28"/>
          <w:szCs w:val="27"/>
        </w:rPr>
      </w:pPr>
      <w:proofErr w:type="gramStart"/>
      <w:r>
        <w:rPr>
          <w:color w:val="000000"/>
          <w:sz w:val="28"/>
          <w:szCs w:val="27"/>
          <w:lang w:val="en-US"/>
        </w:rPr>
        <w:t>list</w:t>
      </w:r>
      <w:proofErr w:type="gramEnd"/>
      <w:r>
        <w:rPr>
          <w:color w:val="000000"/>
          <w:sz w:val="28"/>
          <w:szCs w:val="27"/>
          <w:lang w:val="en-US"/>
        </w:rPr>
        <w:t xml:space="preserve"> of used literature, including 78 items, and 40 applications. </w:t>
      </w:r>
      <w:proofErr w:type="spellStart"/>
      <w:r>
        <w:rPr>
          <w:color w:val="000000"/>
          <w:sz w:val="28"/>
          <w:szCs w:val="27"/>
        </w:rPr>
        <w:t>Thecontent</w:t>
      </w:r>
      <w:proofErr w:type="spellEnd"/>
      <w:r>
        <w:rPr>
          <w:color w:val="000000"/>
          <w:sz w:val="28"/>
          <w:szCs w:val="27"/>
        </w:rPr>
        <w:t xml:space="preserve"> </w:t>
      </w:r>
      <w:proofErr w:type="spellStart"/>
      <w:r>
        <w:rPr>
          <w:color w:val="000000"/>
          <w:sz w:val="28"/>
          <w:szCs w:val="27"/>
        </w:rPr>
        <w:t>of</w:t>
      </w:r>
      <w:proofErr w:type="spellEnd"/>
      <w:r>
        <w:rPr>
          <w:color w:val="000000"/>
          <w:sz w:val="28"/>
          <w:szCs w:val="27"/>
        </w:rPr>
        <w:t xml:space="preserve"> </w:t>
      </w:r>
      <w:proofErr w:type="spellStart"/>
      <w:r>
        <w:rPr>
          <w:color w:val="000000"/>
          <w:sz w:val="28"/>
          <w:szCs w:val="27"/>
        </w:rPr>
        <w:t>the</w:t>
      </w:r>
      <w:proofErr w:type="spellEnd"/>
      <w:r>
        <w:rPr>
          <w:color w:val="000000"/>
          <w:sz w:val="28"/>
          <w:szCs w:val="27"/>
        </w:rPr>
        <w:t xml:space="preserve"> </w:t>
      </w:r>
      <w:proofErr w:type="spellStart"/>
      <w:r>
        <w:rPr>
          <w:color w:val="000000"/>
          <w:sz w:val="28"/>
          <w:szCs w:val="27"/>
        </w:rPr>
        <w:t>thesis</w:t>
      </w:r>
      <w:proofErr w:type="spellEnd"/>
      <w:r>
        <w:rPr>
          <w:color w:val="000000"/>
          <w:sz w:val="28"/>
          <w:szCs w:val="27"/>
        </w:rPr>
        <w:t xml:space="preserve"> </w:t>
      </w:r>
      <w:proofErr w:type="spellStart"/>
      <w:r>
        <w:rPr>
          <w:color w:val="000000"/>
          <w:sz w:val="28"/>
          <w:szCs w:val="27"/>
        </w:rPr>
        <w:t>is</w:t>
      </w:r>
      <w:proofErr w:type="spellEnd"/>
      <w:r>
        <w:rPr>
          <w:color w:val="000000"/>
          <w:sz w:val="28"/>
          <w:szCs w:val="27"/>
        </w:rPr>
        <w:t xml:space="preserve"> 55 </w:t>
      </w:r>
      <w:proofErr w:type="spellStart"/>
      <w:r>
        <w:rPr>
          <w:color w:val="000000"/>
          <w:sz w:val="28"/>
          <w:szCs w:val="27"/>
        </w:rPr>
        <w:t>pages</w:t>
      </w:r>
      <w:proofErr w:type="spellEnd"/>
      <w:r>
        <w:rPr>
          <w:color w:val="000000"/>
          <w:sz w:val="28"/>
          <w:szCs w:val="27"/>
        </w:rPr>
        <w:t>.</w:t>
      </w:r>
    </w:p>
    <w:p w:rsidR="002B0BF4" w:rsidRPr="00047088" w:rsidRDefault="00047088" w:rsidP="00047088">
      <w:pPr>
        <w:spacing w:line="360" w:lineRule="exact"/>
        <w:contextualSpacing/>
        <w:rPr>
          <w:rFonts w:ascii="Times New Roman" w:hAnsi="Times New Roman" w:cs="Times New Roman"/>
          <w:b/>
          <w:sz w:val="28"/>
          <w:szCs w:val="28"/>
        </w:rPr>
      </w:pPr>
    </w:p>
    <w:sectPr w:rsidR="002B0BF4" w:rsidRPr="000470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99E"/>
    <w:rsid w:val="00047088"/>
    <w:rsid w:val="000A069D"/>
    <w:rsid w:val="00623172"/>
    <w:rsid w:val="0070493F"/>
    <w:rsid w:val="0095522E"/>
    <w:rsid w:val="00C22E33"/>
    <w:rsid w:val="00DA3EEE"/>
    <w:rsid w:val="00E8799E"/>
    <w:rsid w:val="00FF7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F8035-F2F0-4876-8230-7A4FC634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08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70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69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921</Words>
  <Characters>5256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4</cp:revision>
  <dcterms:created xsi:type="dcterms:W3CDTF">2018-06-01T09:40:00Z</dcterms:created>
  <dcterms:modified xsi:type="dcterms:W3CDTF">2018-06-08T11:47:00Z</dcterms:modified>
</cp:coreProperties>
</file>