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7A7" w:rsidRPr="005827A7" w:rsidRDefault="005827A7" w:rsidP="005827A7">
      <w:pPr>
        <w:spacing w:before="100" w:beforeAutospacing="1" w:after="100" w:afterAutospacing="1" w:line="360" w:lineRule="auto"/>
        <w:jc w:val="center"/>
        <w:outlineLvl w:val="0"/>
        <w:rPr>
          <w:rFonts w:ascii="Times New Roman" w:eastAsia="Times New Roman" w:hAnsi="Times New Roman" w:cs="Times New Roman"/>
          <w:b/>
          <w:bCs/>
          <w:color w:val="000000" w:themeColor="text1"/>
          <w:kern w:val="36"/>
          <w:sz w:val="28"/>
          <w:szCs w:val="28"/>
          <w:lang w:eastAsia="ru-RU"/>
        </w:rPr>
      </w:pPr>
      <w:r w:rsidRPr="005827A7">
        <w:rPr>
          <w:rFonts w:ascii="Times New Roman" w:eastAsia="Times New Roman" w:hAnsi="Times New Roman" w:cs="Times New Roman"/>
          <w:b/>
          <w:bCs/>
          <w:color w:val="000000" w:themeColor="text1"/>
          <w:kern w:val="36"/>
          <w:sz w:val="28"/>
          <w:szCs w:val="28"/>
          <w:lang w:eastAsia="ru-RU"/>
        </w:rPr>
        <w:t>РЕФЕРАТ</w:t>
      </w:r>
    </w:p>
    <w:p w:rsidR="005827A7" w:rsidRPr="005827A7" w:rsidRDefault="005827A7" w:rsidP="005827A7">
      <w:pPr>
        <w:spacing w:before="100" w:beforeAutospacing="1" w:after="100" w:afterAutospacing="1" w:line="360" w:lineRule="auto"/>
        <w:jc w:val="center"/>
        <w:outlineLvl w:val="0"/>
        <w:rPr>
          <w:rFonts w:ascii="Times New Roman" w:eastAsia="Times New Roman" w:hAnsi="Times New Roman" w:cs="Times New Roman"/>
          <w:b/>
          <w:bCs/>
          <w:color w:val="000000" w:themeColor="text1"/>
          <w:kern w:val="36"/>
          <w:sz w:val="32"/>
          <w:szCs w:val="32"/>
          <w:lang w:eastAsia="ru-RU"/>
        </w:rPr>
      </w:pPr>
      <w:r w:rsidRPr="005827A7">
        <w:rPr>
          <w:rFonts w:ascii="Times New Roman" w:eastAsia="Times New Roman" w:hAnsi="Times New Roman" w:cs="Times New Roman"/>
          <w:bCs/>
          <w:kern w:val="36"/>
          <w:sz w:val="28"/>
          <w:szCs w:val="28"/>
          <w:lang w:eastAsia="ru-RU" w:bidi="en-US"/>
        </w:rPr>
        <w:t xml:space="preserve">Казак Елизаветы Андреевны </w:t>
      </w:r>
    </w:p>
    <w:p w:rsidR="005827A7" w:rsidRPr="005827A7" w:rsidRDefault="005827A7" w:rsidP="005827A7">
      <w:pPr>
        <w:spacing w:after="0" w:line="360" w:lineRule="atLeast"/>
        <w:ind w:firstLine="709"/>
        <w:jc w:val="center"/>
        <w:rPr>
          <w:rFonts w:ascii="Times New Roman" w:hAnsi="Times New Roman"/>
          <w:b/>
          <w:sz w:val="28"/>
          <w:szCs w:val="28"/>
          <w:lang w:eastAsia="ru-RU"/>
        </w:rPr>
      </w:pPr>
      <w:r w:rsidRPr="005827A7">
        <w:rPr>
          <w:rFonts w:ascii="Times New Roman" w:hAnsi="Times New Roman"/>
          <w:b/>
          <w:sz w:val="28"/>
          <w:szCs w:val="28"/>
          <w:lang w:eastAsia="ru-RU"/>
        </w:rPr>
        <w:t>Новые технологии в деятельности Национального художественного музея</w:t>
      </w:r>
      <w:r w:rsidRPr="005827A7">
        <w:rPr>
          <w:rFonts w:ascii="Times New Roman" w:hAnsi="Times New Roman"/>
          <w:b/>
          <w:strike/>
          <w:sz w:val="28"/>
          <w:szCs w:val="28"/>
          <w:lang w:eastAsia="ru-RU"/>
        </w:rPr>
        <w:t xml:space="preserve"> </w:t>
      </w:r>
      <w:r w:rsidRPr="005827A7">
        <w:rPr>
          <w:rFonts w:ascii="Times New Roman" w:hAnsi="Times New Roman"/>
          <w:b/>
          <w:sz w:val="28"/>
          <w:szCs w:val="28"/>
          <w:lang w:eastAsia="ru-RU"/>
        </w:rPr>
        <w:t>Беларуси в конце Х</w:t>
      </w:r>
      <w:proofErr w:type="gramStart"/>
      <w:r w:rsidRPr="005827A7">
        <w:rPr>
          <w:rFonts w:ascii="Times New Roman" w:hAnsi="Times New Roman"/>
          <w:b/>
          <w:sz w:val="28"/>
          <w:szCs w:val="28"/>
          <w:lang w:eastAsia="ru-RU"/>
        </w:rPr>
        <w:t>Х–</w:t>
      </w:r>
      <w:proofErr w:type="gramEnd"/>
      <w:r w:rsidRPr="005827A7">
        <w:rPr>
          <w:rFonts w:ascii="Times New Roman" w:hAnsi="Times New Roman"/>
          <w:b/>
          <w:sz w:val="28"/>
          <w:szCs w:val="28"/>
          <w:lang w:eastAsia="ru-RU"/>
        </w:rPr>
        <w:t xml:space="preserve"> начале XXI в.</w:t>
      </w:r>
    </w:p>
    <w:p w:rsidR="005827A7" w:rsidRPr="005827A7" w:rsidRDefault="005827A7" w:rsidP="005827A7">
      <w:pPr>
        <w:spacing w:after="0" w:line="360" w:lineRule="atLeast"/>
        <w:ind w:firstLine="709"/>
        <w:jc w:val="center"/>
        <w:rPr>
          <w:rFonts w:ascii="Times New Roman" w:hAnsi="Times New Roman"/>
          <w:b/>
          <w:sz w:val="28"/>
          <w:szCs w:val="28"/>
        </w:rPr>
      </w:pPr>
    </w:p>
    <w:p w:rsidR="005827A7" w:rsidRPr="005827A7" w:rsidRDefault="005827A7" w:rsidP="005827A7">
      <w:pPr>
        <w:spacing w:after="0" w:line="360" w:lineRule="atLeast"/>
        <w:ind w:firstLine="709"/>
        <w:jc w:val="both"/>
        <w:rPr>
          <w:rFonts w:ascii="Times New Roman" w:hAnsi="Times New Roman"/>
          <w:color w:val="000000" w:themeColor="text1"/>
          <w:sz w:val="28"/>
          <w:szCs w:val="28"/>
        </w:rPr>
      </w:pPr>
      <w:r w:rsidRPr="005827A7">
        <w:rPr>
          <w:rFonts w:ascii="Times New Roman" w:hAnsi="Times New Roman"/>
          <w:b/>
          <w:color w:val="000000" w:themeColor="text1"/>
          <w:sz w:val="28"/>
          <w:szCs w:val="28"/>
        </w:rPr>
        <w:t>Ключевые слова</w:t>
      </w:r>
      <w:r w:rsidRPr="005827A7">
        <w:rPr>
          <w:rFonts w:ascii="Times New Roman" w:hAnsi="Times New Roman"/>
          <w:color w:val="000000" w:themeColor="text1"/>
          <w:sz w:val="28"/>
          <w:szCs w:val="28"/>
        </w:rPr>
        <w:t>: музей, информационные технологии, культурные проекты, информационное общество, виртуальное пространство в экспозиции, виртуальный музей.</w:t>
      </w:r>
    </w:p>
    <w:p w:rsidR="005827A7" w:rsidRPr="005827A7" w:rsidRDefault="005827A7" w:rsidP="005827A7">
      <w:pPr>
        <w:spacing w:after="0" w:line="360" w:lineRule="atLeast"/>
        <w:ind w:firstLine="709"/>
        <w:jc w:val="both"/>
        <w:rPr>
          <w:rFonts w:ascii="Times New Roman" w:hAnsi="Times New Roman" w:cs="Times New Roman"/>
          <w:sz w:val="28"/>
          <w:szCs w:val="28"/>
          <w:lang w:eastAsia="ru-RU"/>
        </w:rPr>
      </w:pPr>
      <w:r w:rsidRPr="005827A7">
        <w:rPr>
          <w:rFonts w:ascii="Times New Roman" w:hAnsi="Times New Roman"/>
          <w:b/>
          <w:sz w:val="28"/>
          <w:szCs w:val="28"/>
        </w:rPr>
        <w:t xml:space="preserve">Актуальность: </w:t>
      </w:r>
      <w:r w:rsidRPr="005827A7">
        <w:rPr>
          <w:rFonts w:ascii="Times New Roman" w:hAnsi="Times New Roman"/>
          <w:sz w:val="28"/>
          <w:szCs w:val="28"/>
        </w:rPr>
        <w:t xml:space="preserve">данная тема представляет интерес для широкого круга общества. </w:t>
      </w:r>
      <w:r w:rsidRPr="005827A7">
        <w:rPr>
          <w:rFonts w:ascii="Times New Roman" w:hAnsi="Times New Roman" w:cs="Times New Roman"/>
          <w:sz w:val="28"/>
          <w:szCs w:val="28"/>
          <w:lang w:eastAsia="ru-RU"/>
        </w:rPr>
        <w:t>Быстрое развитие и внедрение информационных технологий в культурное пространство, как следствие, это приводит к развитию массовых коммуникаций. Данный прогресс в обществе дал возможность видоизмениться музеям, наладить диалог с современным потребителем и удовлетворить их запросы.</w:t>
      </w:r>
    </w:p>
    <w:p w:rsidR="005827A7" w:rsidRPr="005827A7" w:rsidRDefault="005827A7" w:rsidP="005827A7">
      <w:pPr>
        <w:spacing w:after="0" w:line="360" w:lineRule="atLeast"/>
        <w:ind w:firstLine="709"/>
        <w:jc w:val="both"/>
        <w:rPr>
          <w:rFonts w:ascii="Times New Roman" w:hAnsi="Times New Roman"/>
          <w:sz w:val="28"/>
          <w:szCs w:val="28"/>
        </w:rPr>
      </w:pPr>
      <w:r w:rsidRPr="005827A7">
        <w:rPr>
          <w:rFonts w:ascii="Times New Roman" w:hAnsi="Times New Roman"/>
          <w:b/>
          <w:sz w:val="28"/>
          <w:szCs w:val="28"/>
        </w:rPr>
        <w:t>Цель дипломной работы</w:t>
      </w:r>
      <w:r w:rsidRPr="005827A7">
        <w:rPr>
          <w:rFonts w:ascii="Times New Roman" w:hAnsi="Times New Roman"/>
          <w:sz w:val="28"/>
          <w:szCs w:val="28"/>
        </w:rPr>
        <w:t xml:space="preserve"> состоит в </w:t>
      </w:r>
      <w:r w:rsidRPr="005827A7">
        <w:rPr>
          <w:rFonts w:ascii="Times New Roman" w:hAnsi="Times New Roman"/>
          <w:sz w:val="28"/>
          <w:szCs w:val="28"/>
          <w:lang w:eastAsia="ru-RU"/>
        </w:rPr>
        <w:t>изучении процесса внедрения новых технологий в деятельность Национального художественного музея Беларуси, а также выявлении их результативности.</w:t>
      </w:r>
    </w:p>
    <w:p w:rsidR="005827A7" w:rsidRPr="005827A7" w:rsidRDefault="005827A7" w:rsidP="005827A7">
      <w:pPr>
        <w:spacing w:after="0" w:line="360" w:lineRule="atLeast"/>
        <w:ind w:firstLine="709"/>
        <w:jc w:val="both"/>
        <w:outlineLvl w:val="1"/>
        <w:rPr>
          <w:rFonts w:ascii="Times New Roman" w:hAnsi="Times New Roman"/>
          <w:sz w:val="28"/>
          <w:szCs w:val="28"/>
        </w:rPr>
      </w:pPr>
      <w:bookmarkStart w:id="0" w:name="_Toc472373196"/>
      <w:bookmarkStart w:id="1" w:name="_Toc472338104"/>
      <w:bookmarkStart w:id="2" w:name="_Toc472102320"/>
      <w:bookmarkStart w:id="3" w:name="_Toc472102195"/>
      <w:bookmarkStart w:id="4" w:name="_Toc472101970"/>
      <w:bookmarkStart w:id="5" w:name="_Toc472101841"/>
      <w:r w:rsidRPr="005827A7">
        <w:rPr>
          <w:rFonts w:ascii="Times New Roman" w:hAnsi="Times New Roman"/>
          <w:b/>
          <w:sz w:val="28"/>
          <w:szCs w:val="28"/>
        </w:rPr>
        <w:t>Объект</w:t>
      </w:r>
      <w:r w:rsidRPr="005827A7">
        <w:rPr>
          <w:rFonts w:ascii="Times New Roman" w:hAnsi="Times New Roman"/>
          <w:sz w:val="28"/>
          <w:szCs w:val="28"/>
        </w:rPr>
        <w:t xml:space="preserve"> </w:t>
      </w:r>
      <w:r w:rsidRPr="005827A7">
        <w:rPr>
          <w:rFonts w:ascii="Times New Roman" w:hAnsi="Times New Roman"/>
          <w:b/>
          <w:sz w:val="28"/>
          <w:szCs w:val="28"/>
        </w:rPr>
        <w:t>исследования</w:t>
      </w:r>
      <w:bookmarkStart w:id="6" w:name="_Toc472373197"/>
      <w:bookmarkStart w:id="7" w:name="_Toc472338105"/>
      <w:bookmarkStart w:id="8" w:name="_Toc472102321"/>
      <w:bookmarkStart w:id="9" w:name="_Toc472102196"/>
      <w:bookmarkStart w:id="10" w:name="_Toc472101971"/>
      <w:bookmarkStart w:id="11" w:name="_Toc472101842"/>
      <w:bookmarkEnd w:id="0"/>
      <w:bookmarkEnd w:id="1"/>
      <w:bookmarkEnd w:id="2"/>
      <w:bookmarkEnd w:id="3"/>
      <w:bookmarkEnd w:id="4"/>
      <w:bookmarkEnd w:id="5"/>
      <w:r w:rsidRPr="005827A7">
        <w:rPr>
          <w:rFonts w:ascii="Times New Roman" w:hAnsi="Times New Roman"/>
          <w:sz w:val="28"/>
          <w:szCs w:val="28"/>
        </w:rPr>
        <w:t xml:space="preserve"> является деятельность Национального художественного музея в ХХI </w:t>
      </w:r>
      <w:proofErr w:type="gramStart"/>
      <w:r w:rsidRPr="005827A7">
        <w:rPr>
          <w:rFonts w:ascii="Times New Roman" w:hAnsi="Times New Roman"/>
          <w:sz w:val="28"/>
          <w:szCs w:val="28"/>
        </w:rPr>
        <w:t>в</w:t>
      </w:r>
      <w:proofErr w:type="gramEnd"/>
      <w:r w:rsidRPr="005827A7">
        <w:rPr>
          <w:rFonts w:ascii="Times New Roman" w:hAnsi="Times New Roman"/>
          <w:sz w:val="28"/>
          <w:szCs w:val="28"/>
        </w:rPr>
        <w:t>.</w:t>
      </w:r>
    </w:p>
    <w:p w:rsidR="005827A7" w:rsidRPr="005827A7" w:rsidRDefault="005827A7" w:rsidP="005827A7">
      <w:pPr>
        <w:spacing w:after="0" w:line="360" w:lineRule="atLeast"/>
        <w:ind w:firstLine="709"/>
        <w:jc w:val="both"/>
        <w:outlineLvl w:val="1"/>
        <w:rPr>
          <w:rFonts w:ascii="Times New Roman" w:hAnsi="Times New Roman"/>
          <w:sz w:val="28"/>
          <w:szCs w:val="28"/>
        </w:rPr>
      </w:pPr>
      <w:r w:rsidRPr="005827A7">
        <w:rPr>
          <w:rFonts w:ascii="Times New Roman" w:hAnsi="Times New Roman"/>
          <w:b/>
          <w:sz w:val="28"/>
          <w:szCs w:val="28"/>
        </w:rPr>
        <w:t>Предметом</w:t>
      </w:r>
      <w:r w:rsidRPr="005827A7">
        <w:rPr>
          <w:rFonts w:ascii="Times New Roman" w:hAnsi="Times New Roman"/>
          <w:sz w:val="28"/>
          <w:szCs w:val="28"/>
        </w:rPr>
        <w:t xml:space="preserve"> </w:t>
      </w:r>
      <w:r w:rsidRPr="005827A7">
        <w:rPr>
          <w:rFonts w:ascii="Times New Roman" w:hAnsi="Times New Roman"/>
          <w:b/>
          <w:sz w:val="28"/>
          <w:szCs w:val="28"/>
        </w:rPr>
        <w:t>исследования</w:t>
      </w:r>
      <w:bookmarkEnd w:id="6"/>
      <w:bookmarkEnd w:id="7"/>
      <w:bookmarkEnd w:id="8"/>
      <w:bookmarkEnd w:id="9"/>
      <w:bookmarkEnd w:id="10"/>
      <w:bookmarkEnd w:id="11"/>
      <w:r w:rsidRPr="005827A7">
        <w:rPr>
          <w:rFonts w:ascii="Times New Roman" w:hAnsi="Times New Roman"/>
          <w:sz w:val="28"/>
          <w:szCs w:val="28"/>
        </w:rPr>
        <w:t xml:space="preserve"> выступают особенности и закономерности развития новых технологий в деятельности Национального художественного музея.</w:t>
      </w:r>
    </w:p>
    <w:p w:rsidR="005827A7" w:rsidRPr="005827A7" w:rsidRDefault="005827A7" w:rsidP="005827A7">
      <w:pPr>
        <w:spacing w:after="0" w:line="360" w:lineRule="atLeast"/>
        <w:ind w:firstLine="709"/>
        <w:jc w:val="both"/>
        <w:outlineLvl w:val="1"/>
        <w:rPr>
          <w:rFonts w:ascii="Times New Roman" w:eastAsia="Times New Roman" w:hAnsi="Times New Roman"/>
          <w:sz w:val="28"/>
          <w:szCs w:val="28"/>
          <w:lang w:eastAsia="ru-RU"/>
        </w:rPr>
      </w:pPr>
      <w:r w:rsidRPr="005827A7">
        <w:rPr>
          <w:rFonts w:ascii="Times New Roman" w:hAnsi="Times New Roman"/>
          <w:b/>
          <w:sz w:val="28"/>
          <w:szCs w:val="28"/>
        </w:rPr>
        <w:t>Методы исследования</w:t>
      </w:r>
      <w:r w:rsidRPr="005827A7">
        <w:rPr>
          <w:rFonts w:ascii="Times New Roman" w:hAnsi="Times New Roman"/>
          <w:sz w:val="28"/>
          <w:szCs w:val="28"/>
        </w:rPr>
        <w:t xml:space="preserve">: общенаучные методы анализа и сравнения, методы факторного, </w:t>
      </w:r>
      <w:proofErr w:type="gramStart"/>
      <w:r w:rsidRPr="005827A7">
        <w:rPr>
          <w:rFonts w:ascii="Times New Roman" w:hAnsi="Times New Roman"/>
          <w:sz w:val="28"/>
          <w:szCs w:val="28"/>
        </w:rPr>
        <w:t>структурного-логического</w:t>
      </w:r>
      <w:proofErr w:type="gramEnd"/>
      <w:r w:rsidRPr="005827A7">
        <w:rPr>
          <w:rFonts w:ascii="Times New Roman" w:hAnsi="Times New Roman"/>
          <w:sz w:val="28"/>
          <w:szCs w:val="28"/>
        </w:rPr>
        <w:t xml:space="preserve"> анализа, о</w:t>
      </w:r>
      <w:r w:rsidRPr="005827A7">
        <w:rPr>
          <w:rFonts w:ascii="Times New Roman" w:eastAsia="Times New Roman" w:hAnsi="Times New Roman"/>
          <w:sz w:val="28"/>
          <w:szCs w:val="28"/>
          <w:lang w:eastAsia="ru-RU"/>
        </w:rPr>
        <w:t xml:space="preserve">бработка и анализ литературных источников. </w:t>
      </w:r>
    </w:p>
    <w:p w:rsidR="005827A7" w:rsidRPr="005827A7" w:rsidRDefault="005827A7" w:rsidP="005827A7">
      <w:pPr>
        <w:spacing w:after="0" w:line="360" w:lineRule="atLeast"/>
        <w:ind w:firstLine="709"/>
        <w:jc w:val="both"/>
        <w:outlineLvl w:val="1"/>
        <w:rPr>
          <w:rFonts w:ascii="Times New Roman" w:eastAsia="Times New Roman" w:hAnsi="Times New Roman"/>
          <w:b/>
          <w:sz w:val="28"/>
          <w:szCs w:val="28"/>
          <w:lang w:eastAsia="ru-RU"/>
        </w:rPr>
      </w:pPr>
      <w:r w:rsidRPr="005827A7">
        <w:rPr>
          <w:rFonts w:ascii="Times New Roman" w:eastAsia="Times New Roman" w:hAnsi="Times New Roman"/>
          <w:b/>
          <w:sz w:val="28"/>
          <w:szCs w:val="28"/>
          <w:lang w:eastAsia="ru-RU"/>
        </w:rPr>
        <w:t xml:space="preserve">Выводы: </w:t>
      </w:r>
      <w:r w:rsidRPr="005827A7">
        <w:rPr>
          <w:rFonts w:ascii="Times New Roman" w:eastAsia="Times New Roman" w:hAnsi="Times New Roman"/>
          <w:sz w:val="28"/>
          <w:szCs w:val="28"/>
          <w:lang w:eastAsia="ru-RU"/>
        </w:rPr>
        <w:t>в результате</w:t>
      </w:r>
      <w:r w:rsidRPr="005827A7">
        <w:rPr>
          <w:rFonts w:ascii="Times New Roman" w:hAnsi="Times New Roman"/>
          <w:color w:val="000000" w:themeColor="text1"/>
          <w:sz w:val="28"/>
          <w:szCs w:val="28"/>
        </w:rPr>
        <w:t xml:space="preserve"> проделанного исследования были рассмотрены новые технологии в музейной сфере, такие как, культурные проекты их влияние на музейную сферу, информационные технологии, маркетинг и менеджмент.  В связи с данными нововведениями, музеи в Беларуси проходят процесс модернизации и выходят на международный уровень.</w:t>
      </w:r>
    </w:p>
    <w:p w:rsidR="005827A7" w:rsidRPr="005827A7" w:rsidRDefault="005827A7" w:rsidP="005827A7">
      <w:pPr>
        <w:spacing w:after="0" w:line="360" w:lineRule="atLeast"/>
        <w:ind w:firstLine="709"/>
        <w:jc w:val="both"/>
        <w:rPr>
          <w:rFonts w:ascii="Times New Roman" w:hAnsi="Times New Roman"/>
          <w:sz w:val="28"/>
          <w:szCs w:val="28"/>
        </w:rPr>
      </w:pPr>
      <w:r w:rsidRPr="005827A7">
        <w:rPr>
          <w:rFonts w:ascii="Times New Roman" w:hAnsi="Times New Roman"/>
          <w:b/>
          <w:sz w:val="28"/>
          <w:szCs w:val="28"/>
        </w:rPr>
        <w:t>Структура и объем дипломной работы</w:t>
      </w:r>
      <w:r w:rsidRPr="005827A7">
        <w:rPr>
          <w:rFonts w:ascii="Times New Roman" w:hAnsi="Times New Roman"/>
          <w:sz w:val="28"/>
          <w:szCs w:val="28"/>
        </w:rPr>
        <w:t>: Дипломная работа состоит из введения, четырёх глав, заключения, списка использованных источников и литературы. Общий объем работы – 98 страниц. Из них: список источников и литературы –</w:t>
      </w:r>
      <w:r w:rsidRPr="005827A7">
        <w:rPr>
          <w:rFonts w:ascii="Times New Roman" w:hAnsi="Times New Roman"/>
          <w:sz w:val="28"/>
          <w:szCs w:val="28"/>
          <w:lang w:val="be-BY"/>
        </w:rPr>
        <w:t xml:space="preserve"> 5</w:t>
      </w:r>
      <w:r w:rsidRPr="005827A7">
        <w:rPr>
          <w:rFonts w:ascii="Times New Roman" w:hAnsi="Times New Roman"/>
          <w:sz w:val="28"/>
          <w:szCs w:val="28"/>
        </w:rPr>
        <w:t xml:space="preserve"> (61 наименования), реферат на русском, белорусском и французском языках – 3 страницы.</w:t>
      </w:r>
    </w:p>
    <w:p w:rsidR="005827A7" w:rsidRPr="005827A7" w:rsidRDefault="005827A7" w:rsidP="005827A7">
      <w:pPr>
        <w:spacing w:after="0" w:line="360" w:lineRule="atLeast"/>
        <w:ind w:firstLine="709"/>
        <w:jc w:val="both"/>
        <w:rPr>
          <w:rFonts w:ascii="Times New Roman" w:hAnsi="Times New Roman"/>
          <w:sz w:val="28"/>
          <w:szCs w:val="28"/>
        </w:rPr>
      </w:pPr>
    </w:p>
    <w:p w:rsidR="005827A7" w:rsidRPr="005827A7" w:rsidRDefault="005827A7" w:rsidP="005827A7">
      <w:pPr>
        <w:spacing w:after="0" w:line="360" w:lineRule="auto"/>
        <w:ind w:firstLine="708"/>
        <w:jc w:val="center"/>
        <w:rPr>
          <w:rFonts w:ascii="Times New Roman" w:hAnsi="Times New Roman" w:cs="Times New Roman"/>
          <w:b/>
          <w:sz w:val="28"/>
          <w:szCs w:val="28"/>
        </w:rPr>
      </w:pPr>
    </w:p>
    <w:p w:rsidR="005827A7" w:rsidRPr="005827A7" w:rsidRDefault="005827A7" w:rsidP="005827A7">
      <w:pPr>
        <w:shd w:val="clear" w:color="auto" w:fill="FFFFFF"/>
        <w:spacing w:line="360" w:lineRule="auto"/>
        <w:jc w:val="center"/>
        <w:rPr>
          <w:rFonts w:ascii="Times New Roman" w:hAnsi="Times New Roman"/>
          <w:b/>
          <w:color w:val="000000"/>
          <w:sz w:val="28"/>
          <w:szCs w:val="28"/>
          <w:shd w:val="clear" w:color="auto" w:fill="FFFFFF"/>
        </w:rPr>
      </w:pPr>
      <w:r w:rsidRPr="005827A7">
        <w:rPr>
          <w:rFonts w:ascii="Times New Roman" w:hAnsi="Times New Roman"/>
          <w:b/>
          <w:color w:val="000000"/>
          <w:sz w:val="28"/>
          <w:szCs w:val="28"/>
          <w:shd w:val="clear" w:color="auto" w:fill="FFFFFF"/>
        </w:rPr>
        <w:lastRenderedPageBreak/>
        <w:t>РЭФЕРАТ</w:t>
      </w:r>
    </w:p>
    <w:p w:rsidR="005827A7" w:rsidRPr="005827A7" w:rsidRDefault="005827A7" w:rsidP="005827A7">
      <w:pPr>
        <w:spacing w:after="0" w:line="360" w:lineRule="auto"/>
        <w:ind w:firstLine="708"/>
        <w:jc w:val="center"/>
        <w:rPr>
          <w:rFonts w:ascii="Times New Roman" w:hAnsi="Times New Roman" w:cs="Times New Roman"/>
          <w:sz w:val="28"/>
          <w:szCs w:val="28"/>
          <w:lang w:val="be-BY"/>
        </w:rPr>
      </w:pPr>
      <w:r w:rsidRPr="005827A7">
        <w:rPr>
          <w:rFonts w:ascii="Times New Roman" w:hAnsi="Times New Roman" w:cs="Times New Roman"/>
          <w:sz w:val="28"/>
          <w:szCs w:val="28"/>
          <w:lang w:val="be-BY"/>
        </w:rPr>
        <w:t>Казак Лізаветы Андреевны</w:t>
      </w:r>
    </w:p>
    <w:p w:rsidR="005827A7" w:rsidRPr="005827A7" w:rsidRDefault="005827A7" w:rsidP="005827A7">
      <w:pPr>
        <w:spacing w:after="0" w:line="360" w:lineRule="auto"/>
        <w:ind w:firstLine="708"/>
        <w:jc w:val="center"/>
        <w:rPr>
          <w:rFonts w:ascii="Times New Roman" w:hAnsi="Times New Roman" w:cs="Times New Roman"/>
          <w:sz w:val="28"/>
          <w:szCs w:val="28"/>
          <w:lang w:val="be-BY"/>
        </w:rPr>
      </w:pPr>
    </w:p>
    <w:p w:rsidR="005827A7" w:rsidRPr="005827A7" w:rsidRDefault="005827A7" w:rsidP="005827A7">
      <w:pPr>
        <w:spacing w:after="0" w:line="360" w:lineRule="atLeast"/>
        <w:ind w:firstLine="709"/>
        <w:jc w:val="center"/>
        <w:outlineLvl w:val="1"/>
        <w:rPr>
          <w:rFonts w:ascii="Times New Roman" w:hAnsi="Times New Roman"/>
          <w:b/>
          <w:sz w:val="28"/>
          <w:szCs w:val="28"/>
          <w:lang w:val="be-BY"/>
        </w:rPr>
      </w:pPr>
      <w:r w:rsidRPr="005827A7">
        <w:rPr>
          <w:rFonts w:ascii="Times New Roman" w:hAnsi="Times New Roman"/>
          <w:b/>
          <w:sz w:val="28"/>
          <w:szCs w:val="28"/>
          <w:lang w:val="be-BY"/>
        </w:rPr>
        <w:t>Новыя тэхналогіі ў дзейнасці Нацыянальнага мастацкага музея</w:t>
      </w:r>
      <w:r w:rsidRPr="005827A7">
        <w:rPr>
          <w:rFonts w:ascii="Times New Roman" w:hAnsi="Times New Roman"/>
          <w:b/>
          <w:strike/>
          <w:sz w:val="28"/>
          <w:szCs w:val="28"/>
          <w:lang w:val="be-BY"/>
        </w:rPr>
        <w:t xml:space="preserve"> </w:t>
      </w:r>
      <w:bookmarkStart w:id="12" w:name="_GoBack"/>
      <w:bookmarkEnd w:id="12"/>
      <w:r w:rsidRPr="005827A7">
        <w:rPr>
          <w:rFonts w:ascii="Times New Roman" w:hAnsi="Times New Roman"/>
          <w:b/>
          <w:sz w:val="28"/>
          <w:szCs w:val="28"/>
          <w:lang w:val="be-BY"/>
        </w:rPr>
        <w:t xml:space="preserve">Беларусі ў канцы ХХ ст. - пачатку </w:t>
      </w:r>
      <w:r w:rsidRPr="005827A7">
        <w:rPr>
          <w:rFonts w:ascii="Times New Roman" w:hAnsi="Times New Roman"/>
          <w:b/>
          <w:sz w:val="28"/>
          <w:szCs w:val="28"/>
        </w:rPr>
        <w:t>XXI</w:t>
      </w:r>
      <w:r w:rsidRPr="005827A7">
        <w:rPr>
          <w:rFonts w:ascii="Times New Roman" w:hAnsi="Times New Roman"/>
          <w:b/>
          <w:sz w:val="28"/>
          <w:szCs w:val="28"/>
          <w:lang w:val="be-BY"/>
        </w:rPr>
        <w:t xml:space="preserve"> ст.</w:t>
      </w:r>
    </w:p>
    <w:p w:rsidR="005827A7" w:rsidRPr="005827A7" w:rsidRDefault="005827A7" w:rsidP="005827A7">
      <w:pPr>
        <w:spacing w:after="0" w:line="360" w:lineRule="atLeast"/>
        <w:ind w:firstLine="709"/>
        <w:jc w:val="center"/>
        <w:outlineLvl w:val="1"/>
        <w:rPr>
          <w:rFonts w:ascii="Times New Roman" w:hAnsi="Times New Roman"/>
          <w:b/>
          <w:sz w:val="28"/>
          <w:szCs w:val="28"/>
          <w:lang w:val="be-BY"/>
        </w:rPr>
      </w:pPr>
    </w:p>
    <w:p w:rsidR="005827A7" w:rsidRPr="005827A7" w:rsidRDefault="005827A7" w:rsidP="005827A7">
      <w:pPr>
        <w:spacing w:after="0" w:line="360" w:lineRule="atLeast"/>
        <w:ind w:firstLine="709"/>
        <w:jc w:val="both"/>
        <w:outlineLvl w:val="1"/>
        <w:rPr>
          <w:rFonts w:ascii="Times New Roman" w:hAnsi="Times New Roman"/>
          <w:sz w:val="28"/>
          <w:szCs w:val="28"/>
          <w:lang w:val="be-BY"/>
        </w:rPr>
      </w:pPr>
      <w:r w:rsidRPr="005827A7">
        <w:rPr>
          <w:rFonts w:ascii="Times New Roman" w:hAnsi="Times New Roman"/>
          <w:b/>
          <w:sz w:val="28"/>
          <w:szCs w:val="28"/>
          <w:lang w:val="be-BY"/>
        </w:rPr>
        <w:t>Ключавыя словы:</w:t>
      </w:r>
      <w:r w:rsidRPr="005827A7">
        <w:rPr>
          <w:rFonts w:ascii="Times New Roman" w:hAnsi="Times New Roman"/>
          <w:sz w:val="28"/>
          <w:szCs w:val="28"/>
          <w:lang w:val="be-BY"/>
        </w:rPr>
        <w:t xml:space="preserve"> музей, інфармацыйныя тэхналогіі, культурныя праекты, інфармацыйнае грамадства, віртуальную прастору ў экспазіцыі, віртуальны музей.</w:t>
      </w:r>
    </w:p>
    <w:p w:rsidR="005827A7" w:rsidRPr="005827A7" w:rsidRDefault="005827A7" w:rsidP="005827A7">
      <w:pPr>
        <w:spacing w:after="0" w:line="360" w:lineRule="atLeast"/>
        <w:ind w:firstLine="709"/>
        <w:jc w:val="both"/>
        <w:outlineLvl w:val="1"/>
        <w:rPr>
          <w:rFonts w:ascii="Times New Roman" w:hAnsi="Times New Roman"/>
          <w:sz w:val="28"/>
          <w:szCs w:val="28"/>
          <w:lang w:val="be-BY"/>
        </w:rPr>
      </w:pPr>
      <w:r w:rsidRPr="005827A7">
        <w:rPr>
          <w:rFonts w:ascii="Times New Roman" w:hAnsi="Times New Roman"/>
          <w:b/>
          <w:sz w:val="28"/>
          <w:szCs w:val="28"/>
          <w:lang w:val="be-BY"/>
        </w:rPr>
        <w:t>Актуальнасць</w:t>
      </w:r>
      <w:r w:rsidRPr="005827A7">
        <w:rPr>
          <w:rFonts w:ascii="Times New Roman" w:hAnsi="Times New Roman"/>
          <w:sz w:val="28"/>
          <w:szCs w:val="28"/>
          <w:lang w:val="be-BY"/>
        </w:rPr>
        <w:t>: дадзеная тэма ўяўляе цікавасць для шырокага круга грамадства. Хуткае развіццё і ўкараненне інфармацыйных тэхналогій у культурную прастору, як следства, гэта прыводзіць да развіцця масавых камунікацый. Дадзены прагрэс у грамадстве даў магчымасць перайначыць музеях, наладзіць дыялог з сучасным спажыўцом і задаволіць іх запыты.</w:t>
      </w:r>
    </w:p>
    <w:p w:rsidR="005827A7" w:rsidRPr="005827A7" w:rsidRDefault="005827A7" w:rsidP="005827A7">
      <w:pPr>
        <w:spacing w:after="0" w:line="360" w:lineRule="atLeast"/>
        <w:ind w:firstLine="709"/>
        <w:jc w:val="both"/>
        <w:outlineLvl w:val="1"/>
        <w:rPr>
          <w:rFonts w:ascii="Times New Roman" w:hAnsi="Times New Roman"/>
          <w:sz w:val="28"/>
          <w:szCs w:val="28"/>
          <w:lang w:val="be-BY"/>
        </w:rPr>
      </w:pPr>
      <w:r w:rsidRPr="005827A7">
        <w:rPr>
          <w:rFonts w:ascii="Times New Roman" w:hAnsi="Times New Roman"/>
          <w:b/>
          <w:sz w:val="28"/>
          <w:szCs w:val="28"/>
          <w:lang w:val="be-BY"/>
        </w:rPr>
        <w:t>Мэта дыпломнай работы:</w:t>
      </w:r>
      <w:r w:rsidRPr="005827A7">
        <w:rPr>
          <w:rFonts w:ascii="Times New Roman" w:hAnsi="Times New Roman"/>
          <w:sz w:val="28"/>
          <w:szCs w:val="28"/>
          <w:lang w:val="be-BY"/>
        </w:rPr>
        <w:t xml:space="preserve"> з'яўляецца ў вывучэнні працэсу ўкаранення новых тэхналогій у дзейнасць Нацыянальнага мастацкага музея Беларусі, а таксама выяўленне іх выніковасці.</w:t>
      </w:r>
    </w:p>
    <w:p w:rsidR="005827A7" w:rsidRPr="005827A7" w:rsidRDefault="005827A7" w:rsidP="005827A7">
      <w:pPr>
        <w:spacing w:after="0" w:line="360" w:lineRule="atLeast"/>
        <w:ind w:firstLine="709"/>
        <w:jc w:val="both"/>
        <w:outlineLvl w:val="1"/>
        <w:rPr>
          <w:rFonts w:ascii="Times New Roman" w:hAnsi="Times New Roman"/>
          <w:sz w:val="28"/>
          <w:szCs w:val="28"/>
          <w:lang w:val="be-BY"/>
        </w:rPr>
      </w:pPr>
      <w:r w:rsidRPr="005827A7">
        <w:rPr>
          <w:rFonts w:ascii="Times New Roman" w:hAnsi="Times New Roman"/>
          <w:b/>
          <w:sz w:val="28"/>
          <w:szCs w:val="28"/>
          <w:lang w:val="be-BY"/>
        </w:rPr>
        <w:t>Аб'ект даследаванні:</w:t>
      </w:r>
      <w:r w:rsidRPr="005827A7">
        <w:rPr>
          <w:rFonts w:ascii="Times New Roman" w:hAnsi="Times New Roman"/>
          <w:sz w:val="28"/>
          <w:szCs w:val="28"/>
          <w:lang w:val="be-BY"/>
        </w:rPr>
        <w:t xml:space="preserve"> даследавання з'яўляецца дзейнасць Нацыянальнага мастацкага музея ў ХХІ ст.</w:t>
      </w:r>
    </w:p>
    <w:p w:rsidR="005827A7" w:rsidRPr="005827A7" w:rsidRDefault="005827A7" w:rsidP="005827A7">
      <w:pPr>
        <w:spacing w:after="0" w:line="360" w:lineRule="atLeast"/>
        <w:ind w:firstLine="709"/>
        <w:jc w:val="both"/>
        <w:outlineLvl w:val="1"/>
        <w:rPr>
          <w:rFonts w:ascii="Times New Roman" w:hAnsi="Times New Roman"/>
          <w:sz w:val="28"/>
          <w:szCs w:val="28"/>
          <w:lang w:val="be-BY"/>
        </w:rPr>
      </w:pPr>
      <w:r w:rsidRPr="005827A7">
        <w:rPr>
          <w:rFonts w:ascii="Times New Roman" w:hAnsi="Times New Roman"/>
          <w:b/>
          <w:sz w:val="28"/>
          <w:szCs w:val="28"/>
          <w:lang w:val="be-BY"/>
        </w:rPr>
        <w:t>Прадмет даследавання:</w:t>
      </w:r>
      <w:r w:rsidRPr="005827A7">
        <w:rPr>
          <w:rFonts w:ascii="Times New Roman" w:hAnsi="Times New Roman"/>
          <w:sz w:val="28"/>
          <w:szCs w:val="28"/>
          <w:lang w:val="be-BY"/>
        </w:rPr>
        <w:t xml:space="preserve"> выступаюць асаблівасці і заканамернасці развіцця новых тэхналогій у дзейнасці Нацыянальнага мастацкага музея.</w:t>
      </w:r>
    </w:p>
    <w:p w:rsidR="005827A7" w:rsidRPr="005827A7" w:rsidRDefault="005827A7" w:rsidP="005827A7">
      <w:pPr>
        <w:spacing w:after="0" w:line="360" w:lineRule="atLeast"/>
        <w:ind w:firstLine="709"/>
        <w:jc w:val="both"/>
        <w:outlineLvl w:val="1"/>
        <w:rPr>
          <w:rFonts w:ascii="Times New Roman" w:hAnsi="Times New Roman"/>
          <w:sz w:val="28"/>
          <w:szCs w:val="28"/>
          <w:lang w:val="be-BY"/>
        </w:rPr>
      </w:pPr>
      <w:r w:rsidRPr="005827A7">
        <w:rPr>
          <w:rFonts w:ascii="Times New Roman" w:hAnsi="Times New Roman"/>
          <w:b/>
          <w:sz w:val="28"/>
          <w:szCs w:val="28"/>
          <w:lang w:val="be-BY"/>
        </w:rPr>
        <w:t>Метады даследавання:</w:t>
      </w:r>
      <w:r w:rsidRPr="005827A7">
        <w:rPr>
          <w:rFonts w:ascii="Times New Roman" w:hAnsi="Times New Roman"/>
          <w:sz w:val="28"/>
          <w:szCs w:val="28"/>
          <w:lang w:val="be-BY"/>
        </w:rPr>
        <w:t xml:space="preserve"> вывучэнне літаратуры і крыніц па дадзенай тэме, апісанне, абагульненне, аналіз.</w:t>
      </w:r>
    </w:p>
    <w:p w:rsidR="005827A7" w:rsidRPr="005827A7" w:rsidRDefault="005827A7" w:rsidP="005827A7">
      <w:pPr>
        <w:spacing w:after="0" w:line="360" w:lineRule="atLeast"/>
        <w:ind w:firstLine="709"/>
        <w:jc w:val="both"/>
        <w:outlineLvl w:val="1"/>
        <w:rPr>
          <w:rFonts w:ascii="Times New Roman" w:hAnsi="Times New Roman"/>
          <w:sz w:val="28"/>
          <w:szCs w:val="28"/>
          <w:lang w:val="be-BY"/>
        </w:rPr>
      </w:pPr>
      <w:r w:rsidRPr="005827A7">
        <w:rPr>
          <w:rFonts w:ascii="Times New Roman" w:hAnsi="Times New Roman"/>
          <w:b/>
          <w:sz w:val="28"/>
          <w:szCs w:val="28"/>
          <w:lang w:val="be-BY"/>
        </w:rPr>
        <w:t>Асноўныя палажэнні, якія выносяцца на абарону:</w:t>
      </w:r>
      <w:r w:rsidRPr="005827A7">
        <w:rPr>
          <w:rFonts w:ascii="Times New Roman" w:hAnsi="Times New Roman"/>
          <w:sz w:val="28"/>
          <w:szCs w:val="28"/>
          <w:lang w:val="be-BY"/>
        </w:rPr>
        <w:t xml:space="preserve"> у выніку праведзенага даследавання былі разгледжаны новыя тэхналогіі ў музейнай сферы, такія як, культурныя праекты іх уплыў на музейную сферу, інфармацыйныя тэхналогіі, маркетынг і менеджмент. У сувязі з дадзенымі новаўвядзеннямі, музеі ў Беларусі праходзяць працэс мадэрнізацыі і выходзяць на міжнародны ўзровень.</w:t>
      </w:r>
    </w:p>
    <w:p w:rsidR="005827A7" w:rsidRPr="005827A7" w:rsidRDefault="005827A7" w:rsidP="005827A7">
      <w:pPr>
        <w:spacing w:after="0" w:line="360" w:lineRule="atLeast"/>
        <w:ind w:firstLine="709"/>
        <w:jc w:val="both"/>
        <w:outlineLvl w:val="1"/>
        <w:rPr>
          <w:rFonts w:ascii="Times New Roman" w:hAnsi="Times New Roman"/>
          <w:sz w:val="28"/>
          <w:szCs w:val="28"/>
          <w:lang w:val="be-BY"/>
        </w:rPr>
      </w:pPr>
      <w:r w:rsidRPr="005827A7">
        <w:rPr>
          <w:rFonts w:ascii="Times New Roman" w:hAnsi="Times New Roman"/>
          <w:b/>
          <w:sz w:val="28"/>
          <w:szCs w:val="28"/>
          <w:lang w:val="be-BY"/>
        </w:rPr>
        <w:t>Структура і аб'ём дыпломнай працы</w:t>
      </w:r>
      <w:r w:rsidRPr="005827A7">
        <w:rPr>
          <w:rFonts w:ascii="Times New Roman" w:hAnsi="Times New Roman"/>
          <w:sz w:val="28"/>
          <w:szCs w:val="28"/>
          <w:lang w:val="be-BY"/>
        </w:rPr>
        <w:t>: дыпломная праца складаецца з ўвядзення, чатырох кіраўнікоў, заключэння, спісу выкарыстаных крыніц і літаратуры. Агульны аб'ём работы - 98 старонак. З іх: спіс крыніц і літаратуры - 5 (61 найменні), рэферат на рускай, беларускай і францускай мовах - 3 старонкі.</w:t>
      </w:r>
    </w:p>
    <w:p w:rsidR="005827A7" w:rsidRPr="005827A7" w:rsidRDefault="005827A7" w:rsidP="005827A7">
      <w:pPr>
        <w:spacing w:after="0" w:line="360" w:lineRule="auto"/>
        <w:ind w:firstLine="708"/>
        <w:jc w:val="center"/>
        <w:rPr>
          <w:rFonts w:ascii="Times New Roman" w:hAnsi="Times New Roman" w:cs="Times New Roman"/>
          <w:b/>
          <w:sz w:val="28"/>
          <w:szCs w:val="28"/>
          <w:highlight w:val="yellow"/>
          <w:lang w:val="be-BY"/>
        </w:rPr>
      </w:pPr>
    </w:p>
    <w:p w:rsidR="005827A7" w:rsidRPr="005827A7" w:rsidRDefault="005827A7" w:rsidP="005827A7">
      <w:pPr>
        <w:spacing w:after="0" w:line="360" w:lineRule="auto"/>
        <w:ind w:firstLine="708"/>
        <w:jc w:val="center"/>
        <w:rPr>
          <w:rFonts w:ascii="Times New Roman" w:hAnsi="Times New Roman" w:cs="Times New Roman"/>
          <w:b/>
          <w:sz w:val="28"/>
          <w:szCs w:val="28"/>
          <w:highlight w:val="yellow"/>
          <w:lang w:val="be-BY"/>
        </w:rPr>
      </w:pPr>
    </w:p>
    <w:p w:rsidR="005827A7" w:rsidRPr="005827A7" w:rsidRDefault="005827A7" w:rsidP="005827A7">
      <w:pPr>
        <w:spacing w:after="0" w:line="360" w:lineRule="auto"/>
        <w:rPr>
          <w:rFonts w:ascii="Times New Roman" w:hAnsi="Times New Roman" w:cs="Times New Roman"/>
          <w:b/>
          <w:sz w:val="28"/>
          <w:szCs w:val="28"/>
          <w:highlight w:val="yellow"/>
        </w:rPr>
      </w:pPr>
    </w:p>
    <w:p w:rsidR="005827A7" w:rsidRPr="005827A7" w:rsidRDefault="005827A7" w:rsidP="005827A7">
      <w:pPr>
        <w:spacing w:after="0"/>
        <w:ind w:firstLine="708"/>
        <w:jc w:val="center"/>
        <w:rPr>
          <w:rFonts w:ascii="Times New Roman" w:hAnsi="Times New Roman" w:cs="Times New Roman"/>
          <w:b/>
          <w:sz w:val="28"/>
          <w:szCs w:val="28"/>
          <w:lang w:val="fr-FR"/>
        </w:rPr>
      </w:pPr>
      <w:r w:rsidRPr="005827A7">
        <w:rPr>
          <w:rFonts w:ascii="Times New Roman" w:hAnsi="Times New Roman" w:cs="Times New Roman"/>
          <w:b/>
          <w:sz w:val="28"/>
          <w:szCs w:val="28"/>
          <w:lang w:val="be-BY"/>
        </w:rPr>
        <w:lastRenderedPageBreak/>
        <w:t>RÉSUMÉ</w:t>
      </w:r>
    </w:p>
    <w:p w:rsidR="005827A7" w:rsidRPr="005827A7" w:rsidRDefault="005827A7" w:rsidP="005827A7">
      <w:pPr>
        <w:spacing w:after="0"/>
        <w:ind w:firstLine="708"/>
        <w:jc w:val="center"/>
        <w:rPr>
          <w:rFonts w:ascii="Times New Roman" w:hAnsi="Times New Roman" w:cs="Times New Roman"/>
          <w:b/>
          <w:sz w:val="28"/>
          <w:szCs w:val="28"/>
          <w:lang w:val="fr-FR"/>
        </w:rPr>
      </w:pPr>
    </w:p>
    <w:p w:rsidR="005827A7" w:rsidRPr="005827A7" w:rsidRDefault="005827A7" w:rsidP="005827A7">
      <w:pPr>
        <w:spacing w:after="0"/>
        <w:ind w:firstLine="708"/>
        <w:jc w:val="center"/>
        <w:rPr>
          <w:rFonts w:ascii="Times New Roman" w:hAnsi="Times New Roman" w:cs="Times New Roman"/>
          <w:sz w:val="28"/>
          <w:szCs w:val="28"/>
          <w:lang w:val="fr-FR"/>
        </w:rPr>
      </w:pPr>
      <w:r w:rsidRPr="005827A7">
        <w:rPr>
          <w:rFonts w:ascii="Times New Roman" w:hAnsi="Times New Roman" w:cs="Times New Roman"/>
          <w:sz w:val="28"/>
          <w:szCs w:val="28"/>
          <w:lang w:val="fr-FR"/>
        </w:rPr>
        <w:t>Kazak</w:t>
      </w:r>
      <w:r w:rsidRPr="005827A7">
        <w:rPr>
          <w:rFonts w:ascii="Times New Roman" w:hAnsi="Times New Roman" w:cs="Times New Roman"/>
          <w:sz w:val="28"/>
          <w:szCs w:val="28"/>
          <w:lang w:val="be-BY"/>
        </w:rPr>
        <w:t xml:space="preserve"> Elizabeth Andreevna</w:t>
      </w:r>
    </w:p>
    <w:p w:rsidR="005827A7" w:rsidRPr="005827A7" w:rsidRDefault="005827A7" w:rsidP="005827A7">
      <w:pPr>
        <w:spacing w:after="0"/>
        <w:ind w:firstLine="708"/>
        <w:jc w:val="center"/>
        <w:rPr>
          <w:rFonts w:ascii="Times New Roman" w:hAnsi="Times New Roman" w:cs="Times New Roman"/>
          <w:sz w:val="28"/>
          <w:szCs w:val="28"/>
          <w:lang w:val="fr-FR"/>
        </w:rPr>
      </w:pPr>
    </w:p>
    <w:p w:rsidR="005827A7" w:rsidRPr="005827A7" w:rsidRDefault="005827A7" w:rsidP="005827A7">
      <w:pPr>
        <w:spacing w:after="0"/>
        <w:ind w:firstLine="709"/>
        <w:jc w:val="center"/>
        <w:outlineLvl w:val="1"/>
        <w:rPr>
          <w:rFonts w:ascii="Times New Roman" w:hAnsi="Times New Roman"/>
          <w:b/>
          <w:sz w:val="28"/>
          <w:szCs w:val="28"/>
          <w:lang w:val="be-BY"/>
        </w:rPr>
      </w:pPr>
      <w:r w:rsidRPr="005827A7">
        <w:rPr>
          <w:rFonts w:ascii="Times New Roman" w:hAnsi="Times New Roman"/>
          <w:b/>
          <w:sz w:val="28"/>
          <w:szCs w:val="28"/>
          <w:lang w:val="be-BY"/>
        </w:rPr>
        <w:t>Nouvelles technologies dans les activités du musée National d'art au Bélarus à la fin du XXe siècle-début du XXIe siècle.</w:t>
      </w:r>
    </w:p>
    <w:p w:rsidR="005827A7" w:rsidRPr="005827A7" w:rsidRDefault="005827A7" w:rsidP="005827A7">
      <w:pPr>
        <w:spacing w:after="0"/>
        <w:ind w:firstLine="709"/>
        <w:jc w:val="both"/>
        <w:outlineLvl w:val="1"/>
        <w:rPr>
          <w:rFonts w:ascii="Times New Roman" w:hAnsi="Times New Roman"/>
          <w:sz w:val="28"/>
          <w:szCs w:val="28"/>
          <w:lang w:val="be-BY"/>
        </w:rPr>
      </w:pPr>
      <w:r w:rsidRPr="005827A7">
        <w:rPr>
          <w:rFonts w:ascii="Times New Roman" w:hAnsi="Times New Roman"/>
          <w:b/>
          <w:sz w:val="28"/>
          <w:szCs w:val="28"/>
          <w:lang w:val="be-BY"/>
        </w:rPr>
        <w:t xml:space="preserve">Mots-clés: </w:t>
      </w:r>
      <w:r w:rsidRPr="005827A7">
        <w:rPr>
          <w:rFonts w:ascii="Times New Roman" w:hAnsi="Times New Roman"/>
          <w:sz w:val="28"/>
          <w:szCs w:val="28"/>
          <w:lang w:val="be-BY"/>
        </w:rPr>
        <w:t>musée, technologies de l'information, projets culturels, société de l'information, espace virtuel dans l'exposition, musée virtuel.</w:t>
      </w:r>
    </w:p>
    <w:p w:rsidR="005827A7" w:rsidRPr="005827A7" w:rsidRDefault="005827A7" w:rsidP="005827A7">
      <w:pPr>
        <w:spacing w:after="0"/>
        <w:ind w:firstLine="709"/>
        <w:jc w:val="both"/>
        <w:outlineLvl w:val="1"/>
        <w:rPr>
          <w:rFonts w:ascii="Times New Roman" w:hAnsi="Times New Roman"/>
          <w:sz w:val="28"/>
          <w:szCs w:val="28"/>
          <w:lang w:val="be-BY"/>
        </w:rPr>
      </w:pPr>
      <w:r w:rsidRPr="005827A7">
        <w:rPr>
          <w:rFonts w:ascii="Times New Roman" w:hAnsi="Times New Roman"/>
          <w:b/>
          <w:sz w:val="28"/>
          <w:szCs w:val="28"/>
          <w:lang w:val="be-BY"/>
        </w:rPr>
        <w:t>La pertinence</w:t>
      </w:r>
      <w:r w:rsidRPr="005827A7">
        <w:rPr>
          <w:rFonts w:ascii="Times New Roman" w:hAnsi="Times New Roman"/>
          <w:sz w:val="28"/>
          <w:szCs w:val="28"/>
          <w:lang w:val="be-BY"/>
        </w:rPr>
        <w:t xml:space="preserve"> ce sujet présente un intérêt pour un large éventail de la société. Le développement rapide et l'introduction des technologies de l'information dans l'espace culturel, en conséquence, cela conduit au développement des communications de masse. Ce progrès de la société a permis de modifier les musées, d'établir un dialogue avec le consommateur moderne et de satisfaire leurs demandes.</w:t>
      </w:r>
    </w:p>
    <w:p w:rsidR="005827A7" w:rsidRPr="005827A7" w:rsidRDefault="005827A7" w:rsidP="005827A7">
      <w:pPr>
        <w:spacing w:after="0"/>
        <w:ind w:firstLine="709"/>
        <w:jc w:val="both"/>
        <w:outlineLvl w:val="1"/>
        <w:rPr>
          <w:rFonts w:ascii="Times New Roman" w:hAnsi="Times New Roman"/>
          <w:b/>
          <w:sz w:val="28"/>
          <w:szCs w:val="28"/>
          <w:lang w:val="be-BY"/>
        </w:rPr>
      </w:pPr>
      <w:r w:rsidRPr="005827A7">
        <w:rPr>
          <w:rFonts w:ascii="Times New Roman" w:hAnsi="Times New Roman"/>
          <w:b/>
          <w:sz w:val="28"/>
          <w:szCs w:val="28"/>
          <w:lang w:val="be-BY"/>
        </w:rPr>
        <w:t xml:space="preserve">Le but de la thèse: </w:t>
      </w:r>
      <w:r w:rsidRPr="005827A7">
        <w:rPr>
          <w:rFonts w:ascii="Times New Roman" w:hAnsi="Times New Roman"/>
          <w:sz w:val="28"/>
          <w:szCs w:val="28"/>
          <w:lang w:val="be-BY"/>
        </w:rPr>
        <w:t>est d'étudier le processus d'introduction de nouvelles technologies dans les activités du Musée national d'art de Biélorussie, ainsi que d'identifier leur efficacité.</w:t>
      </w:r>
    </w:p>
    <w:p w:rsidR="005827A7" w:rsidRPr="005827A7" w:rsidRDefault="005827A7" w:rsidP="005827A7">
      <w:pPr>
        <w:spacing w:after="0"/>
        <w:ind w:firstLine="709"/>
        <w:jc w:val="both"/>
        <w:outlineLvl w:val="1"/>
        <w:rPr>
          <w:rFonts w:ascii="Times New Roman" w:hAnsi="Times New Roman"/>
          <w:sz w:val="28"/>
          <w:szCs w:val="28"/>
          <w:lang w:val="be-BY"/>
        </w:rPr>
      </w:pPr>
      <w:r w:rsidRPr="005827A7">
        <w:rPr>
          <w:rFonts w:ascii="Times New Roman" w:hAnsi="Times New Roman"/>
          <w:b/>
          <w:sz w:val="28"/>
          <w:szCs w:val="28"/>
          <w:lang w:val="be-BY"/>
        </w:rPr>
        <w:t>L'objet de recherche:</w:t>
      </w:r>
      <w:r w:rsidRPr="005827A7">
        <w:rPr>
          <w:rFonts w:ascii="Times New Roman" w:hAnsi="Times New Roman"/>
          <w:sz w:val="28"/>
          <w:szCs w:val="28"/>
          <w:lang w:val="be-BY"/>
        </w:rPr>
        <w:t xml:space="preserve"> la recherche est une activité du musée National d'art au XXI siècle </w:t>
      </w:r>
    </w:p>
    <w:p w:rsidR="005827A7" w:rsidRPr="005827A7" w:rsidRDefault="005827A7" w:rsidP="005827A7">
      <w:pPr>
        <w:spacing w:after="0"/>
        <w:ind w:firstLine="709"/>
        <w:jc w:val="both"/>
        <w:outlineLvl w:val="1"/>
        <w:rPr>
          <w:rFonts w:ascii="Times New Roman" w:hAnsi="Times New Roman"/>
          <w:sz w:val="28"/>
          <w:szCs w:val="28"/>
          <w:lang w:val="be-BY"/>
        </w:rPr>
      </w:pPr>
      <w:r w:rsidRPr="005827A7">
        <w:rPr>
          <w:rFonts w:ascii="Times New Roman" w:hAnsi="Times New Roman"/>
          <w:b/>
          <w:sz w:val="28"/>
          <w:szCs w:val="28"/>
          <w:lang w:val="be-BY"/>
        </w:rPr>
        <w:t>Le sujet de l'étude:</w:t>
      </w:r>
      <w:r w:rsidRPr="005827A7">
        <w:rPr>
          <w:rFonts w:ascii="Times New Roman" w:hAnsi="Times New Roman"/>
          <w:sz w:val="28"/>
          <w:szCs w:val="28"/>
          <w:lang w:val="be-BY"/>
        </w:rPr>
        <w:t xml:space="preserve"> caractéristiques et modèles de développement des nouvelles technologies dans les activités du Musée national d'art.</w:t>
      </w:r>
    </w:p>
    <w:p w:rsidR="005827A7" w:rsidRPr="005827A7" w:rsidRDefault="005827A7" w:rsidP="005827A7">
      <w:pPr>
        <w:spacing w:after="0"/>
        <w:ind w:firstLine="709"/>
        <w:jc w:val="both"/>
        <w:outlineLvl w:val="1"/>
        <w:rPr>
          <w:rFonts w:ascii="Times New Roman" w:hAnsi="Times New Roman"/>
          <w:sz w:val="28"/>
          <w:szCs w:val="28"/>
          <w:lang w:val="fr-FR"/>
        </w:rPr>
      </w:pPr>
      <w:r w:rsidRPr="005827A7">
        <w:rPr>
          <w:rFonts w:ascii="Times New Roman" w:hAnsi="Times New Roman"/>
          <w:b/>
          <w:sz w:val="28"/>
          <w:szCs w:val="28"/>
          <w:lang w:val="be-BY"/>
        </w:rPr>
        <w:t xml:space="preserve"> Les méthodes de recherche:</w:t>
      </w:r>
      <w:r w:rsidRPr="005827A7">
        <w:rPr>
          <w:rFonts w:ascii="Times New Roman" w:hAnsi="Times New Roman"/>
          <w:sz w:val="28"/>
          <w:szCs w:val="28"/>
          <w:lang w:val="be-BY"/>
        </w:rPr>
        <w:t xml:space="preserve"> l'étude de la littérature et des sources sur le sujet, la description, la synthèse, l'analyse</w:t>
      </w:r>
      <w:r w:rsidRPr="005827A7">
        <w:rPr>
          <w:rFonts w:ascii="Times New Roman" w:hAnsi="Times New Roman"/>
          <w:sz w:val="28"/>
          <w:szCs w:val="28"/>
          <w:lang w:val="fr-FR"/>
        </w:rPr>
        <w:t>.</w:t>
      </w:r>
    </w:p>
    <w:p w:rsidR="005827A7" w:rsidRPr="005827A7" w:rsidRDefault="005827A7" w:rsidP="005827A7">
      <w:pPr>
        <w:spacing w:after="0"/>
        <w:ind w:firstLine="709"/>
        <w:jc w:val="both"/>
        <w:outlineLvl w:val="1"/>
        <w:rPr>
          <w:rFonts w:ascii="Times New Roman" w:hAnsi="Times New Roman"/>
          <w:b/>
          <w:sz w:val="28"/>
          <w:szCs w:val="28"/>
          <w:lang w:val="fr-FR"/>
        </w:rPr>
      </w:pPr>
      <w:r w:rsidRPr="005827A7">
        <w:rPr>
          <w:rFonts w:ascii="Times New Roman" w:hAnsi="Times New Roman"/>
          <w:b/>
          <w:sz w:val="28"/>
          <w:szCs w:val="28"/>
          <w:lang w:val="fr-FR"/>
        </w:rPr>
        <w:t xml:space="preserve">Conclusions: </w:t>
      </w:r>
      <w:r w:rsidRPr="005827A7">
        <w:rPr>
          <w:rFonts w:ascii="Times New Roman" w:hAnsi="Times New Roman"/>
          <w:sz w:val="28"/>
          <w:szCs w:val="28"/>
          <w:lang w:val="fr-FR"/>
        </w:rPr>
        <w:t>À la suite de la recherche, de nouvelles technologies dans la sphère des musées ont été considérées, telles que les projets culturels, leur influence sur la sphère muséale, les technologies de l'information, le marketing et la gestion. Dans le cadre de ces innovations, les musées biélorusses sont en cours de modernisation et se déplacent vers le niveau international.</w:t>
      </w:r>
    </w:p>
    <w:p w:rsidR="005827A7" w:rsidRPr="005827A7" w:rsidRDefault="005827A7" w:rsidP="005827A7">
      <w:pPr>
        <w:spacing w:after="0"/>
        <w:ind w:firstLine="709"/>
        <w:jc w:val="both"/>
        <w:outlineLvl w:val="1"/>
        <w:rPr>
          <w:rFonts w:ascii="Times New Roman" w:hAnsi="Times New Roman"/>
          <w:sz w:val="28"/>
          <w:szCs w:val="28"/>
          <w:lang w:val="fr-FR"/>
        </w:rPr>
      </w:pPr>
      <w:r w:rsidRPr="005827A7">
        <w:rPr>
          <w:rFonts w:ascii="Times New Roman" w:hAnsi="Times New Roman"/>
          <w:b/>
          <w:sz w:val="28"/>
          <w:szCs w:val="28"/>
          <w:lang w:val="fr-FR"/>
        </w:rPr>
        <w:t>La structure et la portée de la thèse:</w:t>
      </w:r>
      <w:r w:rsidRPr="005827A7">
        <w:rPr>
          <w:rFonts w:ascii="Times New Roman" w:hAnsi="Times New Roman"/>
          <w:sz w:val="28"/>
          <w:szCs w:val="28"/>
          <w:lang w:val="fr-FR"/>
        </w:rPr>
        <w:t xml:space="preserve"> la Thèse se compose de l'introduction, de quatre chapitres, de la Conclusion, de la liste des sources utilisées et de la littérature. Le volume total de travail – 98 pages. Parmi eux: la liste des sources et de la littérature-5 (61 noms), l'abrégé en russe, en anglais et en français – 3 pages.</w:t>
      </w:r>
    </w:p>
    <w:p w:rsidR="005827A7" w:rsidRPr="005827A7" w:rsidRDefault="005827A7" w:rsidP="005827A7">
      <w:pPr>
        <w:spacing w:after="0"/>
        <w:rPr>
          <w:rFonts w:ascii="Times New Roman" w:hAnsi="Times New Roman"/>
          <w:sz w:val="28"/>
          <w:szCs w:val="28"/>
          <w:lang w:val="fr-FR"/>
        </w:rPr>
      </w:pPr>
    </w:p>
    <w:p w:rsidR="005827A7" w:rsidRPr="005827A7" w:rsidRDefault="005827A7" w:rsidP="005827A7">
      <w:pPr>
        <w:spacing w:after="0" w:line="360" w:lineRule="auto"/>
        <w:rPr>
          <w:rFonts w:ascii="Times New Roman" w:hAnsi="Times New Roman" w:cs="Times New Roman"/>
          <w:b/>
          <w:sz w:val="28"/>
          <w:szCs w:val="28"/>
          <w:lang w:val="be-BY"/>
        </w:rPr>
      </w:pPr>
    </w:p>
    <w:p w:rsidR="009D0E4E" w:rsidRPr="005827A7" w:rsidRDefault="009D0E4E">
      <w:pPr>
        <w:rPr>
          <w:lang w:val="be-BY"/>
        </w:rPr>
      </w:pPr>
    </w:p>
    <w:sectPr w:rsidR="009D0E4E" w:rsidRPr="005827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ECF"/>
    <w:rsid w:val="00306ECF"/>
    <w:rsid w:val="005827A7"/>
    <w:rsid w:val="009D0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4760</Characters>
  <Application>Microsoft Office Word</Application>
  <DocSecurity>0</DocSecurity>
  <Lines>39</Lines>
  <Paragraphs>11</Paragraphs>
  <ScaleCrop>false</ScaleCrop>
  <Company/>
  <LinksUpToDate>false</LinksUpToDate>
  <CharactersWithSpaces>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2018-05-31T20:38:00Z</dcterms:created>
  <dcterms:modified xsi:type="dcterms:W3CDTF">2018-05-31T20:38:00Z</dcterms:modified>
</cp:coreProperties>
</file>