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6" w:rsidRPr="009D5AA6" w:rsidRDefault="009D5AA6" w:rsidP="009D5AA6">
      <w:pPr>
        <w:jc w:val="center"/>
        <w:rPr>
          <w:b/>
        </w:rPr>
      </w:pPr>
      <w:r w:rsidRPr="009D5AA6">
        <w:rPr>
          <w:b/>
        </w:rPr>
        <w:t>Вопросы к семинару 2</w:t>
      </w:r>
      <w:r>
        <w:rPr>
          <w:b/>
        </w:rPr>
        <w:t>-17</w:t>
      </w:r>
    </w:p>
    <w:p w:rsidR="009D5AA6" w:rsidRDefault="009D5AA6" w:rsidP="009D5AA6">
      <w:pPr>
        <w:jc w:val="center"/>
      </w:pPr>
      <w:r w:rsidRPr="009D5AA6">
        <w:rPr>
          <w:b/>
        </w:rPr>
        <w:t>по курсу «Химия и устойчивое развитие»</w:t>
      </w:r>
    </w:p>
    <w:p w:rsidR="009D5AA6" w:rsidRDefault="009D5AA6" w:rsidP="009D5AA6"/>
    <w:p w:rsidR="00154D17" w:rsidRDefault="009D5AA6" w:rsidP="00154D17">
      <w:pPr>
        <w:ind w:firstLine="567"/>
        <w:jc w:val="both"/>
      </w:pPr>
      <w:r w:rsidRPr="00154D17">
        <w:rPr>
          <w:b/>
        </w:rPr>
        <w:t>Тема семинара</w:t>
      </w:r>
      <w:r w:rsidR="00154D17">
        <w:t xml:space="preserve">: </w:t>
      </w:r>
      <w:r w:rsidR="00154D17" w:rsidRPr="00154D17">
        <w:t>Химия в решении проблемы рационального использования и сохранения природных ресурсов.</w:t>
      </w:r>
    </w:p>
    <w:p w:rsidR="00DA0DC4" w:rsidRDefault="00154D17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154D17">
        <w:t>Природные ресурсы и их классификация.</w:t>
      </w:r>
    </w:p>
    <w:p w:rsidR="00154D17" w:rsidRDefault="00154D17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proofErr w:type="spellStart"/>
      <w:r w:rsidRPr="00154D17">
        <w:t>Невозобновляемые</w:t>
      </w:r>
      <w:proofErr w:type="spellEnd"/>
      <w:r w:rsidRPr="00154D17">
        <w:t xml:space="preserve"> и возобновляемые приро</w:t>
      </w:r>
      <w:r w:rsidR="00DA0DC4">
        <w:t>дные ресурсы.</w:t>
      </w:r>
    </w:p>
    <w:p w:rsidR="00DA0DC4" w:rsidRDefault="00DA0DC4" w:rsidP="00DA0DC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</w:pPr>
      <w:r w:rsidRPr="00DA0DC4">
        <w:t xml:space="preserve">Вторичное сырье. </w:t>
      </w:r>
      <w:proofErr w:type="spellStart"/>
      <w:r w:rsidRPr="00DA0DC4">
        <w:t>Рециклинг</w:t>
      </w:r>
      <w:proofErr w:type="spellEnd"/>
      <w:r w:rsidRPr="00DA0DC4">
        <w:t>.</w:t>
      </w:r>
    </w:p>
    <w:p w:rsidR="00890787" w:rsidRDefault="00890787" w:rsidP="0089078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</w:pPr>
      <w:r w:rsidRPr="00890787">
        <w:t xml:space="preserve">Усовершенствование методов добычи и переработки сырья, повышение степени извлечения полезных компонентов, замена дефицитных видов сырья более </w:t>
      </w:r>
      <w:proofErr w:type="gramStart"/>
      <w:r w:rsidRPr="00890787">
        <w:t>дешевым</w:t>
      </w:r>
      <w:proofErr w:type="gramEnd"/>
      <w:r w:rsidRPr="00890787">
        <w:t xml:space="preserve"> и доступным. Комплексное использование сырья.</w:t>
      </w:r>
    </w:p>
    <w:p w:rsidR="00AE4C9A" w:rsidRDefault="00154D17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154D17">
        <w:t>Металлические и неметаллические полезные ископаемые и области их использования.</w:t>
      </w:r>
    </w:p>
    <w:p w:rsidR="00AE4C9A" w:rsidRDefault="00AE4C9A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AE4C9A">
        <w:t>Руды металлов и принципы их переработки</w:t>
      </w:r>
      <w:r w:rsidR="00193CF4">
        <w:t xml:space="preserve"> (производство чугуна, стали, алюминия, меди, цинка</w:t>
      </w:r>
      <w:proofErr w:type="gramStart"/>
      <w:r w:rsidR="00193CF4">
        <w:t>, )</w:t>
      </w:r>
      <w:r w:rsidRPr="00AE4C9A">
        <w:t>.</w:t>
      </w:r>
      <w:proofErr w:type="gramEnd"/>
    </w:p>
    <w:p w:rsidR="00AE4C9A" w:rsidRDefault="00AE4C9A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>
        <w:t>А</w:t>
      </w:r>
      <w:r w:rsidRPr="00AE4C9A">
        <w:t>грохимическ</w:t>
      </w:r>
      <w:r>
        <w:t>ие</w:t>
      </w:r>
      <w:r w:rsidRPr="00AE4C9A">
        <w:t xml:space="preserve"> </w:t>
      </w:r>
      <w:r>
        <w:t>руды</w:t>
      </w:r>
      <w:r w:rsidRPr="00AE4C9A">
        <w:t>.</w:t>
      </w:r>
    </w:p>
    <w:p w:rsidR="00AE4C9A" w:rsidRDefault="00AE4C9A" w:rsidP="00AE4C9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>
        <w:t>Нерудные полезные ископаемые и их использование</w:t>
      </w:r>
    </w:p>
    <w:p w:rsidR="00AE4C9A" w:rsidRDefault="00AE4C9A" w:rsidP="00AE4C9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Полезные ископаемые Республики Беларусь и области их использования</w:t>
      </w:r>
    </w:p>
    <w:p w:rsidR="00AE4C9A" w:rsidRDefault="00AE4C9A" w:rsidP="00AE4C9A">
      <w:pPr>
        <w:pStyle w:val="a3"/>
        <w:ind w:left="567"/>
        <w:jc w:val="center"/>
      </w:pPr>
      <w:r>
        <w:t>Литература</w:t>
      </w:r>
    </w:p>
    <w:p w:rsidR="00AE4C9A" w:rsidRDefault="00AE4C9A" w:rsidP="00AE4C9A">
      <w:pPr>
        <w:pStyle w:val="a3"/>
        <w:ind w:left="567"/>
        <w:jc w:val="center"/>
      </w:pPr>
    </w:p>
    <w:p w:rsidR="00AE4C9A" w:rsidRDefault="006A2612" w:rsidP="006A2612">
      <w:pPr>
        <w:pStyle w:val="a3"/>
        <w:numPr>
          <w:ilvl w:val="0"/>
          <w:numId w:val="2"/>
        </w:numPr>
        <w:jc w:val="both"/>
      </w:pPr>
      <w:r w:rsidRPr="006A2612">
        <w:t>Мычко, Д.И. Основы геохимии. Неорганическая геохимия: Учеб</w:t>
      </w:r>
      <w:proofErr w:type="gramStart"/>
      <w:r w:rsidRPr="006A2612">
        <w:t>.-</w:t>
      </w:r>
      <w:proofErr w:type="gramEnd"/>
      <w:r w:rsidRPr="006A2612">
        <w:t xml:space="preserve">метод. комплекс для студентов хим. фак. специализаций 1-31 05 01-02 02 «Неорганическая химия» и 1-31 05 01-04 01 «Химическая экология» / Д. И. Мычко. – Мн.: БГУ, 2004. – 244 с. </w:t>
      </w:r>
      <w:r>
        <w:t>(</w:t>
      </w:r>
      <w:r w:rsidRPr="006A2612">
        <w:t>URI документа:</w:t>
      </w:r>
      <w:r>
        <w:t xml:space="preserve"> </w:t>
      </w:r>
      <w:hyperlink r:id="rId6" w:history="1">
        <w:r w:rsidRPr="00693A70">
          <w:rPr>
            <w:rStyle w:val="a4"/>
          </w:rPr>
          <w:t>http://elib.bsu.by/handle/123456789/5994</w:t>
        </w:r>
      </w:hyperlink>
      <w:r>
        <w:t>)</w:t>
      </w:r>
    </w:p>
    <w:p w:rsidR="006A2612" w:rsidRDefault="006A2612" w:rsidP="006A2612">
      <w:pPr>
        <w:pStyle w:val="a3"/>
        <w:numPr>
          <w:ilvl w:val="0"/>
          <w:numId w:val="2"/>
        </w:numPr>
        <w:jc w:val="both"/>
      </w:pPr>
      <w:proofErr w:type="spellStart"/>
      <w:r w:rsidRPr="006A2612">
        <w:t>Пещенко</w:t>
      </w:r>
      <w:proofErr w:type="spellEnd"/>
      <w:r w:rsidRPr="006A2612">
        <w:t xml:space="preserve">, А.Д., Мычко, Д.И. Ресурсы и перспективы использования каменной и калийных солей Беларуси // </w:t>
      </w:r>
      <w:proofErr w:type="spellStart"/>
      <w:r w:rsidRPr="006A2612">
        <w:t>Х</w:t>
      </w:r>
      <w:proofErr w:type="gramStart"/>
      <w:r w:rsidRPr="006A2612">
        <w:t>i</w:t>
      </w:r>
      <w:proofErr w:type="gramEnd"/>
      <w:r w:rsidRPr="006A2612">
        <w:t>мiя</w:t>
      </w:r>
      <w:proofErr w:type="spellEnd"/>
      <w:r w:rsidRPr="006A2612">
        <w:t xml:space="preserve">: </w:t>
      </w:r>
      <w:proofErr w:type="spellStart"/>
      <w:r w:rsidRPr="006A2612">
        <w:t>праблемы</w:t>
      </w:r>
      <w:proofErr w:type="spellEnd"/>
      <w:r w:rsidRPr="006A2612">
        <w:t xml:space="preserve"> выкладання.-2008. – № 3 – С.5 – 14.</w:t>
      </w:r>
    </w:p>
    <w:p w:rsidR="006A2612" w:rsidRDefault="006A2612" w:rsidP="006A2612">
      <w:pPr>
        <w:pStyle w:val="a3"/>
        <w:numPr>
          <w:ilvl w:val="0"/>
          <w:numId w:val="2"/>
        </w:numPr>
        <w:jc w:val="both"/>
      </w:pPr>
      <w:proofErr w:type="spellStart"/>
      <w:r>
        <w:t>Пещенко</w:t>
      </w:r>
      <w:proofErr w:type="spellEnd"/>
      <w:r>
        <w:t xml:space="preserve">, А. Д., Мычко, Д. И. Железорудные ресурсы Беларуси и перспективы их использования для устойчивого развития экономики страны// </w:t>
      </w:r>
      <w:proofErr w:type="spellStart"/>
      <w:r>
        <w:t>Х</w:t>
      </w:r>
      <w:proofErr w:type="gramStart"/>
      <w:r>
        <w:t>i</w:t>
      </w:r>
      <w:proofErr w:type="gramEnd"/>
      <w:r>
        <w:t>мiя</w:t>
      </w:r>
      <w:proofErr w:type="spellEnd"/>
      <w:r>
        <w:t xml:space="preserve">: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выкладання</w:t>
      </w:r>
      <w:proofErr w:type="spellEnd"/>
      <w:r>
        <w:t>.– 2009.– №10.– С.3–14.</w:t>
      </w:r>
    </w:p>
    <w:p w:rsidR="006A2612" w:rsidRDefault="006A2612" w:rsidP="006A2612">
      <w:pPr>
        <w:pStyle w:val="a3"/>
        <w:numPr>
          <w:ilvl w:val="0"/>
          <w:numId w:val="2"/>
        </w:numPr>
        <w:jc w:val="both"/>
      </w:pPr>
      <w:proofErr w:type="spellStart"/>
      <w:r>
        <w:t>Пещенко</w:t>
      </w:r>
      <w:proofErr w:type="spellEnd"/>
      <w:r>
        <w:t xml:space="preserve">, А. Д., Мычко, Д. И. Промышленные рассолы Беларуси </w:t>
      </w:r>
      <w:proofErr w:type="spellStart"/>
      <w:r>
        <w:t>Х</w:t>
      </w:r>
      <w:proofErr w:type="gramStart"/>
      <w:r>
        <w:t>i</w:t>
      </w:r>
      <w:proofErr w:type="gramEnd"/>
      <w:r>
        <w:t>мiя</w:t>
      </w:r>
      <w:proofErr w:type="spellEnd"/>
      <w:r>
        <w:t xml:space="preserve">: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выкладання</w:t>
      </w:r>
      <w:proofErr w:type="spellEnd"/>
      <w:r>
        <w:t>.– 2010– №6.– С.3 – 11.</w:t>
      </w:r>
    </w:p>
    <w:p w:rsidR="006A2612" w:rsidRDefault="006A2612" w:rsidP="00DA0DC4">
      <w:pPr>
        <w:pStyle w:val="a3"/>
        <w:ind w:left="927"/>
        <w:jc w:val="both"/>
      </w:pPr>
      <w:bookmarkStart w:id="0" w:name="_GoBack"/>
      <w:bookmarkEnd w:id="0"/>
    </w:p>
    <w:sectPr w:rsidR="006A2612" w:rsidSect="00476A4F">
      <w:pgSz w:w="11906" w:h="16838"/>
      <w:pgMar w:top="1474" w:right="1474" w:bottom="2268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67F"/>
    <w:multiLevelType w:val="hybridMultilevel"/>
    <w:tmpl w:val="21A87784"/>
    <w:lvl w:ilvl="0" w:tplc="7BF4C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74DA5"/>
    <w:multiLevelType w:val="hybridMultilevel"/>
    <w:tmpl w:val="3F90E05E"/>
    <w:lvl w:ilvl="0" w:tplc="2C5C1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6"/>
    <w:rsid w:val="00154D17"/>
    <w:rsid w:val="00193CF4"/>
    <w:rsid w:val="002B43ED"/>
    <w:rsid w:val="00476A4F"/>
    <w:rsid w:val="006A2612"/>
    <w:rsid w:val="00890787"/>
    <w:rsid w:val="008E5FD4"/>
    <w:rsid w:val="009D5AA6"/>
    <w:rsid w:val="00AE4C9A"/>
    <w:rsid w:val="00DA0DC4"/>
    <w:rsid w:val="00E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5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2017-04-26T15:25:00Z</dcterms:created>
  <dcterms:modified xsi:type="dcterms:W3CDTF">2017-04-26T16:38:00Z</dcterms:modified>
</cp:coreProperties>
</file>