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7C" w:rsidRPr="00C07DF8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C07DF8">
        <w:rPr>
          <w:rFonts w:ascii="Times New Roman" w:hAnsi="Times New Roman"/>
          <w:b/>
          <w:sz w:val="28"/>
          <w:lang w:val="en-US"/>
        </w:rPr>
        <w:t xml:space="preserve">MINISTRY OF EDUCATION OF THE REPUBLIC OF BELARUS </w:t>
      </w:r>
    </w:p>
    <w:p w:rsidR="00FD177C" w:rsidRPr="00C07DF8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C07DF8">
        <w:rPr>
          <w:rFonts w:ascii="Times New Roman" w:hAnsi="Times New Roman"/>
          <w:b/>
          <w:sz w:val="28"/>
          <w:lang w:val="en-US"/>
        </w:rPr>
        <w:t>STATE EDUCATIONAL ESTABLISHMENT</w:t>
      </w:r>
    </w:p>
    <w:p w:rsidR="00FD177C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C07DF8">
        <w:rPr>
          <w:rFonts w:ascii="Times New Roman" w:hAnsi="Times New Roman"/>
          <w:b/>
          <w:sz w:val="28"/>
          <w:lang w:val="en-US"/>
        </w:rPr>
        <w:t>«SCHOOL OF BUSINES</w:t>
      </w:r>
      <w:r>
        <w:rPr>
          <w:rFonts w:ascii="Times New Roman" w:hAnsi="Times New Roman"/>
          <w:b/>
          <w:sz w:val="28"/>
          <w:lang w:val="en-US"/>
        </w:rPr>
        <w:t xml:space="preserve">S OF </w:t>
      </w:r>
      <w:r w:rsidRPr="00C07DF8">
        <w:rPr>
          <w:rFonts w:ascii="Times New Roman" w:hAnsi="Times New Roman"/>
          <w:b/>
          <w:sz w:val="28"/>
          <w:lang w:val="en-US"/>
        </w:rPr>
        <w:t>BELARUSIAN STATE UNIVERSITY»</w:t>
      </w:r>
    </w:p>
    <w:p w:rsidR="00FD177C" w:rsidRPr="001768E4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</w:p>
    <w:p w:rsidR="00FD177C" w:rsidRPr="001768E4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</w:p>
    <w:p w:rsidR="00FD177C" w:rsidRPr="004B1C95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4B1C95">
        <w:rPr>
          <w:rFonts w:ascii="Times New Roman" w:hAnsi="Times New Roman"/>
          <w:b/>
          <w:sz w:val="28"/>
          <w:lang w:val="en-US"/>
        </w:rPr>
        <w:t>Faculty of Business</w:t>
      </w:r>
    </w:p>
    <w:p w:rsidR="00FD177C" w:rsidRPr="007F38F2" w:rsidRDefault="00FD177C" w:rsidP="00FD177C">
      <w:pPr>
        <w:spacing w:after="0"/>
        <w:jc w:val="center"/>
        <w:rPr>
          <w:rFonts w:ascii="Times New Roman" w:hAnsi="Times New Roman"/>
          <w:b/>
          <w:sz w:val="32"/>
          <w:lang w:val="en-US"/>
        </w:rPr>
      </w:pPr>
      <w:r w:rsidRPr="004B1C95">
        <w:rPr>
          <w:rFonts w:ascii="Times New Roman" w:hAnsi="Times New Roman"/>
          <w:b/>
          <w:sz w:val="28"/>
          <w:lang w:val="en-US"/>
        </w:rPr>
        <w:t>Department of Business Communications</w:t>
      </w:r>
    </w:p>
    <w:p w:rsidR="00FD177C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</w:rPr>
      </w:pP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</w:rPr>
      </w:pP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</w:rPr>
      </w:pP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  <w:lang w:val="en-US"/>
        </w:rPr>
      </w:pPr>
      <w:r w:rsidRPr="00C07DF8">
        <w:rPr>
          <w:rFonts w:ascii="Times New Roman" w:hAnsi="Times New Roman"/>
          <w:sz w:val="28"/>
          <w:lang w:val="en-US"/>
        </w:rPr>
        <w:t>Thesis</w:t>
      </w:r>
      <w:r>
        <w:rPr>
          <w:rFonts w:ascii="Times New Roman" w:hAnsi="Times New Roman"/>
          <w:sz w:val="28"/>
          <w:lang w:val="en-US"/>
        </w:rPr>
        <w:t xml:space="preserve"> annotation</w:t>
      </w: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  <w:lang w:val="en-US"/>
        </w:rPr>
      </w:pPr>
    </w:p>
    <w:p w:rsidR="00FD177C" w:rsidRPr="00F14BD1" w:rsidRDefault="00FD177C" w:rsidP="00FD177C">
      <w:pPr>
        <w:spacing w:after="0"/>
        <w:jc w:val="center"/>
        <w:rPr>
          <w:rFonts w:ascii="Times New Roman" w:hAnsi="Times New Roman"/>
          <w:b/>
          <w:sz w:val="32"/>
          <w:lang w:val="en-US"/>
        </w:rPr>
      </w:pPr>
      <w:r w:rsidRPr="00F14BD1">
        <w:rPr>
          <w:rFonts w:ascii="Times New Roman" w:hAnsi="Times New Roman"/>
          <w:b/>
          <w:sz w:val="32"/>
          <w:lang w:val="en-US"/>
        </w:rPr>
        <w:t>DEVELOPMENT OF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 w:rsidRPr="00F14BD1">
        <w:rPr>
          <w:rFonts w:ascii="Times New Roman" w:hAnsi="Times New Roman"/>
          <w:b/>
          <w:sz w:val="32"/>
          <w:lang w:val="en-US"/>
        </w:rPr>
        <w:t>INVESTMENT PROJECT AND ITS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 w:rsidRPr="00F14BD1">
        <w:rPr>
          <w:rFonts w:ascii="Times New Roman" w:hAnsi="Times New Roman"/>
          <w:b/>
          <w:sz w:val="32"/>
          <w:lang w:val="en-US"/>
        </w:rPr>
        <w:t>REALIZATION IN THE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 w:rsidRPr="00F14BD1">
        <w:rPr>
          <w:rFonts w:ascii="Times New Roman" w:hAnsi="Times New Roman"/>
          <w:b/>
          <w:sz w:val="32"/>
          <w:lang w:val="en-US"/>
        </w:rPr>
        <w:t>ORGANIZATION (USING THE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 w:rsidRPr="00F14BD1">
        <w:rPr>
          <w:rFonts w:ascii="Times New Roman" w:hAnsi="Times New Roman"/>
          <w:b/>
          <w:sz w:val="32"/>
          <w:lang w:val="en-US"/>
        </w:rPr>
        <w:t>EXAMPLE OF LLC ARTEZA)</w:t>
      </w:r>
    </w:p>
    <w:p w:rsidR="00FD177C" w:rsidRDefault="00FD177C" w:rsidP="00FD177C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TURBAL </w:t>
      </w:r>
      <w:proofErr w:type="spellStart"/>
      <w:r>
        <w:rPr>
          <w:rFonts w:ascii="Times New Roman" w:hAnsi="Times New Roman"/>
          <w:sz w:val="28"/>
          <w:lang w:val="en-US"/>
        </w:rPr>
        <w:t>Egor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Sergeevich</w:t>
      </w:r>
      <w:proofErr w:type="spellEnd"/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 w:line="360" w:lineRule="exact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Scientific advisor</w:t>
      </w:r>
    </w:p>
    <w:p w:rsidR="00FD177C" w:rsidRDefault="00FD177C" w:rsidP="00FD177C">
      <w:pPr>
        <w:spacing w:after="0" w:line="360" w:lineRule="exact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Y</w:t>
      </w:r>
      <w:r w:rsidRPr="007F38F2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 xml:space="preserve">A. </w:t>
      </w:r>
      <w:proofErr w:type="spellStart"/>
      <w:r>
        <w:rPr>
          <w:rFonts w:ascii="Times New Roman" w:hAnsi="Times New Roman"/>
          <w:sz w:val="28"/>
          <w:lang w:val="en-US"/>
        </w:rPr>
        <w:t>Mishkovets</w:t>
      </w:r>
      <w:proofErr w:type="spellEnd"/>
    </w:p>
    <w:p w:rsidR="00FD177C" w:rsidRDefault="00FD177C" w:rsidP="00FD177C">
      <w:pPr>
        <w:spacing w:after="0" w:line="360" w:lineRule="exact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</w:t>
      </w:r>
      <w:r w:rsidRPr="00C8375B">
        <w:rPr>
          <w:rFonts w:ascii="Times New Roman" w:hAnsi="Times New Roman"/>
          <w:sz w:val="28"/>
          <w:lang w:val="en-US"/>
        </w:rPr>
        <w:t xml:space="preserve">andidate of economic sciences, </w:t>
      </w:r>
      <w:r>
        <w:rPr>
          <w:rFonts w:ascii="Times New Roman" w:hAnsi="Times New Roman"/>
          <w:sz w:val="28"/>
          <w:lang w:val="en-US"/>
        </w:rPr>
        <w:t>A</w:t>
      </w:r>
      <w:r w:rsidRPr="00C8375B">
        <w:rPr>
          <w:rFonts w:ascii="Times New Roman" w:hAnsi="Times New Roman"/>
          <w:sz w:val="28"/>
          <w:lang w:val="en-US"/>
        </w:rPr>
        <w:t>ssociate professor</w:t>
      </w:r>
    </w:p>
    <w:p w:rsidR="00FD177C" w:rsidRPr="007F38F2" w:rsidRDefault="00FD177C" w:rsidP="00FD177C">
      <w:pPr>
        <w:spacing w:after="0" w:line="360" w:lineRule="exact"/>
        <w:ind w:left="4956"/>
        <w:jc w:val="center"/>
        <w:rPr>
          <w:rFonts w:ascii="Times New Roman" w:hAnsi="Times New Roman"/>
          <w:color w:val="FF0000"/>
          <w:sz w:val="18"/>
          <w:szCs w:val="18"/>
          <w:lang w:val="en-US"/>
        </w:rPr>
      </w:pPr>
    </w:p>
    <w:p w:rsidR="00FD177C" w:rsidRPr="007F38F2" w:rsidRDefault="00FD177C" w:rsidP="00FD177C">
      <w:pPr>
        <w:spacing w:after="0" w:line="360" w:lineRule="exact"/>
        <w:rPr>
          <w:rFonts w:ascii="Times New Roman" w:hAnsi="Times New Roman"/>
          <w:sz w:val="28"/>
          <w:lang w:val="en-US"/>
        </w:rPr>
      </w:pPr>
    </w:p>
    <w:p w:rsidR="00FD177C" w:rsidRPr="007F38F2" w:rsidRDefault="00FD177C" w:rsidP="00FD177C">
      <w:pPr>
        <w:spacing w:after="0" w:line="360" w:lineRule="exact"/>
        <w:rPr>
          <w:rFonts w:ascii="Times New Roman" w:hAnsi="Times New Roman"/>
          <w:sz w:val="28"/>
          <w:lang w:val="en-US"/>
        </w:rPr>
      </w:pPr>
    </w:p>
    <w:p w:rsidR="00FD177C" w:rsidRPr="007F38F2" w:rsidRDefault="00FD177C" w:rsidP="00FD177C">
      <w:pPr>
        <w:spacing w:after="0" w:line="360" w:lineRule="exact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rPr>
          <w:rFonts w:ascii="Times New Roman" w:hAnsi="Times New Roman"/>
          <w:sz w:val="28"/>
          <w:lang w:val="en-US"/>
        </w:rPr>
      </w:pPr>
    </w:p>
    <w:p w:rsidR="00FD177C" w:rsidRDefault="00FD177C" w:rsidP="00FD177C">
      <w:pPr>
        <w:spacing w:after="0"/>
        <w:jc w:val="center"/>
        <w:rPr>
          <w:rFonts w:ascii="Times New Roman" w:hAnsi="Times New Roman"/>
          <w:sz w:val="28"/>
          <w:lang w:val="en-US"/>
        </w:rPr>
      </w:pPr>
    </w:p>
    <w:p w:rsidR="00FD177C" w:rsidRPr="00FD177C" w:rsidRDefault="00FD177C" w:rsidP="00FD177C">
      <w:pPr>
        <w:spacing w:after="0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2018</w:t>
      </w:r>
    </w:p>
    <w:p w:rsidR="00FD177C" w:rsidRPr="000F06C4" w:rsidRDefault="00FD177C" w:rsidP="00FD177C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T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>hesis</w:t>
      </w:r>
      <w:proofErr w:type="gramStart"/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>:.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57p.,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13tables, 11pic., 37ref., 3att.</w:t>
      </w:r>
    </w:p>
    <w:p w:rsidR="00FD177C" w:rsidRPr="000F06C4" w:rsidRDefault="00FD177C" w:rsidP="00FD177C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D177C" w:rsidRPr="000F06C4" w:rsidRDefault="00FD177C" w:rsidP="00FD177C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INVESTMENTS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INVESTMENT PROJECT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PROJECT RISKS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INVESTMENT PROJECT ASSESSMENT</w:t>
      </w:r>
      <w:r w:rsidRPr="000F06C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PAYBACK PERIOD, NPV, ROCE, PROFIT RESERVES</w:t>
      </w:r>
    </w:p>
    <w:p w:rsidR="00FD177C" w:rsidRPr="000F06C4" w:rsidRDefault="00FD177C" w:rsidP="00FD177C">
      <w:pPr>
        <w:spacing w:after="0" w:line="360" w:lineRule="exac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D177C" w:rsidRPr="000F06C4" w:rsidRDefault="00FD177C" w:rsidP="00FD177C">
      <w:pPr>
        <w:pStyle w:val="a4"/>
        <w:rPr>
          <w:lang w:val="en-US"/>
        </w:rPr>
      </w:pPr>
      <w:r w:rsidRPr="000F06C4">
        <w:rPr>
          <w:b/>
          <w:lang w:val="en-US"/>
        </w:rPr>
        <w:t>The object</w:t>
      </w:r>
      <w:r>
        <w:rPr>
          <w:b/>
          <w:lang w:val="en-US"/>
        </w:rPr>
        <w:t xml:space="preserve"> </w:t>
      </w:r>
      <w:r w:rsidRPr="000F06C4">
        <w:rPr>
          <w:b/>
          <w:lang w:val="en-US"/>
        </w:rPr>
        <w:t>of research: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LLC </w:t>
      </w:r>
      <w:r w:rsidRPr="000F06C4">
        <w:rPr>
          <w:lang w:val="en-US"/>
        </w:rPr>
        <w:t>«</w:t>
      </w:r>
      <w:proofErr w:type="spellStart"/>
      <w:r>
        <w:rPr>
          <w:lang w:val="en-US"/>
        </w:rPr>
        <w:t>Arteza</w:t>
      </w:r>
      <w:proofErr w:type="spellEnd"/>
      <w:r w:rsidRPr="000F06C4">
        <w:rPr>
          <w:lang w:val="en-US"/>
        </w:rPr>
        <w:t>»</w:t>
      </w:r>
      <w:r w:rsidRPr="000F06C4">
        <w:t>.</w:t>
      </w:r>
    </w:p>
    <w:p w:rsidR="00FD177C" w:rsidRPr="000F06C4" w:rsidRDefault="00FD177C" w:rsidP="00FD177C">
      <w:pPr>
        <w:pStyle w:val="a4"/>
        <w:rPr>
          <w:lang w:val="en-US"/>
        </w:rPr>
      </w:pPr>
      <w:r w:rsidRPr="000F06C4">
        <w:rPr>
          <w:b/>
          <w:lang w:val="en-US"/>
        </w:rPr>
        <w:t xml:space="preserve">The </w:t>
      </w:r>
      <w:r>
        <w:rPr>
          <w:b/>
          <w:lang w:val="en-US"/>
        </w:rPr>
        <w:t xml:space="preserve">subject </w:t>
      </w:r>
      <w:r w:rsidRPr="000F06C4">
        <w:rPr>
          <w:b/>
          <w:lang w:val="en-US"/>
        </w:rPr>
        <w:t>of research:</w:t>
      </w:r>
      <w:r>
        <w:rPr>
          <w:b/>
          <w:lang w:val="en-US"/>
        </w:rPr>
        <w:t xml:space="preserve"> </w:t>
      </w:r>
      <w:r>
        <w:t xml:space="preserve">investment project of </w:t>
      </w:r>
      <w:r>
        <w:rPr>
          <w:shd w:val="clear" w:color="auto" w:fill="FFFFFF"/>
        </w:rPr>
        <w:t xml:space="preserve">LLC </w:t>
      </w:r>
      <w:r w:rsidRPr="000F06C4">
        <w:rPr>
          <w:lang w:val="en-US"/>
        </w:rPr>
        <w:t>«</w:t>
      </w:r>
      <w:proofErr w:type="spellStart"/>
      <w:r>
        <w:t>Arteza</w:t>
      </w:r>
      <w:proofErr w:type="spellEnd"/>
      <w:r w:rsidRPr="000F06C4">
        <w:rPr>
          <w:lang w:val="en-US"/>
        </w:rPr>
        <w:t>»</w:t>
      </w:r>
      <w:r w:rsidRPr="000F06C4">
        <w:t>.</w:t>
      </w:r>
    </w:p>
    <w:p w:rsidR="00FD177C" w:rsidRPr="000F06C4" w:rsidRDefault="00FD177C" w:rsidP="00FD177C">
      <w:pPr>
        <w:pStyle w:val="a4"/>
      </w:pPr>
      <w:r w:rsidRPr="000F06C4">
        <w:rPr>
          <w:b/>
          <w:lang w:val="en-US"/>
        </w:rPr>
        <w:t xml:space="preserve">The objective of research </w:t>
      </w:r>
      <w:r w:rsidRPr="000F06C4">
        <w:rPr>
          <w:lang w:val="en-US"/>
        </w:rPr>
        <w:t xml:space="preserve">is </w:t>
      </w:r>
      <w:r w:rsidRPr="000F06C4">
        <w:t xml:space="preserve">to develop ways </w:t>
      </w:r>
      <w:r>
        <w:rPr>
          <w:lang w:val="en-US"/>
        </w:rPr>
        <w:t>for improving investment activity</w:t>
      </w:r>
      <w:r>
        <w:t xml:space="preserve">on the example of an investment project in </w:t>
      </w:r>
      <w:r>
        <w:rPr>
          <w:shd w:val="clear" w:color="auto" w:fill="FFFFFF"/>
          <w:lang w:val="en-US"/>
        </w:rPr>
        <w:t xml:space="preserve">LLC </w:t>
      </w:r>
      <w:r w:rsidRPr="000F06C4">
        <w:t>«</w:t>
      </w:r>
      <w:proofErr w:type="spellStart"/>
      <w:r>
        <w:t>Arteza</w:t>
      </w:r>
      <w:proofErr w:type="spellEnd"/>
      <w:r w:rsidRPr="000F06C4">
        <w:rPr>
          <w:lang w:val="en-US"/>
        </w:rPr>
        <w:t>»</w:t>
      </w:r>
      <w:r w:rsidRPr="000F06C4">
        <w:t xml:space="preserve">. </w:t>
      </w:r>
    </w:p>
    <w:p w:rsidR="00FD177C" w:rsidRDefault="00FD177C" w:rsidP="00FD177C">
      <w:pPr>
        <w:pStyle w:val="a4"/>
        <w:rPr>
          <w:lang w:val="en-US"/>
        </w:rPr>
      </w:pPr>
      <w:r>
        <w:rPr>
          <w:b/>
          <w:lang w:val="en-US"/>
        </w:rPr>
        <w:t>M</w:t>
      </w:r>
      <w:r w:rsidRPr="004E42E6">
        <w:rPr>
          <w:b/>
          <w:lang w:val="en-US"/>
        </w:rPr>
        <w:t xml:space="preserve">ethods of </w:t>
      </w:r>
      <w:proofErr w:type="spellStart"/>
      <w:r w:rsidRPr="004E42E6">
        <w:rPr>
          <w:b/>
          <w:lang w:val="en-US"/>
        </w:rPr>
        <w:t>research:</w:t>
      </w:r>
      <w:r>
        <w:rPr>
          <w:lang w:val="en-US"/>
        </w:rPr>
        <w:t>risk</w:t>
      </w:r>
      <w:proofErr w:type="spellEnd"/>
      <w:r>
        <w:rPr>
          <w:lang w:val="en-US"/>
        </w:rPr>
        <w:t xml:space="preserve"> management </w:t>
      </w:r>
      <w:proofErr w:type="spellStart"/>
      <w:r>
        <w:rPr>
          <w:lang w:val="en-US"/>
        </w:rPr>
        <w:t>analysis,NPV</w:t>
      </w:r>
      <w:proofErr w:type="spellEnd"/>
      <w:r w:rsidRPr="0000651D">
        <w:rPr>
          <w:lang w:val="en-US"/>
        </w:rPr>
        <w:t xml:space="preserve">, </w:t>
      </w:r>
      <w:r>
        <w:rPr>
          <w:lang w:val="en-US"/>
        </w:rPr>
        <w:t>PP</w:t>
      </w:r>
      <w:r w:rsidRPr="0000651D">
        <w:rPr>
          <w:lang w:val="en-US"/>
        </w:rPr>
        <w:t xml:space="preserve">, </w:t>
      </w:r>
      <w:r>
        <w:rPr>
          <w:lang w:val="en-US"/>
        </w:rPr>
        <w:t>ROCE</w:t>
      </w:r>
      <w:r w:rsidRPr="0000651D">
        <w:rPr>
          <w:lang w:val="en-US"/>
        </w:rPr>
        <w:t>, qualit</w:t>
      </w:r>
      <w:r>
        <w:rPr>
          <w:lang w:val="en-US"/>
        </w:rPr>
        <w:t>ative and quantitative analysis, generalization.</w:t>
      </w:r>
    </w:p>
    <w:p w:rsidR="00FD177C" w:rsidRPr="000F06C4" w:rsidRDefault="00FD177C" w:rsidP="00FD177C">
      <w:pPr>
        <w:pStyle w:val="a4"/>
        <w:rPr>
          <w:lang w:val="en-US"/>
        </w:rPr>
      </w:pPr>
      <w:r w:rsidRPr="000F06C4">
        <w:rPr>
          <w:lang w:val="en-US"/>
        </w:rPr>
        <w:t xml:space="preserve">Educational materials on personnel management, management, economic activity analysis and also statistical data and data of the object of research were used during writing this thesis. </w:t>
      </w:r>
    </w:p>
    <w:p w:rsidR="00FD177C" w:rsidRPr="000F06C4" w:rsidRDefault="00FD177C" w:rsidP="00FD177C">
      <w:pPr>
        <w:pStyle w:val="a4"/>
        <w:rPr>
          <w:lang w:val="en-US"/>
        </w:rPr>
      </w:pPr>
      <w:r w:rsidRPr="000F06C4">
        <w:rPr>
          <w:b/>
          <w:lang w:val="en-US"/>
        </w:rPr>
        <w:t>Research and development:</w:t>
      </w:r>
      <w:r>
        <w:rPr>
          <w:lang w:val="en-US"/>
        </w:rPr>
        <w:t xml:space="preserve"> theoretical basi</w:t>
      </w:r>
      <w:r w:rsidRPr="000F06C4">
        <w:rPr>
          <w:lang w:val="en-US"/>
        </w:rPr>
        <w:t>s</w:t>
      </w:r>
      <w:r>
        <w:rPr>
          <w:lang w:val="en-US"/>
        </w:rPr>
        <w:t xml:space="preserve"> of investment activity</w:t>
      </w:r>
      <w:r w:rsidRPr="000F06C4">
        <w:rPr>
          <w:lang w:val="en-US"/>
        </w:rPr>
        <w:t xml:space="preserve"> and </w:t>
      </w:r>
      <w:r>
        <w:rPr>
          <w:lang w:val="en-US"/>
        </w:rPr>
        <w:t>key techniques for assessment of investment projects</w:t>
      </w:r>
      <w:r w:rsidRPr="000F06C4">
        <w:rPr>
          <w:lang w:val="en-US"/>
        </w:rPr>
        <w:t xml:space="preserve"> were studied, the analysis </w:t>
      </w:r>
      <w:r>
        <w:rPr>
          <w:lang w:val="en-US"/>
        </w:rPr>
        <w:t>of investment activity</w:t>
      </w:r>
      <w:r w:rsidRPr="000F06C4">
        <w:rPr>
          <w:lang w:val="en-US"/>
        </w:rPr>
        <w:t xml:space="preserve"> of the researched organization is carried out, the absolute and relative measures characterizing the organization are analyzed, and actions for </w:t>
      </w:r>
      <w:r>
        <w:rPr>
          <w:lang w:val="en-US"/>
        </w:rPr>
        <w:t>an improvement of effectiveness of investment activity in LLC</w:t>
      </w:r>
      <w:r w:rsidRPr="000F06C4">
        <w:rPr>
          <w:lang w:val="en-US"/>
        </w:rPr>
        <w:t xml:space="preserve"> «</w:t>
      </w:r>
      <w:proofErr w:type="spellStart"/>
      <w:r>
        <w:rPr>
          <w:lang w:val="en-US"/>
        </w:rPr>
        <w:t>Arteza</w:t>
      </w:r>
      <w:proofErr w:type="spellEnd"/>
      <w:r w:rsidRPr="000F06C4">
        <w:rPr>
          <w:lang w:val="en-US"/>
        </w:rPr>
        <w:t xml:space="preserve">» are developed. </w:t>
      </w:r>
    </w:p>
    <w:p w:rsidR="00FD177C" w:rsidRDefault="00FD177C" w:rsidP="00FD177C">
      <w:pPr>
        <w:pStyle w:val="a4"/>
        <w:rPr>
          <w:lang w:val="en-US"/>
        </w:rPr>
      </w:pPr>
      <w:r>
        <w:rPr>
          <w:b/>
          <w:lang w:val="en-US"/>
        </w:rPr>
        <w:t xml:space="preserve">Economic and </w:t>
      </w:r>
      <w:r w:rsidRPr="004E42E6">
        <w:rPr>
          <w:b/>
          <w:lang w:val="en-US"/>
        </w:rPr>
        <w:t xml:space="preserve">social </w:t>
      </w:r>
      <w:r>
        <w:rPr>
          <w:b/>
          <w:lang w:val="en-US"/>
        </w:rPr>
        <w:t>significance</w:t>
      </w:r>
      <w:r w:rsidRPr="00F1474F">
        <w:rPr>
          <w:b/>
          <w:lang w:val="en-US"/>
        </w:rPr>
        <w:t xml:space="preserve">: </w:t>
      </w:r>
      <w:r>
        <w:rPr>
          <w:lang w:val="en-US"/>
        </w:rPr>
        <w:t>practical</w:t>
      </w:r>
      <w:r w:rsidRPr="00F1474F">
        <w:rPr>
          <w:lang w:val="en-US"/>
        </w:rPr>
        <w:t xml:space="preserve"> application of </w:t>
      </w:r>
      <w:r>
        <w:rPr>
          <w:lang w:val="en-US"/>
        </w:rPr>
        <w:t>thesi</w:t>
      </w:r>
      <w:r w:rsidRPr="00F1474F">
        <w:rPr>
          <w:lang w:val="en-US"/>
        </w:rPr>
        <w:t>s</w:t>
      </w:r>
      <w:r>
        <w:rPr>
          <w:lang w:val="en-US"/>
        </w:rPr>
        <w:t>’</w:t>
      </w:r>
      <w:r w:rsidRPr="00F1474F">
        <w:rPr>
          <w:lang w:val="en-US"/>
        </w:rPr>
        <w:t xml:space="preserve"> results can increase economical effectiveness of organization</w:t>
      </w:r>
      <w:r>
        <w:rPr>
          <w:lang w:val="en-US"/>
        </w:rPr>
        <w:t xml:space="preserve"> investment</w:t>
      </w:r>
      <w:r w:rsidRPr="00F1474F">
        <w:rPr>
          <w:lang w:val="en-US"/>
        </w:rPr>
        <w:t xml:space="preserve"> activity.</w:t>
      </w:r>
    </w:p>
    <w:p w:rsidR="00FD177C" w:rsidRPr="000F06C4" w:rsidRDefault="00FD177C" w:rsidP="00FD177C">
      <w:pPr>
        <w:pStyle w:val="a4"/>
        <w:rPr>
          <w:lang w:val="en-US"/>
        </w:rPr>
      </w:pPr>
      <w:r w:rsidRPr="004E42E6">
        <w:rPr>
          <w:lang w:val="en-US"/>
        </w:rPr>
        <w:t>The author of this graduate thesis confirms that provided material reflects the real state of the process under investigation. All the information borrowed from the</w:t>
      </w:r>
      <w:r>
        <w:rPr>
          <w:lang w:val="en-US"/>
        </w:rPr>
        <w:t xml:space="preserve"> corresponding literary sources</w:t>
      </w:r>
      <w:r w:rsidRPr="004E42E6">
        <w:rPr>
          <w:lang w:val="en-US"/>
        </w:rPr>
        <w:t xml:space="preserve"> is accompanied by references to their authors.</w:t>
      </w:r>
    </w:p>
    <w:p w:rsidR="00FD177C" w:rsidRPr="000F06C4" w:rsidRDefault="00FD177C" w:rsidP="00FD177C">
      <w:pPr>
        <w:spacing w:line="360" w:lineRule="exact"/>
        <w:rPr>
          <w:lang w:val="en-US"/>
        </w:rPr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pStyle w:val="1"/>
        <w:spacing w:line="360" w:lineRule="exact"/>
        <w:jc w:val="center"/>
      </w:pPr>
    </w:p>
    <w:p w:rsidR="00FD177C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b/>
          <w:sz w:val="32"/>
          <w:szCs w:val="28"/>
          <w:lang w:val="en-US"/>
        </w:rPr>
      </w:pPr>
    </w:p>
    <w:p w:rsidR="00FD177C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b/>
          <w:sz w:val="32"/>
          <w:szCs w:val="28"/>
          <w:lang w:val="en-US"/>
        </w:rPr>
      </w:pPr>
    </w:p>
    <w:p w:rsidR="00FD177C" w:rsidRPr="00874A55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A27913">
        <w:rPr>
          <w:rFonts w:ascii="Times New Roman" w:hAnsi="Times New Roman"/>
          <w:sz w:val="28"/>
          <w:szCs w:val="28"/>
          <w:lang w:val="ru-RU"/>
        </w:rPr>
        <w:lastRenderedPageBreak/>
        <w:t>Тезис:.</w:t>
      </w:r>
      <w:r w:rsidRPr="00874A55"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5E495E">
        <w:rPr>
          <w:rFonts w:ascii="Times New Roman" w:hAnsi="Times New Roman"/>
          <w:sz w:val="28"/>
          <w:szCs w:val="28"/>
          <w:lang w:val="ru-RU"/>
        </w:rPr>
        <w:t>7</w:t>
      </w:r>
      <w:r w:rsidRPr="00874A55">
        <w:rPr>
          <w:rFonts w:ascii="Times New Roman" w:hAnsi="Times New Roman"/>
          <w:sz w:val="28"/>
          <w:szCs w:val="28"/>
          <w:lang w:val="ru-RU"/>
        </w:rPr>
        <w:t>стр.,</w:t>
      </w:r>
      <w:r>
        <w:rPr>
          <w:rFonts w:ascii="Times New Roman" w:hAnsi="Times New Roman"/>
          <w:sz w:val="28"/>
          <w:szCs w:val="28"/>
          <w:lang w:val="ru-RU"/>
        </w:rPr>
        <w:t xml:space="preserve"> 13т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11рис., </w:t>
      </w:r>
      <w:r w:rsidRPr="0013421B">
        <w:rPr>
          <w:rFonts w:ascii="Times New Roman" w:hAnsi="Times New Roman"/>
          <w:sz w:val="28"/>
          <w:szCs w:val="28"/>
          <w:lang w:val="ru-RU"/>
        </w:rPr>
        <w:t xml:space="preserve">37 </w:t>
      </w:r>
      <w:r>
        <w:rPr>
          <w:rFonts w:ascii="Times New Roman" w:hAnsi="Times New Roman"/>
          <w:sz w:val="28"/>
          <w:szCs w:val="28"/>
          <w:lang w:val="ru-RU"/>
        </w:rPr>
        <w:t xml:space="preserve">ист., </w:t>
      </w:r>
      <w:r w:rsidRPr="00465B6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пр.</w:t>
      </w:r>
    </w:p>
    <w:p w:rsidR="00FD177C" w:rsidRPr="00A27913" w:rsidRDefault="00FD177C" w:rsidP="00FD177C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177C" w:rsidRPr="00A27913" w:rsidRDefault="00FD177C" w:rsidP="00FD177C">
      <w:pPr>
        <w:spacing w:after="0" w:line="360" w:lineRule="exact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sz w:val="28"/>
          <w:szCs w:val="28"/>
          <w:lang w:val="ru-RU"/>
        </w:rPr>
        <w:t xml:space="preserve">ИНВЕСТИЦИИ, ИНВЕСТИЦИОННЫЙ ПРОЕКТ, ПРОЕКТНЫЕ РИСКИ, ОЦЕНКА ИНВЕСТИЦИОННЫХ ПРОЕКТОВ, ПЕРИОД </w:t>
      </w:r>
      <w:r>
        <w:rPr>
          <w:rFonts w:ascii="Times New Roman" w:hAnsi="Times New Roman"/>
          <w:sz w:val="28"/>
          <w:szCs w:val="28"/>
          <w:lang w:val="ru-RU"/>
        </w:rPr>
        <w:t>ОКУПАЕМОСТИ</w:t>
      </w:r>
      <w:r w:rsidRPr="00A27913">
        <w:rPr>
          <w:rFonts w:ascii="Times New Roman" w:hAnsi="Times New Roman"/>
          <w:sz w:val="28"/>
          <w:szCs w:val="28"/>
          <w:lang w:val="ru-RU"/>
        </w:rPr>
        <w:t>, ЧИСТАЯ ПРИВЕДЕННАЯ СТОИМОСТЬ, ДОХОД НА ВЛОЖЕННЫЙ КАПИТАЛ, РЕЗ</w:t>
      </w:r>
      <w:r>
        <w:rPr>
          <w:rFonts w:ascii="Times New Roman" w:hAnsi="Times New Roman"/>
          <w:sz w:val="28"/>
          <w:szCs w:val="28"/>
          <w:lang w:val="ru-RU"/>
        </w:rPr>
        <w:t>ЕРВЫ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 ПРИБЫЛИ</w:t>
      </w:r>
    </w:p>
    <w:p w:rsidR="00FD177C" w:rsidRPr="00A27913" w:rsidRDefault="00FD177C" w:rsidP="00FD177C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177C" w:rsidRPr="00A27913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b/>
          <w:sz w:val="28"/>
          <w:szCs w:val="28"/>
          <w:lang w:val="ru-RU"/>
        </w:rPr>
        <w:t>Объект исследования</w:t>
      </w:r>
      <w:r w:rsidRPr="00A27913">
        <w:rPr>
          <w:rFonts w:ascii="Times New Roman" w:hAnsi="Times New Roman"/>
          <w:sz w:val="28"/>
          <w:szCs w:val="28"/>
          <w:lang w:val="ru-RU"/>
        </w:rPr>
        <w:t>: ООО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Arteza</w:t>
      </w:r>
      <w:proofErr w:type="spellEnd"/>
      <w:r w:rsidRPr="00A27913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A27913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b/>
          <w:sz w:val="28"/>
          <w:szCs w:val="28"/>
          <w:lang w:val="ru-RU"/>
        </w:rPr>
        <w:t>Тема исследования</w:t>
      </w:r>
      <w:r w:rsidRPr="00A27913">
        <w:rPr>
          <w:rFonts w:ascii="Times New Roman" w:hAnsi="Times New Roman"/>
          <w:sz w:val="28"/>
          <w:szCs w:val="28"/>
          <w:lang w:val="ru-RU"/>
        </w:rPr>
        <w:t>: инвестиционный проект ООО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A27913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10197F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b/>
          <w:sz w:val="28"/>
          <w:szCs w:val="28"/>
          <w:lang w:val="ru-RU"/>
        </w:rPr>
        <w:t>Целью исследования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 заключается в разработке путей повышения эффективности инвестиционной деятельности на примере инвестиционного проекта в ООО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A27913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A27913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b/>
          <w:sz w:val="28"/>
          <w:szCs w:val="28"/>
          <w:lang w:val="ru-RU"/>
        </w:rPr>
        <w:t>Методы исследован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ия: анализ управления рисками, </w:t>
      </w:r>
      <w:r w:rsidRPr="00A27913">
        <w:rPr>
          <w:rFonts w:ascii="Times New Roman" w:hAnsi="Times New Roman"/>
          <w:sz w:val="28"/>
          <w:szCs w:val="28"/>
        </w:rPr>
        <w:t>NPV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7913">
        <w:rPr>
          <w:rFonts w:ascii="Times New Roman" w:hAnsi="Times New Roman"/>
          <w:sz w:val="28"/>
          <w:szCs w:val="28"/>
        </w:rPr>
        <w:t>PP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7913">
        <w:rPr>
          <w:rFonts w:ascii="Times New Roman" w:hAnsi="Times New Roman"/>
          <w:sz w:val="28"/>
          <w:szCs w:val="28"/>
        </w:rPr>
        <w:t>ROCE</w:t>
      </w:r>
      <w:r w:rsidRPr="00A27913">
        <w:rPr>
          <w:rFonts w:ascii="Times New Roman" w:hAnsi="Times New Roman"/>
          <w:sz w:val="28"/>
          <w:szCs w:val="28"/>
          <w:lang w:val="ru-RU"/>
        </w:rPr>
        <w:t>, качественный и количественный анализ, обобщение.</w:t>
      </w:r>
    </w:p>
    <w:p w:rsidR="00FD177C" w:rsidRPr="00A27913" w:rsidRDefault="00FD177C" w:rsidP="00FD177C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sz w:val="28"/>
          <w:szCs w:val="28"/>
          <w:lang w:val="ru-RU"/>
        </w:rPr>
        <w:t>При написании этого тезиса использовались учебные материалы по управлению персоналом, управлению, анализу экономической активности, а также статистические данные и данные объекта исследования.</w:t>
      </w:r>
    </w:p>
    <w:p w:rsidR="00FD177C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b/>
          <w:sz w:val="28"/>
          <w:szCs w:val="28"/>
          <w:lang w:val="ru-RU"/>
        </w:rPr>
        <w:t>Были изучены исследования и разработки</w:t>
      </w:r>
      <w:r w:rsidRPr="00A27913">
        <w:rPr>
          <w:rFonts w:ascii="Times New Roman" w:hAnsi="Times New Roman"/>
          <w:sz w:val="28"/>
          <w:szCs w:val="28"/>
          <w:lang w:val="ru-RU"/>
        </w:rPr>
        <w:t>: теоретические основы инвестиционной деятельности и ключевые методы оценки инвестиционных проектов, проведен анализ инвестиционной активности исследуемой организации, проанализированы абсолютные и относительные меры, характеризующие организацию, и действия по улучшению эффективность инвестиционной деятельности в ООО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A27913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Default="00FD177C" w:rsidP="00FD177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27913">
        <w:rPr>
          <w:rFonts w:ascii="Times New Roman" w:hAnsi="Times New Roman"/>
          <w:b/>
          <w:sz w:val="28"/>
          <w:szCs w:val="28"/>
          <w:lang w:val="ru-RU"/>
        </w:rPr>
        <w:t>Экономическая и социальная значимость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: практическое применение результатов работы </w:t>
      </w:r>
      <w:r>
        <w:rPr>
          <w:rFonts w:ascii="Times New Roman" w:hAnsi="Times New Roman"/>
          <w:sz w:val="28"/>
          <w:szCs w:val="28"/>
          <w:lang w:val="ru-RU"/>
        </w:rPr>
        <w:t>- повышение</w:t>
      </w:r>
      <w:r w:rsidRPr="00A27913">
        <w:rPr>
          <w:rFonts w:ascii="Times New Roman" w:hAnsi="Times New Roman"/>
          <w:sz w:val="28"/>
          <w:szCs w:val="28"/>
          <w:lang w:val="ru-RU"/>
        </w:rPr>
        <w:t xml:space="preserve"> экономическую эффективность инвестиционной деятельности организации.</w:t>
      </w:r>
    </w:p>
    <w:p w:rsidR="00FD177C" w:rsidRPr="009D7894" w:rsidRDefault="00FD177C" w:rsidP="00FD177C">
      <w:pPr>
        <w:spacing w:after="0" w:line="360" w:lineRule="exact"/>
        <w:ind w:firstLine="708"/>
        <w:jc w:val="both"/>
        <w:rPr>
          <w:lang w:val="ru-RU"/>
        </w:rPr>
      </w:pPr>
      <w:r w:rsidRPr="00A27913">
        <w:rPr>
          <w:rFonts w:ascii="Times New Roman" w:hAnsi="Times New Roman"/>
          <w:sz w:val="28"/>
          <w:szCs w:val="28"/>
          <w:lang w:val="ru-RU"/>
        </w:rPr>
        <w:t>Автор этого дипломного тезиса подтверждает, что при условии, что материал отражает реальное состояние исследуемого процесса. Вся информация, заимствованная из соответствующих литературных источников, сопровождается ссылками на их авторов.</w:t>
      </w:r>
      <w:bookmarkEnd w:id="0"/>
      <w:r w:rsidRPr="00A27913">
        <w:rPr>
          <w:lang w:val="ru-RU"/>
        </w:rPr>
        <w:br w:type="page"/>
      </w:r>
    </w:p>
    <w:p w:rsidR="00FD177C" w:rsidRPr="00FD177C" w:rsidRDefault="00FD177C" w:rsidP="00FD177C">
      <w:pPr>
        <w:spacing w:after="0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67041">
        <w:rPr>
          <w:rFonts w:ascii="Times New Roman" w:hAnsi="Times New Roman"/>
          <w:sz w:val="28"/>
          <w:szCs w:val="28"/>
          <w:lang w:val="ru-RU"/>
        </w:rPr>
        <w:lastRenderedPageBreak/>
        <w:t>Тэзіс</w:t>
      </w:r>
      <w:proofErr w:type="spellEnd"/>
      <w:r w:rsidRPr="00467041">
        <w:rPr>
          <w:rFonts w:ascii="Times New Roman" w:hAnsi="Times New Roman"/>
          <w:sz w:val="28"/>
          <w:szCs w:val="28"/>
          <w:lang w:val="ru-RU"/>
        </w:rPr>
        <w:t>:. 57стр., 13табл., 11рыс., 37</w:t>
      </w:r>
      <w:proofErr w:type="spellStart"/>
      <w:r w:rsidRPr="0046704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67041">
        <w:rPr>
          <w:rFonts w:ascii="Times New Roman" w:hAnsi="Times New Roman"/>
          <w:sz w:val="28"/>
          <w:szCs w:val="28"/>
          <w:lang w:val="ru-RU"/>
        </w:rPr>
        <w:t>ст., 3пр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D177C" w:rsidRPr="00465B6F" w:rsidRDefault="00FD177C" w:rsidP="00FD177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5B6F">
        <w:rPr>
          <w:rFonts w:ascii="Times New Roman" w:hAnsi="Times New Roman"/>
          <w:sz w:val="28"/>
          <w:szCs w:val="28"/>
          <w:lang w:val="ru-RU"/>
        </w:rPr>
        <w:t>ІНВЕСТЫЦЫІ, ІНВЕСТЫЦЫЙНЫ ПРАЕКТ, ПРАЕКТНЫЯ РЫЗЫКІ, АЦЭНКІ ІНВЕСТЫЦЫЙНЫХ ПРАЕКТАЎ, ПЕРЫЯД АКУПНАСЦІ, ЧЫСТЫ ПРЫВЕДЗЕНЫ ДАХОД, ДАХОДЫ НА ЎКЛАДЗЕНЫ КАПІТАЛ, РЭЗЕРВЫ ПРЫБЫТКАЎ</w:t>
      </w:r>
    </w:p>
    <w:p w:rsidR="00FD177C" w:rsidRPr="00465B6F" w:rsidRDefault="00FD177C" w:rsidP="00FD177C">
      <w:pPr>
        <w:spacing w:after="0"/>
        <w:jc w:val="both"/>
        <w:rPr>
          <w:sz w:val="28"/>
          <w:szCs w:val="28"/>
          <w:lang w:val="ru-RU"/>
        </w:rPr>
      </w:pP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Аб'ект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даследавання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: ТАА «</w:t>
      </w:r>
      <w:proofErr w:type="spellStart"/>
      <w:r w:rsidRPr="00465B6F"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Тэма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даследавання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праект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ТАА «</w:t>
      </w:r>
      <w:proofErr w:type="spellStart"/>
      <w:r w:rsidRPr="00465B6F"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Мэта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даследавання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заключаецца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ў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распрацоўцы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шляхоў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павышэння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эфектыўнасці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дзейнасці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прыкладзе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інвестыцыйнага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праекта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ў ТАА «</w:t>
      </w:r>
      <w:proofErr w:type="spellStart"/>
      <w:r w:rsidRPr="00465B6F"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Метады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даследавання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кіравання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рызыкамі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5B6F">
        <w:rPr>
          <w:rFonts w:ascii="Times New Roman" w:hAnsi="Times New Roman"/>
          <w:sz w:val="28"/>
          <w:szCs w:val="28"/>
          <w:lang w:val="en-US"/>
        </w:rPr>
        <w:t>NPV</w:t>
      </w:r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5B6F">
        <w:rPr>
          <w:rFonts w:ascii="Times New Roman" w:hAnsi="Times New Roman"/>
          <w:sz w:val="28"/>
          <w:szCs w:val="28"/>
          <w:lang w:val="en-US"/>
        </w:rPr>
        <w:t>PP</w:t>
      </w:r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5B6F">
        <w:rPr>
          <w:rFonts w:ascii="Times New Roman" w:hAnsi="Times New Roman"/>
          <w:sz w:val="28"/>
          <w:szCs w:val="28"/>
          <w:lang w:val="en-US"/>
        </w:rPr>
        <w:t>ROCE</w:t>
      </w:r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якасны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колькасны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абагульненне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.</w:t>
      </w: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напісанні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гэтага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тэзіса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выкарыстоўваліся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навучальныя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матэрыялы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па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кіраванні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персаналам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кіраванні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аналізу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эканамічнай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актыўнасці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таксама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статыстычныя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дадзеныя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дадзеныя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аб'екта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даследавання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.</w:t>
      </w: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Былі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вывучаны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даследаванні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распрацоўкі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тэарэтычныя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асновы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дзейнасці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ключавыя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метады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ацэнкі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інвестыцыйных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праектаў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праведзены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актыўнасці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доследнай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арганізацыі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прааналізаваныя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абсалютныя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адносныя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меры,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якія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характарызуюць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арганізацыю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і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дзеянні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па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паляпшэнню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эфектыўнасць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дзейнасці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ў ТАА «</w:t>
      </w:r>
      <w:proofErr w:type="spellStart"/>
      <w:r w:rsidRPr="00465B6F">
        <w:rPr>
          <w:rFonts w:ascii="Times New Roman" w:hAnsi="Times New Roman"/>
          <w:sz w:val="28"/>
          <w:szCs w:val="28"/>
          <w:lang w:val="en-US"/>
        </w:rPr>
        <w:t>Arteza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».</w:t>
      </w:r>
    </w:p>
    <w:p w:rsidR="00FD177C" w:rsidRPr="00465B6F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Эканамічная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сацыяльная</w:t>
      </w:r>
      <w:proofErr w:type="spellEnd"/>
      <w:r w:rsidRPr="00465B6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b/>
          <w:sz w:val="28"/>
          <w:szCs w:val="28"/>
          <w:lang w:val="ru-RU"/>
        </w:rPr>
        <w:t>значнасць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практычнае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прымяненне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вынікаў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працы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павышэнне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эканамічную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эфектыўнасць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інвестыцыйнай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дзейнасці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арганізацыі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>.</w:t>
      </w:r>
    </w:p>
    <w:p w:rsidR="00FD177C" w:rsidRPr="00FD177C" w:rsidRDefault="00FD177C" w:rsidP="00FD17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Аўтар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гэтага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дыпломнага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тэзіса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пацвярджае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што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ўмове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што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матэрыял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адлюстроўвае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рэальны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стан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доследнага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працэсу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Уся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інфармацыя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запазычаная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адпаведных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літаратурных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крыніц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суправаджаецца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5B6F">
        <w:rPr>
          <w:rFonts w:ascii="Times New Roman" w:hAnsi="Times New Roman"/>
          <w:sz w:val="28"/>
          <w:szCs w:val="28"/>
          <w:lang w:val="ru-RU"/>
        </w:rPr>
        <w:t>спасылкамі</w:t>
      </w:r>
      <w:proofErr w:type="spellEnd"/>
      <w:r w:rsidRPr="00465B6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8375B">
        <w:rPr>
          <w:rFonts w:ascii="Times New Roman" w:hAnsi="Times New Roman"/>
          <w:sz w:val="28"/>
          <w:szCs w:val="28"/>
          <w:lang w:val="ru-RU"/>
        </w:rPr>
        <w:t>іх</w:t>
      </w:r>
      <w:proofErr w:type="spellEnd"/>
      <w:r w:rsidRPr="00C837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8375B">
        <w:rPr>
          <w:rFonts w:ascii="Times New Roman" w:hAnsi="Times New Roman"/>
          <w:sz w:val="28"/>
          <w:szCs w:val="28"/>
          <w:lang w:val="ru-RU"/>
        </w:rPr>
        <w:t>аўтараў</w:t>
      </w:r>
      <w:proofErr w:type="spellEnd"/>
      <w:r w:rsidRPr="00C8375B">
        <w:rPr>
          <w:rFonts w:ascii="Times New Roman" w:hAnsi="Times New Roman"/>
          <w:sz w:val="28"/>
          <w:szCs w:val="28"/>
          <w:lang w:val="ru-RU"/>
        </w:rPr>
        <w:t>.</w:t>
      </w:r>
    </w:p>
    <w:p w:rsidR="00F13C87" w:rsidRPr="009D7894" w:rsidRDefault="00F13C87">
      <w:pPr>
        <w:rPr>
          <w:lang w:val="ru-RU"/>
        </w:rPr>
      </w:pPr>
    </w:p>
    <w:p w:rsidR="00FD177C" w:rsidRPr="009D7894" w:rsidRDefault="00FD177C">
      <w:pPr>
        <w:rPr>
          <w:lang w:val="ru-RU"/>
        </w:rPr>
      </w:pPr>
    </w:p>
    <w:p w:rsidR="00FD177C" w:rsidRPr="009D7894" w:rsidRDefault="00FD177C">
      <w:pPr>
        <w:rPr>
          <w:lang w:val="ru-RU"/>
        </w:rPr>
      </w:pPr>
    </w:p>
    <w:p w:rsidR="00FD177C" w:rsidRPr="009D7894" w:rsidRDefault="00FD177C">
      <w:pPr>
        <w:rPr>
          <w:lang w:val="ru-RU"/>
        </w:rPr>
      </w:pPr>
    </w:p>
    <w:p w:rsidR="00FD177C" w:rsidRPr="009D7894" w:rsidRDefault="00FD177C">
      <w:pPr>
        <w:rPr>
          <w:lang w:val="ru-RU"/>
        </w:rPr>
      </w:pPr>
    </w:p>
    <w:p w:rsidR="00FD177C" w:rsidRPr="009D7894" w:rsidRDefault="00FD177C">
      <w:pPr>
        <w:rPr>
          <w:lang w:val="ru-RU"/>
        </w:rPr>
      </w:pPr>
    </w:p>
    <w:p w:rsidR="00FD177C" w:rsidRPr="009D7894" w:rsidRDefault="00FD177C">
      <w:pPr>
        <w:rPr>
          <w:lang w:val="ru-RU"/>
        </w:rPr>
      </w:pPr>
    </w:p>
    <w:sectPr w:rsidR="00FD177C" w:rsidRPr="009D7894" w:rsidSect="00F1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7C"/>
    <w:rsid w:val="000F00C8"/>
    <w:rsid w:val="00103826"/>
    <w:rsid w:val="001A721A"/>
    <w:rsid w:val="003708D4"/>
    <w:rsid w:val="005018E7"/>
    <w:rsid w:val="00504399"/>
    <w:rsid w:val="00514A0E"/>
    <w:rsid w:val="006366F5"/>
    <w:rsid w:val="0082459D"/>
    <w:rsid w:val="009D7894"/>
    <w:rsid w:val="00AB3831"/>
    <w:rsid w:val="00E30981"/>
    <w:rsid w:val="00EA4D75"/>
    <w:rsid w:val="00ED4FE7"/>
    <w:rsid w:val="00F13C87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2982-D7D2-44D8-9D2D-3FEE8313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7C"/>
    <w:rPr>
      <w:rFonts w:ascii="Calibri" w:eastAsia="Calibri" w:hAnsi="Calibri" w:cs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FD177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77C"/>
    <w:rPr>
      <w:rFonts w:ascii="Times New Roman CYR" w:eastAsia="Times New Roman" w:hAnsi="Times New Roman CYR" w:cs="Times New Roman"/>
      <w:sz w:val="24"/>
      <w:szCs w:val="24"/>
      <w:lang w:val="en-GB" w:eastAsia="ru-RU"/>
    </w:rPr>
  </w:style>
  <w:style w:type="character" w:styleId="a3">
    <w:name w:val="Hyperlink"/>
    <w:uiPriority w:val="99"/>
    <w:unhideWhenUsed/>
    <w:rsid w:val="00FD177C"/>
    <w:rPr>
      <w:color w:val="0000FF"/>
      <w:u w:val="single"/>
    </w:rPr>
  </w:style>
  <w:style w:type="paragraph" w:customStyle="1" w:styleId="a4">
    <w:name w:val="текст"/>
    <w:basedOn w:val="a"/>
    <w:link w:val="a5"/>
    <w:qFormat/>
    <w:rsid w:val="00FD177C"/>
    <w:pPr>
      <w:spacing w:after="0" w:line="360" w:lineRule="exact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5">
    <w:name w:val="текст Знак"/>
    <w:link w:val="a4"/>
    <w:rsid w:val="00FD177C"/>
    <w:rPr>
      <w:rFonts w:ascii="Times New Roman" w:eastAsia="Times New Roman" w:hAnsi="Times New Roman" w:cs="Times New Roman"/>
      <w:color w:val="000000"/>
      <w:sz w:val="28"/>
      <w:szCs w:val="28"/>
      <w:lang w:val="en-GB" w:eastAsia="ru-RU"/>
    </w:rPr>
  </w:style>
  <w:style w:type="paragraph" w:styleId="a6">
    <w:name w:val="TOC Heading"/>
    <w:basedOn w:val="1"/>
    <w:next w:val="a"/>
    <w:uiPriority w:val="39"/>
    <w:unhideWhenUsed/>
    <w:qFormat/>
    <w:rsid w:val="00FD177C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FD177C"/>
    <w:pPr>
      <w:tabs>
        <w:tab w:val="right" w:leader="dot" w:pos="9628"/>
      </w:tabs>
      <w:spacing w:after="100" w:line="259" w:lineRule="auto"/>
      <w:ind w:left="220"/>
      <w:jc w:val="both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D177C"/>
    <w:pPr>
      <w:tabs>
        <w:tab w:val="right" w:leader="dot" w:pos="9639"/>
      </w:tabs>
      <w:spacing w:after="100" w:line="360" w:lineRule="exact"/>
      <w:ind w:right="-143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77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itmark</cp:lastModifiedBy>
  <cp:revision>2</cp:revision>
  <dcterms:created xsi:type="dcterms:W3CDTF">2018-06-28T18:32:00Z</dcterms:created>
  <dcterms:modified xsi:type="dcterms:W3CDTF">2018-06-28T18:32:00Z</dcterms:modified>
</cp:coreProperties>
</file>