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EA" w:rsidRDefault="000F61EA" w:rsidP="000F61EA">
      <w:pPr>
        <w:spacing w:after="0"/>
        <w:jc w:val="center"/>
        <w:rPr>
          <w:rFonts w:ascii="Times New Roman" w:hAnsi="Times New Roman"/>
          <w:sz w:val="28"/>
          <w:szCs w:val="28"/>
        </w:rPr>
      </w:pPr>
      <w:r>
        <w:rPr>
          <w:rFonts w:ascii="Times New Roman" w:hAnsi="Times New Roman"/>
          <w:sz w:val="28"/>
          <w:szCs w:val="28"/>
        </w:rPr>
        <w:t>МИНИСТЕРСТВО ОБРАЗОВАНИЯ РЕСПУБЛИКИ БЕЛАРУСЬ</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rsidR="000F61EA" w:rsidRDefault="000F61EA" w:rsidP="000F61EA">
      <w:pPr>
        <w:spacing w:after="0"/>
        <w:jc w:val="center"/>
        <w:rPr>
          <w:rFonts w:ascii="Times New Roman" w:hAnsi="Times New Roman"/>
          <w:sz w:val="28"/>
          <w:szCs w:val="28"/>
        </w:rPr>
      </w:pPr>
      <w:r>
        <w:rPr>
          <w:rFonts w:ascii="Times New Roman" w:hAnsi="Times New Roman"/>
          <w:sz w:val="28"/>
          <w:szCs w:val="28"/>
        </w:rPr>
        <w:t>«ИНСТИТУТ БИЗНЕСА И МЕНЕДЖМЕНТА ТЕХНОЛОГИЙ»</w:t>
      </w:r>
    </w:p>
    <w:p w:rsidR="000F61EA" w:rsidRDefault="000F61EA" w:rsidP="000F61EA">
      <w:pPr>
        <w:spacing w:after="0"/>
        <w:jc w:val="center"/>
        <w:rPr>
          <w:rFonts w:ascii="Times New Roman" w:hAnsi="Times New Roman"/>
          <w:sz w:val="28"/>
          <w:szCs w:val="28"/>
        </w:rPr>
      </w:pPr>
      <w:r>
        <w:rPr>
          <w:rFonts w:ascii="Times New Roman" w:hAnsi="Times New Roman"/>
          <w:sz w:val="28"/>
          <w:szCs w:val="28"/>
        </w:rPr>
        <w:t>БЕЛОРУССКОГО ГОСУДАРСТВЕННОГО УНИВЕРСИТЕТА</w:t>
      </w:r>
    </w:p>
    <w:p w:rsidR="000F61EA" w:rsidRDefault="000F61EA" w:rsidP="000F61EA">
      <w:pPr>
        <w:spacing w:after="0"/>
        <w:jc w:val="center"/>
        <w:rPr>
          <w:rFonts w:ascii="Times New Roman" w:hAnsi="Times New Roman"/>
          <w:sz w:val="28"/>
          <w:szCs w:val="28"/>
        </w:rPr>
      </w:pPr>
      <w:r>
        <w:rPr>
          <w:rFonts w:ascii="Times New Roman" w:hAnsi="Times New Roman"/>
          <w:sz w:val="28"/>
          <w:szCs w:val="28"/>
        </w:rPr>
        <w:t xml:space="preserve">ФАКУЛЬТЕТ «ВЫСШАЯ ШКОЛА БИЗНЕСА» </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r>
        <w:rPr>
          <w:rFonts w:ascii="Times New Roman" w:hAnsi="Times New Roman"/>
          <w:sz w:val="28"/>
          <w:szCs w:val="28"/>
        </w:rPr>
        <w:t>Кафедра инновационного управления</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b/>
          <w:sz w:val="28"/>
          <w:szCs w:val="28"/>
        </w:rPr>
      </w:pPr>
      <w:r>
        <w:rPr>
          <w:rFonts w:ascii="Times New Roman" w:eastAsia="Calibri" w:hAnsi="Times New Roman"/>
          <w:b/>
          <w:sz w:val="28"/>
        </w:rPr>
        <w:t>ШАБАН</w:t>
      </w:r>
    </w:p>
    <w:p w:rsidR="000F61EA" w:rsidRDefault="000F61EA" w:rsidP="000F61EA">
      <w:pPr>
        <w:spacing w:after="0"/>
        <w:jc w:val="center"/>
        <w:rPr>
          <w:rFonts w:ascii="Times New Roman" w:hAnsi="Times New Roman"/>
          <w:b/>
          <w:sz w:val="28"/>
          <w:szCs w:val="28"/>
        </w:rPr>
      </w:pPr>
      <w:r>
        <w:rPr>
          <w:rFonts w:ascii="Times New Roman" w:eastAsia="Calibri" w:hAnsi="Times New Roman"/>
          <w:b/>
          <w:sz w:val="28"/>
        </w:rPr>
        <w:t>Анна Юрьевна</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b/>
          <w:sz w:val="28"/>
          <w:szCs w:val="28"/>
        </w:rPr>
      </w:pPr>
      <w:r>
        <w:rPr>
          <w:rFonts w:ascii="Times New Roman" w:eastAsia="Calibri" w:hAnsi="Times New Roman"/>
          <w:b/>
          <w:sz w:val="28"/>
        </w:rPr>
        <w:t>РАЗРАБОТК</w:t>
      </w:r>
      <w:r w:rsidR="000D2B42">
        <w:rPr>
          <w:rFonts w:ascii="Times New Roman" w:eastAsia="Calibri" w:hAnsi="Times New Roman"/>
          <w:b/>
          <w:sz w:val="28"/>
        </w:rPr>
        <w:t>А МЕТОДОВ ОЦЕНКИ ФИНАНСОВОЙ НАДЕ</w:t>
      </w:r>
      <w:r>
        <w:rPr>
          <w:rFonts w:ascii="Times New Roman" w:eastAsia="Calibri" w:hAnsi="Times New Roman"/>
          <w:b/>
          <w:sz w:val="28"/>
        </w:rPr>
        <w:t>ЖНОСТИ КОММЕРЧЕСКОГО БАНКА НА ОСНОВЕ ЗАО «БСБ БАНК»</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r>
        <w:rPr>
          <w:rFonts w:ascii="Times New Roman" w:hAnsi="Times New Roman"/>
          <w:sz w:val="28"/>
          <w:szCs w:val="28"/>
        </w:rPr>
        <w:t xml:space="preserve">Магистерская диссертация </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r>
        <w:rPr>
          <w:rFonts w:ascii="Times New Roman" w:hAnsi="Times New Roman"/>
          <w:sz w:val="28"/>
          <w:szCs w:val="28"/>
        </w:rPr>
        <w:t>специальность 1-26 81 16 Финансовый менеджмент</w:t>
      </w:r>
    </w:p>
    <w:p w:rsidR="000F61EA" w:rsidRDefault="000F61EA" w:rsidP="000F61EA">
      <w:pPr>
        <w:spacing w:after="0"/>
        <w:jc w:val="center"/>
        <w:rPr>
          <w:rFonts w:ascii="Times New Roman" w:hAnsi="Times New Roman"/>
          <w:sz w:val="28"/>
          <w:szCs w:val="28"/>
        </w:rPr>
      </w:pPr>
    </w:p>
    <w:p w:rsidR="000F61EA" w:rsidRDefault="000F61EA" w:rsidP="000F61EA">
      <w:pPr>
        <w:spacing w:after="0"/>
        <w:jc w:val="center"/>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ind w:left="5245"/>
        <w:rPr>
          <w:rFonts w:ascii="Times New Roman" w:hAnsi="Times New Roman"/>
          <w:sz w:val="28"/>
          <w:szCs w:val="28"/>
        </w:rPr>
      </w:pPr>
      <w:r>
        <w:rPr>
          <w:rFonts w:ascii="Times New Roman" w:hAnsi="Times New Roman"/>
          <w:sz w:val="28"/>
          <w:szCs w:val="28"/>
        </w:rPr>
        <w:t>Научный руководитель</w:t>
      </w:r>
    </w:p>
    <w:p w:rsidR="000F61EA" w:rsidRDefault="000F61EA" w:rsidP="000F61EA">
      <w:pPr>
        <w:spacing w:after="0"/>
        <w:ind w:left="5245"/>
        <w:rPr>
          <w:rFonts w:ascii="Times New Roman" w:eastAsia="Calibri" w:hAnsi="Times New Roman"/>
          <w:sz w:val="28"/>
        </w:rPr>
      </w:pPr>
      <w:r>
        <w:rPr>
          <w:rFonts w:ascii="Times New Roman" w:eastAsia="Calibri" w:hAnsi="Times New Roman"/>
          <w:sz w:val="28"/>
        </w:rPr>
        <w:t>Кривко-Красько</w:t>
      </w:r>
    </w:p>
    <w:p w:rsidR="000D2B42" w:rsidRDefault="000D2B42" w:rsidP="000F61EA">
      <w:pPr>
        <w:spacing w:after="0"/>
        <w:ind w:left="5245"/>
        <w:rPr>
          <w:rFonts w:ascii="Times New Roman" w:hAnsi="Times New Roman"/>
          <w:sz w:val="28"/>
          <w:szCs w:val="28"/>
        </w:rPr>
      </w:pPr>
      <w:r>
        <w:rPr>
          <w:rFonts w:ascii="Times New Roman" w:eastAsia="Calibri" w:hAnsi="Times New Roman"/>
          <w:sz w:val="28"/>
        </w:rPr>
        <w:t>Алексей Владимирович</w:t>
      </w:r>
    </w:p>
    <w:p w:rsidR="000F61EA" w:rsidRDefault="000D2B42" w:rsidP="000F61EA">
      <w:pPr>
        <w:spacing w:after="0"/>
        <w:ind w:left="5245"/>
        <w:rPr>
          <w:rFonts w:ascii="Times New Roman" w:hAnsi="Times New Roman"/>
          <w:sz w:val="28"/>
          <w:szCs w:val="28"/>
        </w:rPr>
      </w:pPr>
      <w:r>
        <w:rPr>
          <w:rFonts w:ascii="Times New Roman" w:eastAsia="Calibri" w:hAnsi="Times New Roman"/>
          <w:sz w:val="28"/>
        </w:rPr>
        <w:t>к.</w:t>
      </w:r>
      <w:r w:rsidR="000F61EA">
        <w:rPr>
          <w:rFonts w:ascii="Times New Roman" w:eastAsia="Calibri" w:hAnsi="Times New Roman"/>
          <w:sz w:val="28"/>
        </w:rPr>
        <w:t>ф</w:t>
      </w:r>
      <w:r>
        <w:rPr>
          <w:rFonts w:ascii="Times New Roman" w:eastAsia="Calibri" w:hAnsi="Times New Roman"/>
          <w:sz w:val="28"/>
        </w:rPr>
        <w:t>.</w:t>
      </w:r>
      <w:r w:rsidR="000F61EA">
        <w:rPr>
          <w:rFonts w:ascii="Times New Roman" w:eastAsia="Calibri" w:hAnsi="Times New Roman"/>
          <w:sz w:val="28"/>
        </w:rPr>
        <w:t>-м</w:t>
      </w:r>
      <w:r>
        <w:rPr>
          <w:rFonts w:ascii="Times New Roman" w:eastAsia="Calibri" w:hAnsi="Times New Roman"/>
          <w:sz w:val="28"/>
        </w:rPr>
        <w:t>.н.</w:t>
      </w:r>
      <w:r w:rsidR="000F61EA">
        <w:rPr>
          <w:rFonts w:ascii="Times New Roman" w:eastAsia="Calibri" w:hAnsi="Times New Roman"/>
          <w:sz w:val="28"/>
        </w:rPr>
        <w:t>, доцент</w:t>
      </w:r>
    </w:p>
    <w:p w:rsidR="000F61EA" w:rsidRDefault="000F61EA" w:rsidP="000F61EA">
      <w:pPr>
        <w:spacing w:after="0"/>
        <w:ind w:left="5245"/>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D2B42" w:rsidRDefault="000D2B42" w:rsidP="000F61EA">
      <w:pPr>
        <w:spacing w:after="0"/>
        <w:rPr>
          <w:rFonts w:ascii="Times New Roman" w:hAnsi="Times New Roman"/>
          <w:sz w:val="28"/>
          <w:szCs w:val="28"/>
        </w:rPr>
      </w:pPr>
    </w:p>
    <w:p w:rsidR="000D2B42" w:rsidRDefault="000D2B42" w:rsidP="000F61EA">
      <w:pPr>
        <w:spacing w:after="0"/>
        <w:rPr>
          <w:rFonts w:ascii="Times New Roman" w:hAnsi="Times New Roman"/>
          <w:sz w:val="28"/>
          <w:szCs w:val="28"/>
        </w:rPr>
      </w:pPr>
    </w:p>
    <w:p w:rsidR="000D2B42" w:rsidRDefault="000D2B42" w:rsidP="000F61EA">
      <w:pPr>
        <w:spacing w:after="0"/>
        <w:rPr>
          <w:rFonts w:ascii="Times New Roman" w:hAnsi="Times New Roman"/>
          <w:sz w:val="28"/>
          <w:szCs w:val="28"/>
        </w:rPr>
      </w:pPr>
    </w:p>
    <w:p w:rsidR="000D2B42" w:rsidRDefault="000D2B42"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spacing w:after="0"/>
        <w:rPr>
          <w:rFonts w:ascii="Times New Roman" w:hAnsi="Times New Roman"/>
          <w:sz w:val="28"/>
          <w:szCs w:val="28"/>
        </w:rPr>
      </w:pPr>
    </w:p>
    <w:p w:rsidR="000F61EA" w:rsidRDefault="000F61EA" w:rsidP="000F61EA">
      <w:pPr>
        <w:jc w:val="center"/>
        <w:rPr>
          <w:rFonts w:ascii="Times New Roman" w:hAnsi="Times New Roman"/>
          <w:sz w:val="28"/>
          <w:szCs w:val="28"/>
        </w:rPr>
      </w:pPr>
      <w:r>
        <w:rPr>
          <w:rFonts w:ascii="Times New Roman" w:hAnsi="Times New Roman"/>
          <w:sz w:val="28"/>
          <w:szCs w:val="28"/>
        </w:rPr>
        <w:t>Минск, 2018</w:t>
      </w:r>
    </w:p>
    <w:p w:rsidR="00BD3949" w:rsidRPr="00BD3949" w:rsidRDefault="00BD3949" w:rsidP="00BD3949">
      <w:pPr>
        <w:spacing w:after="0" w:line="280" w:lineRule="atLeast"/>
        <w:jc w:val="center"/>
        <w:outlineLvl w:val="0"/>
        <w:rPr>
          <w:rFonts w:ascii="Times New Roman" w:eastAsia="Times New Roman" w:hAnsi="Times New Roman" w:cs="Times New Roman"/>
          <w:b/>
          <w:sz w:val="32"/>
          <w:szCs w:val="28"/>
          <w:lang w:eastAsia="ru-RU"/>
        </w:rPr>
      </w:pPr>
      <w:bookmarkStart w:id="0" w:name="_Toc419882472"/>
      <w:bookmarkStart w:id="1" w:name="_Toc505192235"/>
      <w:r w:rsidRPr="00BD3949">
        <w:rPr>
          <w:rFonts w:ascii="Times New Roman" w:eastAsia="Times New Roman" w:hAnsi="Times New Roman" w:cs="Times New Roman"/>
          <w:b/>
          <w:sz w:val="32"/>
          <w:szCs w:val="28"/>
          <w:lang w:eastAsia="ru-RU"/>
        </w:rPr>
        <w:lastRenderedPageBreak/>
        <w:t>ОБЩАЯ ХАРАКТЕРИСТИКА РАБОТЫ</w:t>
      </w:r>
      <w:bookmarkEnd w:id="0"/>
      <w:bookmarkEnd w:id="1"/>
    </w:p>
    <w:p w:rsidR="00BD3949" w:rsidRPr="00BD3949" w:rsidRDefault="00BD3949" w:rsidP="00BD3949">
      <w:pPr>
        <w:spacing w:after="0" w:line="280" w:lineRule="atLeast"/>
        <w:ind w:firstLine="709"/>
        <w:rPr>
          <w:rFonts w:ascii="Times New Roman" w:eastAsia="Times New Roman" w:hAnsi="Times New Roman" w:cs="Times New Roman"/>
          <w:sz w:val="28"/>
          <w:szCs w:val="28"/>
          <w:lang w:eastAsia="ru-RU"/>
        </w:rPr>
      </w:pPr>
    </w:p>
    <w:p w:rsidR="00BD3949" w:rsidRPr="00BD3949" w:rsidRDefault="00BD3949" w:rsidP="00BD3949">
      <w:pPr>
        <w:spacing w:after="0" w:line="280" w:lineRule="atLeast"/>
        <w:ind w:firstLine="709"/>
        <w:rPr>
          <w:rFonts w:ascii="Times New Roman" w:eastAsia="Times New Roman" w:hAnsi="Times New Roman" w:cs="Times New Roman"/>
          <w:sz w:val="28"/>
          <w:szCs w:val="28"/>
          <w:lang w:eastAsia="ru-RU"/>
        </w:rPr>
      </w:pPr>
      <w:r w:rsidRPr="00BD3949">
        <w:rPr>
          <w:rFonts w:ascii="Times New Roman" w:eastAsia="Times New Roman" w:hAnsi="Times New Roman" w:cs="Times New Roman"/>
          <w:sz w:val="28"/>
          <w:szCs w:val="28"/>
          <w:lang w:eastAsia="ru-RU"/>
        </w:rPr>
        <w:t>Магистерская ди</w:t>
      </w:r>
      <w:r w:rsidRPr="00BD3949">
        <w:rPr>
          <w:rFonts w:ascii="Times New Roman" w:eastAsia="Times New Roman" w:hAnsi="Times New Roman" w:cs="Times New Roman"/>
          <w:sz w:val="28"/>
          <w:szCs w:val="28"/>
          <w:lang w:eastAsia="ru-RU"/>
        </w:rPr>
        <w:t xml:space="preserve">‬ссертация: </w:t>
      </w:r>
      <w:r w:rsidR="006D2476">
        <w:rPr>
          <w:rFonts w:ascii="Times New Roman" w:eastAsia="Times New Roman" w:hAnsi="Times New Roman" w:cs="Times New Roman"/>
          <w:sz w:val="28"/>
          <w:szCs w:val="28"/>
          <w:lang w:eastAsia="ru-RU"/>
        </w:rPr>
        <w:t>80</w:t>
      </w:r>
      <w:r w:rsidRPr="00BD3949">
        <w:rPr>
          <w:rFonts w:ascii="Times New Roman" w:eastAsia="Times New Roman" w:hAnsi="Times New Roman" w:cs="Times New Roman"/>
          <w:sz w:val="28"/>
          <w:szCs w:val="28"/>
          <w:lang w:eastAsia="ru-RU"/>
        </w:rPr>
        <w:t xml:space="preserve"> с., </w:t>
      </w:r>
      <w:r w:rsidR="00F91622">
        <w:rPr>
          <w:rFonts w:ascii="Times New Roman" w:eastAsia="Times New Roman" w:hAnsi="Times New Roman" w:cs="Times New Roman"/>
          <w:sz w:val="28"/>
          <w:szCs w:val="28"/>
          <w:lang w:eastAsia="ru-RU"/>
        </w:rPr>
        <w:t>2</w:t>
      </w:r>
      <w:r w:rsidRPr="00BD3949">
        <w:rPr>
          <w:rFonts w:ascii="Times New Roman" w:eastAsia="Times New Roman" w:hAnsi="Times New Roman" w:cs="Times New Roman"/>
          <w:sz w:val="28"/>
          <w:szCs w:val="28"/>
          <w:lang w:eastAsia="ru-RU"/>
        </w:rPr>
        <w:t xml:space="preserve"> рис., </w:t>
      </w:r>
      <w:r w:rsidR="0023746F">
        <w:rPr>
          <w:rFonts w:ascii="Times New Roman" w:eastAsia="Times New Roman" w:hAnsi="Times New Roman" w:cs="Times New Roman"/>
          <w:sz w:val="28"/>
          <w:szCs w:val="28"/>
          <w:lang w:eastAsia="ru-RU"/>
        </w:rPr>
        <w:t>38</w:t>
      </w:r>
      <w:r w:rsidRPr="00BD3949">
        <w:rPr>
          <w:rFonts w:ascii="Times New Roman" w:eastAsia="Times New Roman" w:hAnsi="Times New Roman" w:cs="Times New Roman"/>
          <w:sz w:val="28"/>
          <w:szCs w:val="28"/>
          <w:lang w:eastAsia="ru-RU"/>
        </w:rPr>
        <w:t xml:space="preserve"> табл., 4</w:t>
      </w:r>
      <w:r w:rsidR="00385AA8">
        <w:rPr>
          <w:rFonts w:ascii="Times New Roman" w:eastAsia="Times New Roman" w:hAnsi="Times New Roman" w:cs="Times New Roman"/>
          <w:sz w:val="28"/>
          <w:szCs w:val="28"/>
          <w:lang w:eastAsia="ru-RU"/>
        </w:rPr>
        <w:t>1</w:t>
      </w:r>
      <w:r w:rsidRPr="00BD3949">
        <w:rPr>
          <w:rFonts w:ascii="Times New Roman" w:eastAsia="Times New Roman" w:hAnsi="Times New Roman" w:cs="Times New Roman"/>
          <w:sz w:val="28"/>
          <w:szCs w:val="28"/>
          <w:lang w:eastAsia="ru-RU"/>
        </w:rPr>
        <w:t xml:space="preserve"> источник, </w:t>
      </w:r>
      <w:r w:rsidR="00C10C33">
        <w:rPr>
          <w:rFonts w:ascii="Times New Roman" w:eastAsia="Times New Roman" w:hAnsi="Times New Roman" w:cs="Times New Roman"/>
          <w:sz w:val="28"/>
          <w:szCs w:val="28"/>
          <w:lang w:eastAsia="ru-RU"/>
        </w:rPr>
        <w:t>4</w:t>
      </w:r>
      <w:r w:rsidRPr="00BD3949">
        <w:rPr>
          <w:rFonts w:ascii="Times New Roman" w:eastAsia="Times New Roman" w:hAnsi="Times New Roman" w:cs="Times New Roman"/>
          <w:sz w:val="28"/>
          <w:szCs w:val="28"/>
          <w:lang w:eastAsia="ru-RU"/>
        </w:rPr>
        <w:t xml:space="preserve"> при</w:t>
      </w:r>
      <w:r w:rsidRPr="00BD3949">
        <w:rPr>
          <w:rFonts w:ascii="Times New Roman" w:eastAsia="Times New Roman" w:hAnsi="Times New Roman" w:cs="Times New Roman"/>
          <w:sz w:val="28"/>
          <w:szCs w:val="28"/>
          <w:lang w:eastAsia="ru-RU"/>
        </w:rPr>
        <w:t>‬л.</w:t>
      </w:r>
    </w:p>
    <w:p w:rsidR="00BD3949" w:rsidRPr="00BD3949" w:rsidRDefault="00BD3949" w:rsidP="00BD3949">
      <w:pPr>
        <w:spacing w:after="0" w:line="280" w:lineRule="atLeast"/>
        <w:ind w:firstLine="709"/>
        <w:rPr>
          <w:rFonts w:ascii="Times New Roman" w:eastAsia="Times New Roman" w:hAnsi="Times New Roman" w:cs="Times New Roman"/>
          <w:sz w:val="28"/>
          <w:szCs w:val="28"/>
          <w:lang w:eastAsia="ru-RU"/>
        </w:rPr>
      </w:pPr>
    </w:p>
    <w:p w:rsidR="00BD3949" w:rsidRPr="00385AA8" w:rsidRDefault="00385AA8" w:rsidP="00BD3949">
      <w:pPr>
        <w:spacing w:after="0" w:line="2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КОММЕРЧЕСКИЙ БАНК, ФИНАНСОВАЯ НАДЕЖНОСТЬ, ЛИКВИДНОСТЬ, ДОХОДЫ, РИСКИ, КАПИТАЛ</w:t>
      </w:r>
    </w:p>
    <w:p w:rsidR="00BD3949" w:rsidRPr="00BD3949" w:rsidRDefault="00BD3949" w:rsidP="00BD3949">
      <w:pPr>
        <w:spacing w:after="0" w:line="280" w:lineRule="atLeast"/>
        <w:ind w:firstLine="709"/>
        <w:rPr>
          <w:rFonts w:ascii="Times New Roman" w:eastAsia="Times New Roman" w:hAnsi="Times New Roman" w:cs="Times New Roman"/>
          <w:sz w:val="28"/>
          <w:szCs w:val="28"/>
          <w:lang w:eastAsia="ru-RU"/>
        </w:rPr>
      </w:pPr>
    </w:p>
    <w:p w:rsidR="00C3321B" w:rsidRPr="00D945A3" w:rsidRDefault="00BD3949" w:rsidP="00C3321B">
      <w:pPr>
        <w:spacing w:after="0" w:line="360" w:lineRule="exact"/>
        <w:ind w:firstLine="709"/>
        <w:jc w:val="both"/>
        <w:rPr>
          <w:rFonts w:ascii="Times New Roman" w:hAnsi="Times New Roman" w:cs="Times New Roman"/>
          <w:sz w:val="28"/>
          <w:szCs w:val="28"/>
        </w:rPr>
      </w:pPr>
      <w:r w:rsidRPr="00BD3949">
        <w:rPr>
          <w:rFonts w:ascii="Times New Roman" w:eastAsia="Times New Roman" w:hAnsi="Times New Roman" w:cs="Times New Roman"/>
          <w:sz w:val="28"/>
          <w:szCs w:val="28"/>
          <w:lang w:eastAsia="ru-RU"/>
        </w:rPr>
        <w:t>Актуальность темы магистерской ди</w:t>
      </w:r>
      <w:r w:rsidRPr="00BD3949">
        <w:rPr>
          <w:rFonts w:ascii="Times New Roman" w:eastAsia="Times New Roman" w:hAnsi="Times New Roman" w:cs="Times New Roman"/>
          <w:sz w:val="28"/>
          <w:szCs w:val="28"/>
          <w:lang w:eastAsia="ru-RU"/>
        </w:rPr>
        <w:t>‬ссертации заключает</w:t>
      </w:r>
      <w:r w:rsidRPr="00BD3949">
        <w:rPr>
          <w:rFonts w:ascii="Times New Roman" w:eastAsia="Times New Roman" w:hAnsi="Times New Roman" w:cs="Times New Roman"/>
          <w:sz w:val="28"/>
          <w:szCs w:val="28"/>
          <w:lang w:eastAsia="ru-RU"/>
        </w:rPr>
        <w:t xml:space="preserve">‬ся в том, что </w:t>
      </w:r>
      <w:r w:rsidR="00C3321B" w:rsidRPr="00D945A3">
        <w:rPr>
          <w:rFonts w:ascii="Times New Roman" w:hAnsi="Times New Roman" w:cs="Times New Roman"/>
          <w:sz w:val="28"/>
          <w:szCs w:val="28"/>
        </w:rPr>
        <w:t>финансовое состояние банков, их стабильность и способность своевременно и в полном объеме погашать задолженности, при</w:t>
      </w:r>
      <w:r w:rsidR="00C3321B" w:rsidRPr="00D945A3">
        <w:rPr>
          <w:rFonts w:ascii="Times New Roman" w:hAnsi="Times New Roman" w:cs="Times New Roman"/>
          <w:sz w:val="28"/>
          <w:szCs w:val="28"/>
        </w:rPr>
        <w:t>‬влекать финансирование крайне важно для оптимального и последовательного функционирования экономики. Современные методы оценки надежности банков активно при</w:t>
      </w:r>
      <w:r w:rsidR="00C3321B" w:rsidRPr="00D945A3">
        <w:rPr>
          <w:rFonts w:ascii="Times New Roman" w:hAnsi="Times New Roman" w:cs="Times New Roman"/>
          <w:sz w:val="28"/>
          <w:szCs w:val="28"/>
        </w:rPr>
        <w:t>‬меняют</w:t>
      </w:r>
      <w:r w:rsidR="00C3321B" w:rsidRPr="00D945A3">
        <w:rPr>
          <w:rFonts w:ascii="Times New Roman" w:hAnsi="Times New Roman" w:cs="Times New Roman"/>
          <w:sz w:val="28"/>
          <w:szCs w:val="28"/>
        </w:rPr>
        <w:t>‬ся в кредитных организациях, адаптируют</w:t>
      </w:r>
      <w:r w:rsidR="00C3321B" w:rsidRPr="00D945A3">
        <w:rPr>
          <w:rFonts w:ascii="Times New Roman" w:hAnsi="Times New Roman" w:cs="Times New Roman"/>
          <w:sz w:val="28"/>
          <w:szCs w:val="28"/>
        </w:rPr>
        <w:t>‬ся к потребностям в подобной информации конкретных банков. Тем не</w:t>
      </w:r>
      <w:r w:rsidR="00C3321B" w:rsidRPr="00D945A3">
        <w:rPr>
          <w:rFonts w:ascii="Times New Roman" w:hAnsi="Times New Roman" w:cs="Times New Roman"/>
          <w:sz w:val="28"/>
          <w:szCs w:val="28"/>
        </w:rPr>
        <w:t>‬ менее, внутренние методики не</w:t>
      </w:r>
      <w:r w:rsidR="00C3321B" w:rsidRPr="00D945A3">
        <w:rPr>
          <w:rFonts w:ascii="Times New Roman" w:hAnsi="Times New Roman" w:cs="Times New Roman"/>
          <w:sz w:val="28"/>
          <w:szCs w:val="28"/>
        </w:rPr>
        <w:t>‬льзя назвать совершенными, что, в свою очередь, побуждает и</w:t>
      </w:r>
      <w:r w:rsidR="00C3321B" w:rsidRPr="00D945A3">
        <w:rPr>
          <w:rFonts w:ascii="Times New Roman" w:hAnsi="Times New Roman" w:cs="Times New Roman"/>
          <w:sz w:val="28"/>
          <w:szCs w:val="28"/>
        </w:rPr>
        <w:t>‬сследователей и экспертов искать возможности для устранения не</w:t>
      </w:r>
      <w:r w:rsidR="00C3321B" w:rsidRPr="00D945A3">
        <w:rPr>
          <w:rFonts w:ascii="Times New Roman" w:hAnsi="Times New Roman" w:cs="Times New Roman"/>
          <w:sz w:val="28"/>
          <w:szCs w:val="28"/>
        </w:rPr>
        <w:t>‬достатков и дополнения моделей оценки надежности банка. Все это обуславливает актуальность выбранной темы и</w:t>
      </w:r>
      <w:r w:rsidR="00C3321B" w:rsidRPr="00D945A3">
        <w:rPr>
          <w:rFonts w:ascii="Times New Roman" w:hAnsi="Times New Roman" w:cs="Times New Roman"/>
          <w:sz w:val="28"/>
          <w:szCs w:val="28"/>
        </w:rPr>
        <w:t>‬сследования, а его результаты могут иметь высокое, как практическое, так и теоретическое значение.</w:t>
      </w:r>
    </w:p>
    <w:p w:rsidR="00C3321B" w:rsidRDefault="00C3321B" w:rsidP="00C3321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Pr="00D945A3">
        <w:rPr>
          <w:rFonts w:ascii="Times New Roman" w:hAnsi="Times New Roman" w:cs="Times New Roman"/>
          <w:sz w:val="28"/>
          <w:szCs w:val="28"/>
        </w:rPr>
        <w:t xml:space="preserve"> и</w:t>
      </w:r>
      <w:r w:rsidRPr="00D945A3">
        <w:rPr>
          <w:rFonts w:ascii="Times New Roman" w:hAnsi="Times New Roman" w:cs="Times New Roman"/>
          <w:sz w:val="28"/>
          <w:szCs w:val="28"/>
        </w:rPr>
        <w:t xml:space="preserve">‬сследования </w:t>
      </w:r>
      <w:r>
        <w:rPr>
          <w:rFonts w:ascii="Times New Roman" w:hAnsi="Times New Roman" w:cs="Times New Roman"/>
          <w:sz w:val="28"/>
          <w:szCs w:val="28"/>
        </w:rPr>
        <w:t xml:space="preserve">– </w:t>
      </w:r>
      <w:r w:rsidRPr="009E7310">
        <w:rPr>
          <w:rFonts w:ascii="Times New Roman" w:hAnsi="Times New Roman" w:cs="Times New Roman"/>
          <w:sz w:val="28"/>
          <w:szCs w:val="28"/>
        </w:rPr>
        <w:t>ЗАО «БСБ Банк»</w:t>
      </w:r>
      <w:r w:rsidRPr="00D945A3">
        <w:rPr>
          <w:rFonts w:ascii="Times New Roman" w:hAnsi="Times New Roman" w:cs="Times New Roman"/>
          <w:sz w:val="28"/>
          <w:szCs w:val="28"/>
        </w:rPr>
        <w:t xml:space="preserve">. </w:t>
      </w:r>
    </w:p>
    <w:p w:rsidR="00C3321B" w:rsidRPr="00D945A3" w:rsidRDefault="00C3321B" w:rsidP="00C3321B">
      <w:pPr>
        <w:spacing w:after="0" w:line="360" w:lineRule="exact"/>
        <w:ind w:firstLine="709"/>
        <w:jc w:val="both"/>
        <w:rPr>
          <w:rFonts w:ascii="Times New Roman" w:hAnsi="Times New Roman" w:cs="Times New Roman"/>
          <w:sz w:val="28"/>
          <w:szCs w:val="28"/>
        </w:rPr>
      </w:pPr>
      <w:r w:rsidRPr="00D945A3">
        <w:rPr>
          <w:rFonts w:ascii="Times New Roman" w:hAnsi="Times New Roman" w:cs="Times New Roman"/>
          <w:sz w:val="28"/>
          <w:szCs w:val="28"/>
        </w:rPr>
        <w:t>Предмет и</w:t>
      </w:r>
      <w:r w:rsidRPr="00D945A3">
        <w:rPr>
          <w:rFonts w:ascii="Times New Roman" w:hAnsi="Times New Roman" w:cs="Times New Roman"/>
          <w:sz w:val="28"/>
          <w:szCs w:val="28"/>
        </w:rPr>
        <w:t xml:space="preserve">‬сследования – оценка надежности </w:t>
      </w:r>
      <w:r w:rsidRPr="009E7310">
        <w:rPr>
          <w:rFonts w:ascii="Times New Roman" w:hAnsi="Times New Roman" w:cs="Times New Roman"/>
          <w:sz w:val="28"/>
          <w:szCs w:val="28"/>
        </w:rPr>
        <w:t>ЗАО «БСБ Банк»</w:t>
      </w:r>
      <w:r w:rsidRPr="00D945A3">
        <w:rPr>
          <w:rFonts w:ascii="Times New Roman" w:hAnsi="Times New Roman" w:cs="Times New Roman"/>
          <w:sz w:val="28"/>
          <w:szCs w:val="28"/>
        </w:rPr>
        <w:t>.</w:t>
      </w:r>
    </w:p>
    <w:p w:rsidR="00C3321B" w:rsidRDefault="00C3321B" w:rsidP="00C3321B">
      <w:pPr>
        <w:spacing w:after="0" w:line="360" w:lineRule="exact"/>
        <w:ind w:firstLine="709"/>
        <w:jc w:val="both"/>
        <w:rPr>
          <w:rFonts w:ascii="Times New Roman" w:hAnsi="Times New Roman" w:cs="Times New Roman"/>
          <w:sz w:val="28"/>
          <w:szCs w:val="28"/>
        </w:rPr>
      </w:pPr>
      <w:r w:rsidRPr="00D945A3">
        <w:rPr>
          <w:rFonts w:ascii="Times New Roman" w:hAnsi="Times New Roman" w:cs="Times New Roman"/>
          <w:sz w:val="28"/>
          <w:szCs w:val="28"/>
        </w:rPr>
        <w:t xml:space="preserve">Цель </w:t>
      </w:r>
      <w:r>
        <w:rPr>
          <w:rFonts w:ascii="Times New Roman" w:hAnsi="Times New Roman" w:cs="Times New Roman"/>
          <w:sz w:val="28"/>
          <w:szCs w:val="28"/>
        </w:rPr>
        <w:t>работы</w:t>
      </w:r>
      <w:r w:rsidRPr="00D945A3">
        <w:rPr>
          <w:rFonts w:ascii="Times New Roman" w:hAnsi="Times New Roman" w:cs="Times New Roman"/>
          <w:sz w:val="28"/>
          <w:szCs w:val="28"/>
        </w:rPr>
        <w:t xml:space="preserve"> – разработать рекомендации по совершенствованию системы оценки надежности коммерческого банка на основе изучения современных моделей в данной области (на при</w:t>
      </w:r>
      <w:r w:rsidRPr="00D945A3">
        <w:rPr>
          <w:rFonts w:ascii="Times New Roman" w:hAnsi="Times New Roman" w:cs="Times New Roman"/>
          <w:sz w:val="28"/>
          <w:szCs w:val="28"/>
        </w:rPr>
        <w:t xml:space="preserve">‬мере </w:t>
      </w:r>
      <w:r w:rsidRPr="009E7310">
        <w:rPr>
          <w:rFonts w:ascii="Times New Roman" w:hAnsi="Times New Roman" w:cs="Times New Roman"/>
          <w:sz w:val="28"/>
          <w:szCs w:val="28"/>
        </w:rPr>
        <w:t>ЗАО «БСБ Банк»</w:t>
      </w:r>
      <w:r w:rsidRPr="00D945A3">
        <w:rPr>
          <w:rFonts w:ascii="Times New Roman" w:hAnsi="Times New Roman" w:cs="Times New Roman"/>
          <w:sz w:val="28"/>
          <w:szCs w:val="28"/>
        </w:rPr>
        <w:t xml:space="preserve">). </w:t>
      </w:r>
    </w:p>
    <w:p w:rsidR="00385AA8" w:rsidRDefault="00BD3949" w:rsidP="00385AA8">
      <w:pPr>
        <w:spacing w:after="0" w:line="360" w:lineRule="exact"/>
        <w:ind w:firstLine="709"/>
        <w:jc w:val="both"/>
        <w:rPr>
          <w:rFonts w:ascii="Times New Roman" w:hAnsi="Times New Roman" w:cs="Times New Roman"/>
          <w:sz w:val="28"/>
          <w:szCs w:val="28"/>
        </w:rPr>
      </w:pPr>
      <w:r w:rsidRPr="00BD3949">
        <w:rPr>
          <w:rFonts w:ascii="Times New Roman" w:eastAsia="Times New Roman" w:hAnsi="Times New Roman" w:cs="Times New Roman"/>
          <w:sz w:val="28"/>
          <w:szCs w:val="28"/>
        </w:rPr>
        <w:t>В данной магистерской ди</w:t>
      </w:r>
      <w:r w:rsidRPr="00BD3949">
        <w:rPr>
          <w:rFonts w:ascii="Times New Roman" w:eastAsia="Times New Roman" w:hAnsi="Times New Roman" w:cs="Times New Roman"/>
          <w:sz w:val="28"/>
          <w:szCs w:val="28"/>
        </w:rPr>
        <w:t>‬ссертации ра</w:t>
      </w:r>
      <w:r w:rsidRPr="00BD3949">
        <w:rPr>
          <w:rFonts w:ascii="Times New Roman" w:eastAsia="Times New Roman" w:hAnsi="Times New Roman" w:cs="Times New Roman"/>
          <w:sz w:val="28"/>
          <w:szCs w:val="28"/>
        </w:rPr>
        <w:t xml:space="preserve">‬ссмотрены </w:t>
      </w:r>
      <w:r w:rsidR="00385AA8" w:rsidRPr="00385AA8">
        <w:rPr>
          <w:rFonts w:ascii="Times New Roman" w:hAnsi="Times New Roman" w:cs="Times New Roman"/>
          <w:sz w:val="28"/>
          <w:szCs w:val="28"/>
        </w:rPr>
        <w:t>теоретические и методологические основы финансовой надёжности коммерческого банка</w:t>
      </w:r>
      <w:r w:rsidR="00385AA8">
        <w:rPr>
          <w:rFonts w:ascii="Times New Roman" w:hAnsi="Times New Roman" w:cs="Times New Roman"/>
          <w:sz w:val="28"/>
          <w:szCs w:val="28"/>
        </w:rPr>
        <w:t xml:space="preserve">; проведена </w:t>
      </w:r>
      <w:r w:rsidR="00385AA8" w:rsidRPr="00385AA8">
        <w:rPr>
          <w:rFonts w:ascii="Times New Roman" w:hAnsi="Times New Roman" w:cs="Times New Roman"/>
          <w:sz w:val="28"/>
          <w:szCs w:val="28"/>
        </w:rPr>
        <w:t>оценк</w:t>
      </w:r>
      <w:r w:rsidR="00385AA8">
        <w:rPr>
          <w:rFonts w:ascii="Times New Roman" w:hAnsi="Times New Roman" w:cs="Times New Roman"/>
          <w:sz w:val="28"/>
          <w:szCs w:val="28"/>
        </w:rPr>
        <w:t>а</w:t>
      </w:r>
      <w:r w:rsidR="00385AA8" w:rsidRPr="00385AA8">
        <w:rPr>
          <w:rFonts w:ascii="Times New Roman" w:hAnsi="Times New Roman" w:cs="Times New Roman"/>
          <w:sz w:val="28"/>
          <w:szCs w:val="28"/>
        </w:rPr>
        <w:t xml:space="preserve"> финансовой надёжности ЗАО «БСБ Банк»</w:t>
      </w:r>
      <w:r w:rsidR="00385AA8">
        <w:rPr>
          <w:rFonts w:ascii="Times New Roman" w:hAnsi="Times New Roman" w:cs="Times New Roman"/>
          <w:sz w:val="28"/>
          <w:szCs w:val="28"/>
        </w:rPr>
        <w:t xml:space="preserve">; разработаны </w:t>
      </w:r>
      <w:r w:rsidR="00385AA8" w:rsidRPr="00385AA8">
        <w:rPr>
          <w:rFonts w:ascii="Times New Roman" w:hAnsi="Times New Roman" w:cs="Times New Roman"/>
          <w:sz w:val="28"/>
          <w:szCs w:val="28"/>
        </w:rPr>
        <w:t>направления совершенствования методов оценки финансовой надёжности</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00385AA8" w:rsidRPr="00385AA8">
        <w:rPr>
          <w:rFonts w:ascii="Times New Roman" w:hAnsi="Times New Roman" w:cs="Times New Roman"/>
          <w:sz w:val="28"/>
          <w:szCs w:val="28"/>
        </w:rPr>
        <w:t xml:space="preserve"> ЗАО «БСБ Банк»</w:t>
      </w:r>
      <w:r w:rsidR="00385AA8">
        <w:rPr>
          <w:rFonts w:ascii="Times New Roman" w:hAnsi="Times New Roman" w:cs="Times New Roman"/>
          <w:sz w:val="28"/>
          <w:szCs w:val="28"/>
        </w:rPr>
        <w:t>.</w:t>
      </w:r>
    </w:p>
    <w:p w:rsidR="00BD3949" w:rsidRPr="00BD3949" w:rsidRDefault="00BD3949" w:rsidP="00BD3949">
      <w:pPr>
        <w:spacing w:after="0" w:line="360" w:lineRule="exact"/>
        <w:ind w:firstLine="709"/>
        <w:jc w:val="both"/>
        <w:rPr>
          <w:rFonts w:ascii="Times New Roman" w:hAnsi="Times New Roman" w:cs="Times New Roman"/>
          <w:sz w:val="28"/>
        </w:rPr>
      </w:pPr>
    </w:p>
    <w:p w:rsidR="00BD3949" w:rsidRPr="00BD3949" w:rsidRDefault="00BD3949" w:rsidP="00BD3949">
      <w:pPr>
        <w:spacing w:after="0" w:line="360" w:lineRule="exact"/>
        <w:ind w:firstLine="709"/>
        <w:contextualSpacing/>
        <w:jc w:val="both"/>
        <w:rPr>
          <w:rFonts w:ascii="Times New Roman" w:eastAsia="Times New Roman" w:hAnsi="Times New Roman" w:cs="Times New Roman"/>
          <w:sz w:val="28"/>
          <w:szCs w:val="28"/>
        </w:rPr>
      </w:pPr>
    </w:p>
    <w:p w:rsidR="00BD3949" w:rsidRPr="00BD3949" w:rsidRDefault="00BD3949" w:rsidP="00BD3949">
      <w:pPr>
        <w:spacing w:after="120" w:line="280" w:lineRule="atLeast"/>
        <w:ind w:firstLine="709"/>
        <w:contextualSpacing/>
        <w:jc w:val="both"/>
        <w:rPr>
          <w:rFonts w:ascii="Times New Roman" w:eastAsia="Times New Roman" w:hAnsi="Times New Roman" w:cs="Times New Roman"/>
          <w:sz w:val="28"/>
          <w:szCs w:val="28"/>
        </w:rPr>
      </w:pPr>
    </w:p>
    <w:p w:rsidR="00BD3949" w:rsidRPr="00BD3949" w:rsidRDefault="00BD3949" w:rsidP="00BD3949">
      <w:pPr>
        <w:spacing w:line="280" w:lineRule="atLeast"/>
      </w:pPr>
    </w:p>
    <w:p w:rsidR="00BD3949" w:rsidRPr="00BD3949" w:rsidRDefault="00BD3949" w:rsidP="00BD3949">
      <w:pPr>
        <w:spacing w:line="280" w:lineRule="atLeast"/>
      </w:pPr>
    </w:p>
    <w:p w:rsidR="00BD3949" w:rsidRPr="00BD3949" w:rsidRDefault="00BD3949" w:rsidP="00BD3949">
      <w:pPr>
        <w:spacing w:line="280" w:lineRule="atLeast"/>
      </w:pPr>
    </w:p>
    <w:p w:rsidR="00BD3949" w:rsidRPr="00BD3949" w:rsidRDefault="00BD3949" w:rsidP="00BD3949">
      <w:pPr>
        <w:spacing w:line="280" w:lineRule="atLeast"/>
      </w:pPr>
      <w:r w:rsidRPr="00BD3949">
        <w:br w:type="page"/>
      </w:r>
    </w:p>
    <w:p w:rsidR="00BD3949" w:rsidRPr="00BD3949" w:rsidRDefault="00BD3949" w:rsidP="00BD3949">
      <w:pPr>
        <w:spacing w:after="0" w:line="280" w:lineRule="atLeast"/>
        <w:ind w:firstLine="709"/>
        <w:jc w:val="center"/>
        <w:rPr>
          <w:rFonts w:ascii="Times New Roman" w:hAnsi="Times New Roman" w:cs="Times New Roman"/>
          <w:b/>
          <w:sz w:val="32"/>
          <w:szCs w:val="28"/>
          <w:shd w:val="clear" w:color="auto" w:fill="FFFFFF"/>
          <w:lang w:val="en-US"/>
        </w:rPr>
      </w:pPr>
      <w:r w:rsidRPr="00BD3949">
        <w:rPr>
          <w:rFonts w:ascii="Times New Roman" w:hAnsi="Times New Roman" w:cs="Times New Roman"/>
          <w:b/>
          <w:sz w:val="32"/>
          <w:szCs w:val="28"/>
          <w:shd w:val="clear" w:color="auto" w:fill="FFFFFF"/>
          <w:lang w:val="en-US"/>
        </w:rPr>
        <w:lastRenderedPageBreak/>
        <w:t>GENERAL</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либо</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BD3949">
        <w:rPr>
          <w:rFonts w:ascii="Times New Roman" w:hAnsi="Times New Roman" w:cs="Times New Roman"/>
          <w:b/>
          <w:sz w:val="32"/>
          <w:szCs w:val="28"/>
          <w:shd w:val="clear" w:color="auto" w:fill="FFFFFF"/>
          <w:lang w:val="en-US"/>
        </w:rPr>
        <w:t xml:space="preserve"> DESCRIPTION OF WORK</w:t>
      </w:r>
    </w:p>
    <w:p w:rsidR="00BD3949" w:rsidRPr="00BD3949" w:rsidRDefault="00BD3949" w:rsidP="00BD3949">
      <w:pPr>
        <w:spacing w:after="0" w:line="280" w:lineRule="atLeast"/>
        <w:ind w:firstLine="709"/>
        <w:jc w:val="both"/>
        <w:rPr>
          <w:rFonts w:ascii="Times New Roman" w:hAnsi="Times New Roman" w:cs="Times New Roman"/>
          <w:sz w:val="28"/>
          <w:szCs w:val="28"/>
          <w:lang w:val="en-US"/>
        </w:rPr>
      </w:pPr>
    </w:p>
    <w:p w:rsidR="00BD3949" w:rsidRPr="00BD3949" w:rsidRDefault="00BD3949" w:rsidP="00BD3949">
      <w:pPr>
        <w:spacing w:after="0" w:line="360" w:lineRule="exact"/>
        <w:ind w:firstLine="709"/>
        <w:jc w:val="both"/>
        <w:rPr>
          <w:rFonts w:ascii="Times New Roman" w:hAnsi="Times New Roman" w:cs="Times New Roman"/>
          <w:sz w:val="28"/>
          <w:szCs w:val="28"/>
          <w:shd w:val="clear" w:color="auto" w:fill="FFFFFF"/>
          <w:lang w:val="en-US"/>
        </w:rPr>
      </w:pPr>
      <w:r w:rsidRPr="00BD3949">
        <w:rPr>
          <w:rFonts w:ascii="Times New Roman" w:hAnsi="Times New Roman" w:cs="Times New Roman"/>
          <w:sz w:val="28"/>
          <w:szCs w:val="28"/>
          <w:shd w:val="clear" w:color="auto" w:fill="FFFFFF"/>
          <w:lang w:val="en-US"/>
        </w:rPr>
        <w:t>Master"s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либо</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BD3949">
        <w:rPr>
          <w:rFonts w:ascii="Times New Roman" w:hAnsi="Times New Roman" w:cs="Times New Roman"/>
          <w:sz w:val="28"/>
          <w:szCs w:val="28"/>
          <w:shd w:val="clear" w:color="auto" w:fill="FFFFFF"/>
          <w:lang w:val="en-US"/>
        </w:rPr>
        <w:t xml:space="preserve"> thesis: </w:t>
      </w:r>
      <w:r w:rsidR="006D2476" w:rsidRPr="006D2476">
        <w:rPr>
          <w:rFonts w:ascii="Times New Roman" w:hAnsi="Times New Roman" w:cs="Times New Roman"/>
          <w:sz w:val="28"/>
          <w:szCs w:val="28"/>
          <w:shd w:val="clear" w:color="auto" w:fill="FFFFFF"/>
          <w:lang w:val="en-US"/>
        </w:rPr>
        <w:t>80</w:t>
      </w:r>
      <w:r w:rsidRPr="00BD3949">
        <w:rPr>
          <w:rFonts w:ascii="Times New Roman" w:hAnsi="Times New Roman" w:cs="Times New Roman"/>
          <w:sz w:val="28"/>
          <w:szCs w:val="28"/>
          <w:shd w:val="clear" w:color="auto" w:fill="FFFFFF"/>
          <w:lang w:val="en-US"/>
        </w:rPr>
        <w:t xml:space="preserve"> p., </w:t>
      </w:r>
      <w:r w:rsidR="00F91622" w:rsidRPr="00F91622">
        <w:rPr>
          <w:rFonts w:ascii="Times New Roman" w:hAnsi="Times New Roman" w:cs="Times New Roman"/>
          <w:sz w:val="28"/>
          <w:szCs w:val="28"/>
          <w:shd w:val="clear" w:color="auto" w:fill="FFFFFF"/>
          <w:lang w:val="en-US"/>
        </w:rPr>
        <w:t>2</w:t>
      </w:r>
      <w:r w:rsidRPr="00BD3949">
        <w:rPr>
          <w:rFonts w:ascii="Times New Roman" w:hAnsi="Times New Roman" w:cs="Times New Roman"/>
          <w:sz w:val="28"/>
          <w:szCs w:val="28"/>
          <w:shd w:val="clear" w:color="auto" w:fill="FFFFFF"/>
          <w:lang w:val="en-US"/>
        </w:rPr>
        <w:t xml:space="preserve"> Fig., </w:t>
      </w:r>
      <w:r w:rsidR="0023746F">
        <w:rPr>
          <w:rFonts w:ascii="Times New Roman" w:hAnsi="Times New Roman" w:cs="Times New Roman"/>
          <w:sz w:val="28"/>
          <w:szCs w:val="28"/>
          <w:shd w:val="clear" w:color="auto" w:fill="FFFFFF"/>
          <w:lang w:val="en-US"/>
        </w:rPr>
        <w:t>3</w:t>
      </w:r>
      <w:r w:rsidR="0023746F" w:rsidRPr="0023746F">
        <w:rPr>
          <w:rFonts w:ascii="Times New Roman" w:hAnsi="Times New Roman" w:cs="Times New Roman"/>
          <w:sz w:val="28"/>
          <w:szCs w:val="28"/>
          <w:shd w:val="clear" w:color="auto" w:fill="FFFFFF"/>
          <w:lang w:val="en-US"/>
        </w:rPr>
        <w:t>8</w:t>
      </w:r>
      <w:r w:rsidRPr="00BD3949">
        <w:rPr>
          <w:rFonts w:ascii="Times New Roman" w:hAnsi="Times New Roman" w:cs="Times New Roman"/>
          <w:sz w:val="28"/>
          <w:szCs w:val="28"/>
          <w:shd w:val="clear" w:color="auto" w:fill="FFFFFF"/>
          <w:lang w:val="en-US"/>
        </w:rPr>
        <w:t xml:space="preserve"> tab., 4</w:t>
      </w:r>
      <w:r w:rsidR="00385AA8" w:rsidRPr="00385AA8">
        <w:rPr>
          <w:rFonts w:ascii="Times New Roman" w:hAnsi="Times New Roman" w:cs="Times New Roman"/>
          <w:sz w:val="28"/>
          <w:szCs w:val="28"/>
          <w:shd w:val="clear" w:color="auto" w:fill="FFFFFF"/>
          <w:lang w:val="en-US"/>
        </w:rPr>
        <w:t>1</w:t>
      </w:r>
      <w:r w:rsidRPr="00BD3949">
        <w:rPr>
          <w:rFonts w:ascii="Times New Roman" w:hAnsi="Times New Roman" w:cs="Times New Roman"/>
          <w:sz w:val="28"/>
          <w:szCs w:val="28"/>
          <w:shd w:val="clear" w:color="auto" w:fill="FFFFFF"/>
          <w:lang w:val="en-US"/>
        </w:rPr>
        <w:t xml:space="preserve"> sources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либо</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BD3949">
        <w:rPr>
          <w:rFonts w:ascii="Times New Roman" w:hAnsi="Times New Roman" w:cs="Times New Roman"/>
          <w:sz w:val="28"/>
          <w:szCs w:val="28"/>
          <w:shd w:val="clear" w:color="auto" w:fill="FFFFFF"/>
          <w:lang w:val="en-US"/>
        </w:rPr>
        <w:t xml:space="preserve"> </w:t>
      </w:r>
      <w:r w:rsidR="00C10C33" w:rsidRPr="00C10C33">
        <w:rPr>
          <w:rFonts w:ascii="Times New Roman" w:hAnsi="Times New Roman" w:cs="Times New Roman"/>
          <w:sz w:val="28"/>
          <w:szCs w:val="28"/>
          <w:shd w:val="clear" w:color="auto" w:fill="FFFFFF"/>
          <w:lang w:val="en-US"/>
        </w:rPr>
        <w:t>4</w:t>
      </w:r>
      <w:r w:rsidRPr="00BD3949">
        <w:rPr>
          <w:rFonts w:ascii="Times New Roman" w:hAnsi="Times New Roman" w:cs="Times New Roman"/>
          <w:sz w:val="28"/>
          <w:szCs w:val="28"/>
          <w:shd w:val="clear" w:color="auto" w:fill="FFFFFF"/>
          <w:lang w:val="en-US"/>
        </w:rPr>
        <w:t xml:space="preserve"> adj.</w:t>
      </w:r>
    </w:p>
    <w:p w:rsidR="00BD3949" w:rsidRPr="00BD3949" w:rsidRDefault="00BD3949" w:rsidP="00BD3949">
      <w:pPr>
        <w:spacing w:after="0" w:line="360" w:lineRule="exact"/>
        <w:ind w:firstLine="709"/>
        <w:jc w:val="both"/>
        <w:rPr>
          <w:rFonts w:ascii="Times New Roman" w:hAnsi="Times New Roman" w:cs="Times New Roman"/>
          <w:sz w:val="28"/>
          <w:szCs w:val="28"/>
          <w:shd w:val="clear" w:color="auto" w:fill="FFFFFF"/>
          <w:lang w:val="en-US"/>
        </w:rPr>
      </w:pP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r w:rsidRPr="00385AA8">
        <w:rPr>
          <w:rFonts w:ascii="Times New Roman" w:hAnsi="Times New Roman" w:cs="Times New Roman"/>
          <w:sz w:val="28"/>
          <w:szCs w:val="28"/>
          <w:shd w:val="clear" w:color="auto" w:fill="FFFFFF"/>
          <w:lang w:val="en-US"/>
        </w:rPr>
        <w:t>COMMERCIAL BANK, FINANCIAL STABILITY,</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LIQUIDITY, INCOME, RISK, CAPITAL</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r w:rsidRPr="00385AA8">
        <w:rPr>
          <w:rFonts w:ascii="Times New Roman" w:hAnsi="Times New Roman" w:cs="Times New Roman"/>
          <w:sz w:val="28"/>
          <w:szCs w:val="28"/>
          <w:shd w:val="clear" w:color="auto" w:fill="FFFFFF"/>
          <w:lang w:val="en-US"/>
        </w:rPr>
        <w:t>The relevance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topic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master thesis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lies in the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fact that the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financial condition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banks, their stability</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and ability to</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timely and fully</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repay the debt,</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and secure financing</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is extremely important</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for optimal and</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consistent functioning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economy. Modern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methods of estimation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of reliability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banks are used</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extensively in credit</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institutions, adapted to</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needs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such specific information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banks. However, the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internal methods can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not be called</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perfect, which in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turn encourages researchers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and experts to</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look for opportunities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to address deficiencies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and additions models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for assessment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reliability of the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Bank. All this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causes the relevance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of the chosen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research topic, and</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results can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be high, both</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practical and theoretical</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value.</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r w:rsidRPr="00385AA8">
        <w:rPr>
          <w:rFonts w:ascii="Times New Roman" w:hAnsi="Times New Roman" w:cs="Times New Roman"/>
          <w:sz w:val="28"/>
          <w:szCs w:val="28"/>
          <w:shd w:val="clear" w:color="auto" w:fill="FFFFFF"/>
          <w:lang w:val="en-US"/>
        </w:rPr>
        <w:t>The object</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трос</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of study – JSC "BSB</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трос</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Bank". </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r w:rsidRPr="00385AA8">
        <w:rPr>
          <w:rFonts w:ascii="Times New Roman" w:hAnsi="Times New Roman" w:cs="Times New Roman"/>
          <w:sz w:val="28"/>
          <w:szCs w:val="28"/>
          <w:shd w:val="clear" w:color="auto" w:fill="FFFFFF"/>
          <w:lang w:val="en-US"/>
        </w:rPr>
        <w:t>The subject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study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evaluation of reliability</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of JSC "BSB</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видов</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Bank".</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r w:rsidRPr="00385AA8">
        <w:rPr>
          <w:rFonts w:ascii="Times New Roman" w:hAnsi="Times New Roman" w:cs="Times New Roman"/>
          <w:sz w:val="28"/>
          <w:szCs w:val="28"/>
          <w:shd w:val="clear" w:color="auto" w:fill="FFFFFF"/>
          <w:lang w:val="en-US"/>
        </w:rPr>
        <w:t>The aim of this</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work is to develop</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recommendations for improving the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system reliability evaluation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commercial Bank based on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the study of contemporary</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models in this region</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(on the example of</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сорт</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1C2D87">
        <w:rPr>
          <w:rFonts w:ascii="Times New Roman" w:eastAsia="Times New Roman" w:hAnsi="Times New Roman" w:cs="Times New Roman" w:hint="eastAsia"/>
          <w:noProof/>
          <w:color w:val="FFFFFF" w:themeColor="background1"/>
          <w:spacing w:val="-200"/>
          <w:sz w:val="28"/>
          <w:szCs w:val="28"/>
          <w:lang w:val="en-US"/>
        </w:rPr>
        <w:t>‬</w:t>
      </w:r>
      <w:r w:rsidRPr="00385AA8">
        <w:rPr>
          <w:rFonts w:ascii="Times New Roman" w:hAnsi="Times New Roman" w:cs="Times New Roman"/>
          <w:sz w:val="28"/>
          <w:szCs w:val="28"/>
          <w:shd w:val="clear" w:color="auto" w:fill="FFFFFF"/>
          <w:lang w:val="en-US"/>
        </w:rPr>
        <w:t xml:space="preserve"> JSC "BSB Bank"). </w:t>
      </w:r>
    </w:p>
    <w:p w:rsidR="00BD3949" w:rsidRPr="00BD3949" w:rsidRDefault="00385AA8" w:rsidP="00385AA8">
      <w:pPr>
        <w:spacing w:after="0" w:line="360" w:lineRule="exact"/>
        <w:ind w:firstLine="709"/>
        <w:jc w:val="both"/>
        <w:rPr>
          <w:rFonts w:ascii="Times New Roman" w:hAnsi="Times New Roman" w:cs="Times New Roman"/>
          <w:sz w:val="28"/>
          <w:szCs w:val="28"/>
          <w:shd w:val="clear" w:color="auto" w:fill="FFFFFF"/>
          <w:lang w:val="en-US"/>
        </w:rPr>
      </w:pPr>
      <w:r w:rsidRPr="00385AA8">
        <w:rPr>
          <w:rFonts w:ascii="Times New Roman" w:hAnsi="Times New Roman" w:cs="Times New Roman"/>
          <w:sz w:val="28"/>
          <w:szCs w:val="28"/>
          <w:shd w:val="clear" w:color="auto" w:fill="FFFFFF"/>
          <w:lang w:val="en-US"/>
        </w:rPr>
        <w:t>In this master"s thesis deals with</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385AA8">
        <w:rPr>
          <w:rFonts w:ascii="Times New Roman" w:hAnsi="Times New Roman" w:cs="Times New Roman"/>
          <w:sz w:val="28"/>
          <w:szCs w:val="28"/>
          <w:shd w:val="clear" w:color="auto" w:fill="FFFFFF"/>
          <w:lang w:val="en-US"/>
        </w:rPr>
        <w:t xml:space="preserve"> theoretical and methodological foundations of the financial</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385AA8">
        <w:rPr>
          <w:rFonts w:ascii="Times New Roman" w:hAnsi="Times New Roman" w:cs="Times New Roman"/>
          <w:sz w:val="28"/>
          <w:szCs w:val="28"/>
          <w:shd w:val="clear" w:color="auto" w:fill="FFFFFF"/>
          <w:lang w:val="en-US"/>
        </w:rPr>
        <w:t xml:space="preserve"> soundness of a commercial Bank; evaluated the</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385AA8">
        <w:rPr>
          <w:rFonts w:ascii="Times New Roman" w:hAnsi="Times New Roman" w:cs="Times New Roman"/>
          <w:sz w:val="28"/>
          <w:szCs w:val="28"/>
          <w:shd w:val="clear" w:color="auto" w:fill="FFFFFF"/>
          <w:lang w:val="en-US"/>
        </w:rPr>
        <w:t xml:space="preserve"> financial strength of JSC "BSB Bank"; developed</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385AA8">
        <w:rPr>
          <w:rFonts w:ascii="Times New Roman" w:hAnsi="Times New Roman" w:cs="Times New Roman"/>
          <w:sz w:val="28"/>
          <w:szCs w:val="28"/>
          <w:shd w:val="clear" w:color="auto" w:fill="FFFFFF"/>
          <w:lang w:val="en-US"/>
        </w:rPr>
        <w:t xml:space="preserve"> directions of improvement of methods of assessing</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вид</w:t>
      </w:r>
      <w:r w:rsidR="007C1621" w:rsidRPr="001C2D87">
        <w:rPr>
          <w:rFonts w:ascii="Times New Roman" w:eastAsia="Times New Roman" w:hAnsi="Times New Roman" w:cs="Times New Roman" w:hint="eastAsia"/>
          <w:noProof/>
          <w:color w:val="FFFFFF" w:themeColor="background1"/>
          <w:spacing w:val="-200"/>
          <w:sz w:val="28"/>
          <w:szCs w:val="28"/>
          <w:lang w:val="en-US"/>
        </w:rPr>
        <w:t xml:space="preserve"> </w:t>
      </w:r>
      <w:r w:rsidRPr="00385AA8">
        <w:rPr>
          <w:rFonts w:ascii="Times New Roman" w:hAnsi="Times New Roman" w:cs="Times New Roman"/>
          <w:sz w:val="28"/>
          <w:szCs w:val="28"/>
          <w:shd w:val="clear" w:color="auto" w:fill="FFFFFF"/>
          <w:lang w:val="en-US"/>
        </w:rPr>
        <w:t xml:space="preserve"> the financial strength of JSC "BSB Bank".</w:t>
      </w:r>
    </w:p>
    <w:p w:rsidR="00BD3949" w:rsidRPr="00BD3949" w:rsidRDefault="00BD3949" w:rsidP="00BD3949">
      <w:pPr>
        <w:spacing w:line="280" w:lineRule="atLeast"/>
        <w:rPr>
          <w:lang w:val="en-US"/>
        </w:rPr>
      </w:pPr>
      <w:r w:rsidRPr="00BD3949">
        <w:rPr>
          <w:lang w:val="en-US"/>
        </w:rPr>
        <w:br w:type="page"/>
      </w:r>
    </w:p>
    <w:p w:rsidR="00BD3949" w:rsidRPr="00F82682" w:rsidRDefault="00BD3949" w:rsidP="00BD3949">
      <w:pPr>
        <w:spacing w:after="0" w:line="280" w:lineRule="atLeast"/>
        <w:jc w:val="center"/>
        <w:rPr>
          <w:rFonts w:ascii="Times New Roman" w:hAnsi="Times New Roman" w:cs="Times New Roman"/>
          <w:b/>
          <w:sz w:val="32"/>
          <w:szCs w:val="28"/>
          <w:shd w:val="clear" w:color="auto" w:fill="FFFFFF"/>
        </w:rPr>
      </w:pPr>
      <w:r w:rsidRPr="00BD3949">
        <w:rPr>
          <w:rFonts w:ascii="Times New Roman" w:hAnsi="Times New Roman" w:cs="Times New Roman"/>
          <w:b/>
          <w:sz w:val="32"/>
          <w:szCs w:val="28"/>
          <w:shd w:val="clear" w:color="auto" w:fill="FFFFFF"/>
        </w:rPr>
        <w:lastRenderedPageBreak/>
        <w:t>АГУЛЬНАЯ</w:t>
      </w:r>
      <w:r w:rsidRPr="00F82682">
        <w:rPr>
          <w:rFonts w:ascii="Times New Roman" w:hAnsi="Times New Roman" w:cs="Times New Roman"/>
          <w:b/>
          <w:sz w:val="32"/>
          <w:szCs w:val="28"/>
          <w:shd w:val="clear" w:color="auto" w:fill="FFFFFF"/>
        </w:rPr>
        <w:t xml:space="preserve"> </w:t>
      </w:r>
      <w:r w:rsidRPr="00BD3949">
        <w:rPr>
          <w:rFonts w:ascii="Times New Roman" w:hAnsi="Times New Roman" w:cs="Times New Roman"/>
          <w:b/>
          <w:sz w:val="32"/>
          <w:szCs w:val="28"/>
          <w:shd w:val="clear" w:color="auto" w:fill="FFFFFF"/>
        </w:rPr>
        <w:t>ХАРАКТАРЫСТЫКА</w:t>
      </w:r>
      <w:r w:rsidRPr="00F82682">
        <w:rPr>
          <w:rFonts w:ascii="Times New Roman" w:hAnsi="Times New Roman" w:cs="Times New Roman"/>
          <w:b/>
          <w:sz w:val="32"/>
          <w:szCs w:val="28"/>
          <w:shd w:val="clear" w:color="auto" w:fill="FFFFFF"/>
        </w:rPr>
        <w:t xml:space="preserve"> </w:t>
      </w:r>
      <w:r w:rsidRPr="00BD3949">
        <w:rPr>
          <w:rFonts w:ascii="Times New Roman" w:hAnsi="Times New Roman" w:cs="Times New Roman"/>
          <w:b/>
          <w:sz w:val="32"/>
          <w:szCs w:val="28"/>
          <w:shd w:val="clear" w:color="auto" w:fill="FFFFFF"/>
        </w:rPr>
        <w:t>ПРАЦЫ</w:t>
      </w:r>
    </w:p>
    <w:p w:rsidR="00BD3949" w:rsidRPr="00F82682" w:rsidRDefault="00BD3949" w:rsidP="00BD3949">
      <w:pPr>
        <w:spacing w:after="0" w:line="280" w:lineRule="atLeast"/>
        <w:ind w:firstLine="709"/>
        <w:jc w:val="both"/>
        <w:rPr>
          <w:rFonts w:ascii="Times New Roman" w:hAnsi="Times New Roman" w:cs="Times New Roman"/>
          <w:sz w:val="28"/>
          <w:szCs w:val="28"/>
          <w:shd w:val="clear" w:color="auto" w:fill="FFFFFF"/>
        </w:rPr>
      </w:pPr>
    </w:p>
    <w:p w:rsidR="00BD3949" w:rsidRPr="00385AA8" w:rsidRDefault="00BD3949" w:rsidP="00BD3949">
      <w:pPr>
        <w:spacing w:after="0" w:line="360" w:lineRule="exact"/>
        <w:ind w:firstLine="709"/>
        <w:jc w:val="both"/>
        <w:rPr>
          <w:rFonts w:ascii="Times New Roman" w:hAnsi="Times New Roman" w:cs="Times New Roman"/>
          <w:sz w:val="28"/>
          <w:szCs w:val="28"/>
          <w:shd w:val="clear" w:color="auto" w:fill="FFFFFF"/>
        </w:rPr>
      </w:pPr>
      <w:r w:rsidRPr="00BD3949">
        <w:rPr>
          <w:rFonts w:ascii="Times New Roman" w:hAnsi="Times New Roman" w:cs="Times New Roman"/>
          <w:sz w:val="28"/>
          <w:szCs w:val="28"/>
          <w:shd w:val="clear" w:color="auto" w:fill="FFFFFF"/>
        </w:rPr>
        <w:t>Магістарская</w:t>
      </w:r>
      <w:r w:rsidRPr="00385AA8">
        <w:rPr>
          <w:rFonts w:ascii="Times New Roman" w:hAnsi="Times New Roman" w:cs="Times New Roman"/>
          <w:sz w:val="28"/>
          <w:szCs w:val="28"/>
          <w:shd w:val="clear" w:color="auto" w:fill="FFFFFF"/>
        </w:rPr>
        <w:t xml:space="preserve"> </w:t>
      </w:r>
      <w:r w:rsidRPr="00BD3949">
        <w:rPr>
          <w:rFonts w:ascii="Times New Roman" w:hAnsi="Times New Roman" w:cs="Times New Roman"/>
          <w:sz w:val="28"/>
          <w:szCs w:val="28"/>
          <w:shd w:val="clear" w:color="auto" w:fill="FFFFFF"/>
        </w:rPr>
        <w:t>дысертацыя</w:t>
      </w:r>
      <w:r w:rsidRPr="00385AA8">
        <w:rPr>
          <w:rFonts w:ascii="Times New Roman" w:hAnsi="Times New Roman" w:cs="Times New Roman"/>
          <w:sz w:val="28"/>
          <w:szCs w:val="28"/>
          <w:shd w:val="clear" w:color="auto" w:fill="FFFFFF"/>
        </w:rPr>
        <w:t>:</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w:t>
      </w:r>
      <w:r w:rsidR="006D2476">
        <w:rPr>
          <w:rFonts w:ascii="Times New Roman" w:hAnsi="Times New Roman" w:cs="Times New Roman"/>
          <w:sz w:val="28"/>
          <w:szCs w:val="28"/>
          <w:shd w:val="clear" w:color="auto" w:fill="FFFFFF"/>
        </w:rPr>
        <w:t>80</w:t>
      </w:r>
      <w:r w:rsidRPr="00385AA8">
        <w:rPr>
          <w:rFonts w:ascii="Times New Roman" w:hAnsi="Times New Roman" w:cs="Times New Roman"/>
          <w:sz w:val="28"/>
          <w:szCs w:val="28"/>
          <w:shd w:val="clear" w:color="auto" w:fill="FFFFFF"/>
        </w:rPr>
        <w:t xml:space="preserve"> </w:t>
      </w:r>
      <w:r w:rsidRPr="00BD3949">
        <w:rPr>
          <w:rFonts w:ascii="Times New Roman" w:hAnsi="Times New Roman" w:cs="Times New Roman"/>
          <w:sz w:val="28"/>
          <w:szCs w:val="28"/>
          <w:shd w:val="clear" w:color="auto" w:fill="FFFFFF"/>
        </w:rPr>
        <w:t>с</w:t>
      </w:r>
      <w:r w:rsidRPr="00385AA8">
        <w:rPr>
          <w:rFonts w:ascii="Times New Roman" w:hAnsi="Times New Roman" w:cs="Times New Roman"/>
          <w:sz w:val="28"/>
          <w:szCs w:val="28"/>
          <w:shd w:val="clear" w:color="auto" w:fill="FFFFFF"/>
        </w:rPr>
        <w:t>.,</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w:t>
      </w:r>
      <w:r w:rsidR="00F91622">
        <w:rPr>
          <w:rFonts w:ascii="Times New Roman" w:hAnsi="Times New Roman" w:cs="Times New Roman"/>
          <w:sz w:val="28"/>
          <w:szCs w:val="28"/>
          <w:shd w:val="clear" w:color="auto" w:fill="FFFFFF"/>
        </w:rPr>
        <w:t>2</w:t>
      </w:r>
      <w:r w:rsidRPr="00385AA8">
        <w:rPr>
          <w:rFonts w:ascii="Times New Roman" w:hAnsi="Times New Roman" w:cs="Times New Roman"/>
          <w:sz w:val="28"/>
          <w:szCs w:val="28"/>
          <w:shd w:val="clear" w:color="auto" w:fill="FFFFFF"/>
        </w:rPr>
        <w:t xml:space="preserve"> </w:t>
      </w:r>
      <w:r w:rsidRPr="00BD3949">
        <w:rPr>
          <w:rFonts w:ascii="Times New Roman" w:hAnsi="Times New Roman" w:cs="Times New Roman"/>
          <w:sz w:val="28"/>
          <w:szCs w:val="28"/>
          <w:shd w:val="clear" w:color="auto" w:fill="FFFFFF"/>
        </w:rPr>
        <w:t>мал</w:t>
      </w:r>
      <w:r w:rsidRPr="00385AA8">
        <w:rPr>
          <w:rFonts w:ascii="Times New Roman" w:hAnsi="Times New Roman" w:cs="Times New Roman"/>
          <w:sz w:val="28"/>
          <w:szCs w:val="28"/>
          <w:shd w:val="clear" w:color="auto" w:fill="FFFFFF"/>
        </w:rPr>
        <w:t>.,</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w:t>
      </w:r>
      <w:r w:rsidR="0023746F">
        <w:rPr>
          <w:rFonts w:ascii="Times New Roman" w:hAnsi="Times New Roman" w:cs="Times New Roman"/>
          <w:sz w:val="28"/>
          <w:szCs w:val="28"/>
          <w:shd w:val="clear" w:color="auto" w:fill="FFFFFF"/>
        </w:rPr>
        <w:t>38</w:t>
      </w:r>
      <w:r w:rsidRPr="00385AA8">
        <w:rPr>
          <w:rFonts w:ascii="Times New Roman" w:hAnsi="Times New Roman" w:cs="Times New Roman"/>
          <w:sz w:val="28"/>
          <w:szCs w:val="28"/>
          <w:shd w:val="clear" w:color="auto" w:fill="FFFFFF"/>
        </w:rPr>
        <w:t xml:space="preserve"> </w:t>
      </w:r>
      <w:r w:rsidRPr="00BD3949">
        <w:rPr>
          <w:rFonts w:ascii="Times New Roman" w:hAnsi="Times New Roman" w:cs="Times New Roman"/>
          <w:sz w:val="28"/>
          <w:szCs w:val="28"/>
          <w:shd w:val="clear" w:color="auto" w:fill="FFFFFF"/>
        </w:rPr>
        <w:t>табл</w:t>
      </w:r>
      <w:r w:rsidRPr="00385AA8">
        <w:rPr>
          <w:rFonts w:ascii="Times New Roman" w:hAnsi="Times New Roman" w:cs="Times New Roman"/>
          <w:sz w:val="28"/>
          <w:szCs w:val="28"/>
          <w:shd w:val="clear" w:color="auto" w:fill="FFFFFF"/>
        </w:rPr>
        <w:t>.,</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4</w:t>
      </w:r>
      <w:r w:rsidR="00385AA8">
        <w:rPr>
          <w:rFonts w:ascii="Times New Roman" w:hAnsi="Times New Roman" w:cs="Times New Roman"/>
          <w:sz w:val="28"/>
          <w:szCs w:val="28"/>
          <w:shd w:val="clear" w:color="auto" w:fill="FFFFFF"/>
        </w:rPr>
        <w:t>1</w:t>
      </w:r>
      <w:r w:rsidRPr="00385AA8">
        <w:rPr>
          <w:rFonts w:ascii="Times New Roman" w:hAnsi="Times New Roman" w:cs="Times New Roman"/>
          <w:sz w:val="28"/>
          <w:szCs w:val="28"/>
          <w:shd w:val="clear" w:color="auto" w:fill="FFFFFF"/>
        </w:rPr>
        <w:t xml:space="preserve"> </w:t>
      </w:r>
      <w:r w:rsidRPr="00BD3949">
        <w:rPr>
          <w:rFonts w:ascii="Times New Roman" w:hAnsi="Times New Roman" w:cs="Times New Roman"/>
          <w:sz w:val="28"/>
          <w:szCs w:val="28"/>
          <w:shd w:val="clear" w:color="auto" w:fill="FFFFFF"/>
        </w:rPr>
        <w:t>крыніц</w:t>
      </w:r>
      <w:r w:rsidRPr="00385AA8">
        <w:rPr>
          <w:rFonts w:ascii="Times New Roman" w:hAnsi="Times New Roman" w:cs="Times New Roman"/>
          <w:sz w:val="28"/>
          <w:szCs w:val="28"/>
          <w:shd w:val="clear" w:color="auto" w:fill="FFFFFF"/>
        </w:rPr>
        <w:t>,</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w:t>
      </w:r>
      <w:r w:rsidR="00C10C33">
        <w:rPr>
          <w:rFonts w:ascii="Times New Roman" w:hAnsi="Times New Roman" w:cs="Times New Roman"/>
          <w:sz w:val="28"/>
          <w:szCs w:val="28"/>
          <w:shd w:val="clear" w:color="auto" w:fill="FFFFFF"/>
        </w:rPr>
        <w:t>4</w:t>
      </w:r>
      <w:r w:rsidRPr="00385AA8">
        <w:rPr>
          <w:rFonts w:ascii="Times New Roman" w:hAnsi="Times New Roman" w:cs="Times New Roman"/>
          <w:sz w:val="28"/>
          <w:szCs w:val="28"/>
          <w:shd w:val="clear" w:color="auto" w:fill="FFFFFF"/>
        </w:rPr>
        <w:t xml:space="preserve"> </w:t>
      </w:r>
      <w:r w:rsidRPr="00BD3949">
        <w:rPr>
          <w:rFonts w:ascii="Times New Roman" w:hAnsi="Times New Roman" w:cs="Times New Roman"/>
          <w:sz w:val="28"/>
          <w:szCs w:val="28"/>
          <w:shd w:val="clear" w:color="auto" w:fill="FFFFFF"/>
        </w:rPr>
        <w:t>прым</w:t>
      </w:r>
      <w:r w:rsidRPr="00385AA8">
        <w:rPr>
          <w:rFonts w:ascii="Times New Roman" w:hAnsi="Times New Roman" w:cs="Times New Roman"/>
          <w:sz w:val="28"/>
          <w:szCs w:val="28"/>
          <w:shd w:val="clear" w:color="auto" w:fill="FFFFFF"/>
        </w:rPr>
        <w:t>.</w:t>
      </w:r>
    </w:p>
    <w:p w:rsidR="00BD3949" w:rsidRPr="00385AA8" w:rsidRDefault="00BD3949" w:rsidP="00BD3949">
      <w:pPr>
        <w:spacing w:after="0" w:line="360" w:lineRule="exact"/>
        <w:ind w:firstLine="709"/>
        <w:jc w:val="both"/>
        <w:rPr>
          <w:rFonts w:ascii="Times New Roman" w:hAnsi="Times New Roman" w:cs="Times New Roman"/>
          <w:sz w:val="28"/>
          <w:szCs w:val="28"/>
          <w:shd w:val="clear" w:color="auto" w:fill="FFFFFF"/>
        </w:rPr>
      </w:pP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rPr>
      </w:pPr>
      <w:r w:rsidRPr="00385AA8">
        <w:rPr>
          <w:rFonts w:ascii="Times New Roman" w:hAnsi="Times New Roman" w:cs="Times New Roman"/>
          <w:sz w:val="28"/>
          <w:szCs w:val="28"/>
          <w:shd w:val="clear" w:color="auto" w:fill="FFFFFF"/>
        </w:rPr>
        <w:t>КАМЕРЦЫЙНЫ БАНК,</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ФІНАНСАВАЯ НАДЗЕЙНАСЦЬ, ЛІКВІДНАСЦЬ, ДАХОДЫ, РЫЗЫКІ, КАПІТАЛ</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rPr>
      </w:pP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rPr>
      </w:pPr>
      <w:r w:rsidRPr="00385AA8">
        <w:rPr>
          <w:rFonts w:ascii="Times New Roman" w:hAnsi="Times New Roman" w:cs="Times New Roman"/>
          <w:sz w:val="28"/>
          <w:szCs w:val="28"/>
          <w:shd w:val="clear" w:color="auto" w:fill="FFFFFF"/>
        </w:rPr>
        <w:t>Актуальнасць тэмы</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магістарскай дысертацыі заключаецца ў</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тым, што фінансавае стан</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банкаў, іх стабільнасць і</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здольнасць своечасова і ў</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поўным аб"ёме пагашаць запазычанасці,</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прыцягваць фінансаванне вельмі важна</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для аптымальнага і паслядоўнага</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функцыянавання эканомікі. Сучасныя метады</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ацэнкі надзейнасці банкаў актыўна</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прымяняюцца ў крэдытных арганізацыях,</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адаптуюцца да патрэбаў у</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падобнай інфармацыі канкрэтных банкаў.</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Тым не</w:t>
      </w:r>
      <w:r w:rsidRPr="00385AA8">
        <w:rPr>
          <w:rFonts w:ascii="Times New Roman" w:hAnsi="Times New Roman" w:cs="Times New Roman"/>
          <w:sz w:val="28"/>
          <w:szCs w:val="28"/>
          <w:shd w:val="clear" w:color="auto" w:fill="FFFFFF"/>
        </w:rPr>
        <w:t>‬ менш, ўнутраныя</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методыкі не</w:t>
      </w:r>
      <w:r w:rsidRPr="00385AA8">
        <w:rPr>
          <w:rFonts w:ascii="Times New Roman" w:hAnsi="Times New Roman" w:cs="Times New Roman"/>
          <w:sz w:val="28"/>
          <w:szCs w:val="28"/>
          <w:shd w:val="clear" w:color="auto" w:fill="FFFFFF"/>
        </w:rPr>
        <w:t>‬льга назваць дасканалымі,</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што, у сваю чаргу,</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падахвочвае даследчыкаў і экспертаў</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шукаць магчымасці для ліквідацыі</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не</w:t>
      </w:r>
      <w:r w:rsidRPr="00385AA8">
        <w:rPr>
          <w:rFonts w:ascii="Times New Roman" w:hAnsi="Times New Roman" w:cs="Times New Roman"/>
          <w:sz w:val="28"/>
          <w:szCs w:val="28"/>
          <w:shd w:val="clear" w:color="auto" w:fill="FFFFFF"/>
        </w:rPr>
        <w:t>‬дахопаў і дапаўненні мадэляў</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ацэнкі надзейнасці банка. Усё</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гэта абумоўлівае актуальнасць абранай</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тэмы даследавання, а яго</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вынікі могуць мець высокае,</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як практычнае, так і</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сорт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тэарэтычнае значэнне.</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rPr>
      </w:pPr>
      <w:r w:rsidRPr="00385AA8">
        <w:rPr>
          <w:rFonts w:ascii="Times New Roman" w:hAnsi="Times New Roman" w:cs="Times New Roman"/>
          <w:sz w:val="28"/>
          <w:szCs w:val="28"/>
          <w:shd w:val="clear" w:color="auto" w:fill="FFFFFF"/>
        </w:rPr>
        <w:t>Аб"ект даследавання</w:t>
      </w:r>
      <w:r w:rsidR="007C1621" w:rsidRPr="00804E41">
        <w:rPr>
          <w:rFonts w:ascii="Times New Roman" w:eastAsia="Times New Roman" w:hAnsi="Times New Roman" w:cs="Times New Roman" w:hint="eastAsia"/>
          <w:noProof/>
          <w:color w:val="FFFFFF" w:themeColor="background1"/>
          <w:spacing w:val="-200"/>
          <w:sz w:val="28"/>
          <w:szCs w:val="28"/>
        </w:rPr>
        <w:t xml:space="preserve">  либо </w:t>
      </w:r>
      <w:r w:rsidRPr="00385AA8">
        <w:rPr>
          <w:rFonts w:ascii="Times New Roman" w:hAnsi="Times New Roman" w:cs="Times New Roman"/>
          <w:sz w:val="28"/>
          <w:szCs w:val="28"/>
          <w:shd w:val="clear" w:color="auto" w:fill="FFFFFF"/>
        </w:rPr>
        <w:t xml:space="preserve"> – ЗАТ «БСБ</w:t>
      </w:r>
      <w:r w:rsidR="007C1621" w:rsidRPr="00804E41">
        <w:rPr>
          <w:rFonts w:ascii="Times New Roman" w:eastAsia="Times New Roman" w:hAnsi="Times New Roman" w:cs="Times New Roman" w:hint="eastAsia"/>
          <w:noProof/>
          <w:color w:val="FFFFFF" w:themeColor="background1"/>
          <w:spacing w:val="-200"/>
          <w:sz w:val="28"/>
          <w:szCs w:val="28"/>
        </w:rPr>
        <w:t xml:space="preserve">  либо </w:t>
      </w:r>
      <w:r w:rsidRPr="00385AA8">
        <w:rPr>
          <w:rFonts w:ascii="Times New Roman" w:hAnsi="Times New Roman" w:cs="Times New Roman"/>
          <w:sz w:val="28"/>
          <w:szCs w:val="28"/>
          <w:shd w:val="clear" w:color="auto" w:fill="FFFFFF"/>
        </w:rPr>
        <w:t xml:space="preserve"> Банк». </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rPr>
      </w:pPr>
      <w:r w:rsidRPr="00385AA8">
        <w:rPr>
          <w:rFonts w:ascii="Times New Roman" w:hAnsi="Times New Roman" w:cs="Times New Roman"/>
          <w:sz w:val="28"/>
          <w:szCs w:val="28"/>
          <w:shd w:val="clear" w:color="auto" w:fill="FFFFFF"/>
        </w:rPr>
        <w:t>Прадмет даследавання – ацэнка</w:t>
      </w:r>
      <w:r w:rsidR="007C1621" w:rsidRPr="00804E41">
        <w:rPr>
          <w:rFonts w:ascii="Times New Roman" w:eastAsia="Times New Roman" w:hAnsi="Times New Roman" w:cs="Times New Roman" w:hint="eastAsia"/>
          <w:noProof/>
          <w:color w:val="FFFFFF" w:themeColor="background1"/>
          <w:spacing w:val="-200"/>
          <w:sz w:val="28"/>
          <w:szCs w:val="28"/>
        </w:rPr>
        <w:t xml:space="preserve"> </w:t>
      </w:r>
      <w:r w:rsidR="007C1621" w:rsidRPr="00804E41">
        <w:rPr>
          <w:rFonts w:ascii="Times New Roman" w:eastAsia="Times New Roman" w:hAnsi="Times New Roman" w:cs="Times New Roman" w:hint="eastAsia"/>
          <w:noProof/>
          <w:color w:val="FFFFFF" w:themeColor="background1"/>
          <w:spacing w:val="-200"/>
          <w:sz w:val="28"/>
          <w:szCs w:val="28"/>
        </w:rPr>
        <w:t xml:space="preserve">‬ трос </w:t>
      </w:r>
      <w:r w:rsidR="007C1621" w:rsidRPr="00804E41">
        <w:rPr>
          <w:rFonts w:ascii="Times New Roman" w:eastAsia="Times New Roman" w:hAnsi="Times New Roman" w:cs="Times New Roman" w:hint="eastAsia"/>
          <w:noProof/>
          <w:color w:val="FFFFFF" w:themeColor="background1"/>
          <w:spacing w:val="-200"/>
          <w:sz w:val="28"/>
          <w:szCs w:val="28"/>
        </w:rPr>
        <w:t>‬</w:t>
      </w:r>
      <w:r w:rsidRPr="00385AA8">
        <w:rPr>
          <w:rFonts w:ascii="Times New Roman" w:hAnsi="Times New Roman" w:cs="Times New Roman"/>
          <w:sz w:val="28"/>
          <w:szCs w:val="28"/>
          <w:shd w:val="clear" w:color="auto" w:fill="FFFFFF"/>
        </w:rPr>
        <w:t xml:space="preserve"> надзейнасці ЗАТ «БСБ Банк».</w:t>
      </w:r>
    </w:p>
    <w:p w:rsidR="00385AA8" w:rsidRPr="00385AA8" w:rsidRDefault="00385AA8" w:rsidP="00385AA8">
      <w:pPr>
        <w:spacing w:after="0" w:line="360" w:lineRule="exact"/>
        <w:ind w:firstLine="709"/>
        <w:jc w:val="both"/>
        <w:rPr>
          <w:rFonts w:ascii="Times New Roman" w:hAnsi="Times New Roman" w:cs="Times New Roman"/>
          <w:sz w:val="28"/>
          <w:szCs w:val="28"/>
          <w:shd w:val="clear" w:color="auto" w:fill="FFFFFF"/>
        </w:rPr>
      </w:pPr>
      <w:r w:rsidRPr="00385AA8">
        <w:rPr>
          <w:rFonts w:ascii="Times New Roman" w:hAnsi="Times New Roman" w:cs="Times New Roman"/>
          <w:sz w:val="28"/>
          <w:szCs w:val="28"/>
          <w:shd w:val="clear" w:color="auto" w:fill="FFFFFF"/>
        </w:rPr>
        <w:t>Мэта працы – распрацаваць рэкамендацыі</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па ўдасканаленні сістэмы ацэнкі надзейнасці камерцыйнага банка</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на аснове вывучэння сучасных мадэляў у дадзенай</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вобласці (на прыкладзе ЗАТ «БСБ Банк»). </w:t>
      </w:r>
    </w:p>
    <w:p w:rsidR="00A6452B" w:rsidRPr="000D2B42" w:rsidRDefault="00385AA8" w:rsidP="000D2B42">
      <w:pPr>
        <w:spacing w:after="0" w:line="360" w:lineRule="exact"/>
        <w:ind w:firstLine="709"/>
        <w:jc w:val="both"/>
      </w:pPr>
      <w:r w:rsidRPr="00385AA8">
        <w:rPr>
          <w:rFonts w:ascii="Times New Roman" w:hAnsi="Times New Roman" w:cs="Times New Roman"/>
          <w:sz w:val="28"/>
          <w:szCs w:val="28"/>
          <w:shd w:val="clear" w:color="auto" w:fill="FFFFFF"/>
        </w:rPr>
        <w:t>У дадзенай магістарскай дысертацыі разгледжаны тэарэтычныя і</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метадалагічныя асновы фінансавай надзейнасці камерцыйнага банка; праведзеная</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ацэнка фінансавай надзейнасці ЗАТ «БСБ Банк»; распрацаваны</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напрамкі ўдасканалення метадаў ацэнкі фінансавай надзейнасці ЗАТ</w:t>
      </w:r>
      <w:r w:rsidR="007C1621" w:rsidRPr="00804E41">
        <w:rPr>
          <w:rFonts w:ascii="Times New Roman" w:eastAsia="Times New Roman" w:hAnsi="Times New Roman" w:cs="Times New Roman" w:hint="eastAsia"/>
          <w:noProof/>
          <w:color w:val="FFFFFF" w:themeColor="background1"/>
          <w:spacing w:val="-200"/>
          <w:sz w:val="28"/>
          <w:szCs w:val="28"/>
        </w:rPr>
        <w:t xml:space="preserve">  вид </w:t>
      </w:r>
      <w:r w:rsidRPr="00385AA8">
        <w:rPr>
          <w:rFonts w:ascii="Times New Roman" w:hAnsi="Times New Roman" w:cs="Times New Roman"/>
          <w:sz w:val="28"/>
          <w:szCs w:val="28"/>
          <w:shd w:val="clear" w:color="auto" w:fill="FFFFFF"/>
        </w:rPr>
        <w:t xml:space="preserve"> «БСБ Банк».</w:t>
      </w:r>
      <w:bookmarkStart w:id="2" w:name="_GoBack"/>
      <w:bookmarkEnd w:id="2"/>
    </w:p>
    <w:sectPr w:rsidR="00A6452B" w:rsidRPr="000D2B42" w:rsidSect="0035313C">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6E" w:rsidRDefault="00FB3E6E" w:rsidP="000C4845">
      <w:pPr>
        <w:spacing w:after="0" w:line="240" w:lineRule="auto"/>
      </w:pPr>
      <w:r>
        <w:separator/>
      </w:r>
    </w:p>
  </w:endnote>
  <w:endnote w:type="continuationSeparator" w:id="0">
    <w:p w:rsidR="00FB3E6E" w:rsidRDefault="00FB3E6E" w:rsidP="000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63" w:rsidRPr="00BD3949" w:rsidRDefault="00505063">
    <w:pPr>
      <w:pStyle w:val="ae"/>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6E" w:rsidRDefault="00FB3E6E" w:rsidP="000C4845">
      <w:pPr>
        <w:spacing w:after="0" w:line="240" w:lineRule="auto"/>
      </w:pPr>
      <w:r>
        <w:separator/>
      </w:r>
    </w:p>
  </w:footnote>
  <w:footnote w:type="continuationSeparator" w:id="0">
    <w:p w:rsidR="00FB3E6E" w:rsidRDefault="00FB3E6E" w:rsidP="000C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1FB"/>
    <w:multiLevelType w:val="hybridMultilevel"/>
    <w:tmpl w:val="30DA7858"/>
    <w:lvl w:ilvl="0" w:tplc="9F7A8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6F3BC9"/>
    <w:multiLevelType w:val="hybridMultilevel"/>
    <w:tmpl w:val="83C6C2C4"/>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D7AD8"/>
    <w:multiLevelType w:val="hybridMultilevel"/>
    <w:tmpl w:val="F18C27F8"/>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15376"/>
    <w:multiLevelType w:val="hybridMultilevel"/>
    <w:tmpl w:val="84B2174E"/>
    <w:lvl w:ilvl="0" w:tplc="424E2ED8">
      <w:start w:val="1"/>
      <w:numFmt w:val="bullet"/>
      <w:suff w:val="space"/>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5E25CF"/>
    <w:multiLevelType w:val="hybridMultilevel"/>
    <w:tmpl w:val="D766FEFE"/>
    <w:lvl w:ilvl="0" w:tplc="B7B41F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B326742"/>
    <w:multiLevelType w:val="hybridMultilevel"/>
    <w:tmpl w:val="3F18EEAC"/>
    <w:lvl w:ilvl="0" w:tplc="1FB85C5C">
      <w:start w:val="1"/>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0B186F"/>
    <w:multiLevelType w:val="hybridMultilevel"/>
    <w:tmpl w:val="0CA473CE"/>
    <w:lvl w:ilvl="0" w:tplc="9F7A8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674BA8"/>
    <w:multiLevelType w:val="hybridMultilevel"/>
    <w:tmpl w:val="CE9A89C8"/>
    <w:lvl w:ilvl="0" w:tplc="04190011">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43136"/>
    <w:multiLevelType w:val="hybridMultilevel"/>
    <w:tmpl w:val="5B94CD38"/>
    <w:lvl w:ilvl="0" w:tplc="9F7A8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2F0830"/>
    <w:multiLevelType w:val="hybridMultilevel"/>
    <w:tmpl w:val="05F2954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452BAE"/>
    <w:multiLevelType w:val="hybridMultilevel"/>
    <w:tmpl w:val="E686325E"/>
    <w:lvl w:ilvl="0" w:tplc="004CE3F0">
      <w:start w:val="1"/>
      <w:numFmt w:val="bullet"/>
      <w:suff w:val="space"/>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626119"/>
    <w:multiLevelType w:val="hybridMultilevel"/>
    <w:tmpl w:val="99409E12"/>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7D48B0"/>
    <w:multiLevelType w:val="hybridMultilevel"/>
    <w:tmpl w:val="900C84AA"/>
    <w:lvl w:ilvl="0" w:tplc="9F7A8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2A22DA"/>
    <w:multiLevelType w:val="hybridMultilevel"/>
    <w:tmpl w:val="FF34FB26"/>
    <w:lvl w:ilvl="0" w:tplc="004CE3F0">
      <w:start w:val="1"/>
      <w:numFmt w:val="bullet"/>
      <w:suff w:val="space"/>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2C3EDA"/>
    <w:multiLevelType w:val="hybridMultilevel"/>
    <w:tmpl w:val="EE98D6F4"/>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CF2755"/>
    <w:multiLevelType w:val="hybridMultilevel"/>
    <w:tmpl w:val="E196DE0A"/>
    <w:lvl w:ilvl="0" w:tplc="1C646890">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CDE05CB"/>
    <w:multiLevelType w:val="hybridMultilevel"/>
    <w:tmpl w:val="E0EE96EA"/>
    <w:lvl w:ilvl="0" w:tplc="9F7A8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1E772F"/>
    <w:multiLevelType w:val="hybridMultilevel"/>
    <w:tmpl w:val="B8EE32E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B0359A"/>
    <w:multiLevelType w:val="hybridMultilevel"/>
    <w:tmpl w:val="0924E806"/>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2C44DF"/>
    <w:multiLevelType w:val="hybridMultilevel"/>
    <w:tmpl w:val="E48437FC"/>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E9374E"/>
    <w:multiLevelType w:val="hybridMultilevel"/>
    <w:tmpl w:val="B1EEA6DA"/>
    <w:lvl w:ilvl="0" w:tplc="9F7A8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9B4667"/>
    <w:multiLevelType w:val="hybridMultilevel"/>
    <w:tmpl w:val="D0B65D4E"/>
    <w:lvl w:ilvl="0" w:tplc="9F7A89BC">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3"/>
  </w:num>
  <w:num w:numId="3">
    <w:abstractNumId w:val="13"/>
  </w:num>
  <w:num w:numId="4">
    <w:abstractNumId w:val="10"/>
  </w:num>
  <w:num w:numId="5">
    <w:abstractNumId w:val="5"/>
  </w:num>
  <w:num w:numId="6">
    <w:abstractNumId w:val="7"/>
  </w:num>
  <w:num w:numId="7">
    <w:abstractNumId w:val="0"/>
  </w:num>
  <w:num w:numId="8">
    <w:abstractNumId w:val="19"/>
  </w:num>
  <w:num w:numId="9">
    <w:abstractNumId w:val="2"/>
  </w:num>
  <w:num w:numId="10">
    <w:abstractNumId w:val="6"/>
  </w:num>
  <w:num w:numId="11">
    <w:abstractNumId w:val="17"/>
  </w:num>
  <w:num w:numId="12">
    <w:abstractNumId w:val="1"/>
  </w:num>
  <w:num w:numId="13">
    <w:abstractNumId w:val="11"/>
  </w:num>
  <w:num w:numId="14">
    <w:abstractNumId w:val="18"/>
  </w:num>
  <w:num w:numId="15">
    <w:abstractNumId w:val="12"/>
  </w:num>
  <w:num w:numId="16">
    <w:abstractNumId w:val="8"/>
  </w:num>
  <w:num w:numId="17">
    <w:abstractNumId w:val="14"/>
  </w:num>
  <w:num w:numId="18">
    <w:abstractNumId w:val="20"/>
  </w:num>
  <w:num w:numId="19">
    <w:abstractNumId w:val="16"/>
  </w:num>
  <w:num w:numId="20">
    <w:abstractNumId w:val="9"/>
  </w:num>
  <w:num w:numId="21">
    <w:abstractNumId w:val="21"/>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7"/>
    <w:rsid w:val="0003340D"/>
    <w:rsid w:val="00047648"/>
    <w:rsid w:val="0009721B"/>
    <w:rsid w:val="000A4A69"/>
    <w:rsid w:val="000C4845"/>
    <w:rsid w:val="000D2B42"/>
    <w:rsid w:val="000F24D3"/>
    <w:rsid w:val="000F61EA"/>
    <w:rsid w:val="000F653F"/>
    <w:rsid w:val="00132938"/>
    <w:rsid w:val="00174F65"/>
    <w:rsid w:val="0018391A"/>
    <w:rsid w:val="001C2D87"/>
    <w:rsid w:val="0023746F"/>
    <w:rsid w:val="00255B77"/>
    <w:rsid w:val="00255D00"/>
    <w:rsid w:val="002561FE"/>
    <w:rsid w:val="0031407C"/>
    <w:rsid w:val="00317F59"/>
    <w:rsid w:val="003243F9"/>
    <w:rsid w:val="00351CDB"/>
    <w:rsid w:val="0035313C"/>
    <w:rsid w:val="00375E4E"/>
    <w:rsid w:val="00385AA8"/>
    <w:rsid w:val="00393F45"/>
    <w:rsid w:val="003A7315"/>
    <w:rsid w:val="003B4DBF"/>
    <w:rsid w:val="003C0019"/>
    <w:rsid w:val="003C4D68"/>
    <w:rsid w:val="003F25DF"/>
    <w:rsid w:val="0044492B"/>
    <w:rsid w:val="004E272A"/>
    <w:rsid w:val="00505063"/>
    <w:rsid w:val="005139A1"/>
    <w:rsid w:val="00514CAE"/>
    <w:rsid w:val="00524A66"/>
    <w:rsid w:val="00544FDC"/>
    <w:rsid w:val="005828F6"/>
    <w:rsid w:val="005957DD"/>
    <w:rsid w:val="005B2921"/>
    <w:rsid w:val="005B436F"/>
    <w:rsid w:val="00651BA8"/>
    <w:rsid w:val="00654C77"/>
    <w:rsid w:val="00656D5B"/>
    <w:rsid w:val="0068510F"/>
    <w:rsid w:val="00687A2E"/>
    <w:rsid w:val="00695F29"/>
    <w:rsid w:val="006B7484"/>
    <w:rsid w:val="006C65C8"/>
    <w:rsid w:val="006D2476"/>
    <w:rsid w:val="0070553D"/>
    <w:rsid w:val="00746CD5"/>
    <w:rsid w:val="00750A76"/>
    <w:rsid w:val="00753F18"/>
    <w:rsid w:val="007A26FB"/>
    <w:rsid w:val="007B70CB"/>
    <w:rsid w:val="007C1621"/>
    <w:rsid w:val="0086113E"/>
    <w:rsid w:val="00876E10"/>
    <w:rsid w:val="00892631"/>
    <w:rsid w:val="008A78B7"/>
    <w:rsid w:val="008E1F43"/>
    <w:rsid w:val="008E4A8A"/>
    <w:rsid w:val="008E6F93"/>
    <w:rsid w:val="008F1996"/>
    <w:rsid w:val="008F32FB"/>
    <w:rsid w:val="00940577"/>
    <w:rsid w:val="0094594F"/>
    <w:rsid w:val="00963A1E"/>
    <w:rsid w:val="009E4BAF"/>
    <w:rsid w:val="009E5348"/>
    <w:rsid w:val="009E7310"/>
    <w:rsid w:val="009E7FCA"/>
    <w:rsid w:val="00A51419"/>
    <w:rsid w:val="00A6452B"/>
    <w:rsid w:val="00A77990"/>
    <w:rsid w:val="00A81A80"/>
    <w:rsid w:val="00AC4064"/>
    <w:rsid w:val="00AD617D"/>
    <w:rsid w:val="00B0288F"/>
    <w:rsid w:val="00B07BB6"/>
    <w:rsid w:val="00B2388A"/>
    <w:rsid w:val="00B37075"/>
    <w:rsid w:val="00B6654C"/>
    <w:rsid w:val="00B760E6"/>
    <w:rsid w:val="00B808E8"/>
    <w:rsid w:val="00BA5B2F"/>
    <w:rsid w:val="00BC27CD"/>
    <w:rsid w:val="00BC6040"/>
    <w:rsid w:val="00BD3949"/>
    <w:rsid w:val="00BE1478"/>
    <w:rsid w:val="00BF682A"/>
    <w:rsid w:val="00C10C33"/>
    <w:rsid w:val="00C3321B"/>
    <w:rsid w:val="00C35F95"/>
    <w:rsid w:val="00C4104B"/>
    <w:rsid w:val="00C80596"/>
    <w:rsid w:val="00CC05D2"/>
    <w:rsid w:val="00CE4DE9"/>
    <w:rsid w:val="00D44970"/>
    <w:rsid w:val="00D67A58"/>
    <w:rsid w:val="00D945A3"/>
    <w:rsid w:val="00DE6ACE"/>
    <w:rsid w:val="00E21DDD"/>
    <w:rsid w:val="00E23005"/>
    <w:rsid w:val="00E829A7"/>
    <w:rsid w:val="00E87B8B"/>
    <w:rsid w:val="00E940DA"/>
    <w:rsid w:val="00F21527"/>
    <w:rsid w:val="00F320DC"/>
    <w:rsid w:val="00F36BDE"/>
    <w:rsid w:val="00F41530"/>
    <w:rsid w:val="00F82682"/>
    <w:rsid w:val="00F91622"/>
    <w:rsid w:val="00FA39D4"/>
    <w:rsid w:val="00FB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F2F9E-9214-41E6-A0F0-DAFE7B2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A8A"/>
  </w:style>
  <w:style w:type="paragraph" w:styleId="1">
    <w:name w:val="heading 1"/>
    <w:basedOn w:val="a"/>
    <w:next w:val="a"/>
    <w:link w:val="10"/>
    <w:uiPriority w:val="9"/>
    <w:qFormat/>
    <w:rsid w:val="00B808E8"/>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95F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52B"/>
    <w:pPr>
      <w:ind w:left="720"/>
      <w:contextualSpacing/>
    </w:pPr>
  </w:style>
  <w:style w:type="paragraph" w:styleId="a4">
    <w:name w:val="footnote text"/>
    <w:basedOn w:val="a"/>
    <w:link w:val="a5"/>
    <w:uiPriority w:val="99"/>
    <w:semiHidden/>
    <w:unhideWhenUsed/>
    <w:rsid w:val="000C4845"/>
    <w:pPr>
      <w:spacing w:after="0" w:line="240" w:lineRule="auto"/>
    </w:pPr>
    <w:rPr>
      <w:sz w:val="20"/>
      <w:szCs w:val="20"/>
    </w:rPr>
  </w:style>
  <w:style w:type="character" w:customStyle="1" w:styleId="a5">
    <w:name w:val="Текст сноски Знак"/>
    <w:basedOn w:val="a0"/>
    <w:link w:val="a4"/>
    <w:uiPriority w:val="99"/>
    <w:semiHidden/>
    <w:rsid w:val="000C4845"/>
    <w:rPr>
      <w:sz w:val="20"/>
      <w:szCs w:val="20"/>
    </w:rPr>
  </w:style>
  <w:style w:type="character" w:styleId="a6">
    <w:name w:val="footnote reference"/>
    <w:basedOn w:val="a0"/>
    <w:uiPriority w:val="99"/>
    <w:semiHidden/>
    <w:rsid w:val="000C4845"/>
    <w:rPr>
      <w:rFonts w:cs="Times New Roman"/>
      <w:vertAlign w:val="superscript"/>
    </w:rPr>
  </w:style>
  <w:style w:type="character" w:customStyle="1" w:styleId="10">
    <w:name w:val="Заголовок 1 Знак"/>
    <w:basedOn w:val="a0"/>
    <w:link w:val="1"/>
    <w:uiPriority w:val="9"/>
    <w:rsid w:val="00B808E8"/>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808E8"/>
  </w:style>
  <w:style w:type="paragraph" w:styleId="a7">
    <w:name w:val="No Spacing"/>
    <w:uiPriority w:val="99"/>
    <w:qFormat/>
    <w:rsid w:val="00B808E8"/>
    <w:pPr>
      <w:spacing w:after="0" w:line="240" w:lineRule="auto"/>
    </w:pPr>
    <w:rPr>
      <w:rFonts w:ascii="Calibri" w:eastAsia="Times New Roman" w:hAnsi="Calibri" w:cs="Times New Roman"/>
      <w:lang w:eastAsia="ru-RU"/>
    </w:rPr>
  </w:style>
  <w:style w:type="character" w:styleId="a8">
    <w:name w:val="Hyperlink"/>
    <w:basedOn w:val="a0"/>
    <w:uiPriority w:val="99"/>
    <w:rsid w:val="00B808E8"/>
    <w:rPr>
      <w:rFonts w:cs="Times New Roman"/>
      <w:color w:val="0000FF"/>
      <w:u w:val="single"/>
    </w:rPr>
  </w:style>
  <w:style w:type="paragraph" w:styleId="a9">
    <w:name w:val="Balloon Text"/>
    <w:basedOn w:val="a"/>
    <w:link w:val="aa"/>
    <w:uiPriority w:val="99"/>
    <w:semiHidden/>
    <w:rsid w:val="00B808E8"/>
    <w:pPr>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0"/>
    <w:link w:val="a9"/>
    <w:uiPriority w:val="99"/>
    <w:semiHidden/>
    <w:rsid w:val="00B808E8"/>
    <w:rPr>
      <w:rFonts w:ascii="Tahoma" w:eastAsia="Times New Roman" w:hAnsi="Tahoma" w:cs="Times New Roman"/>
      <w:sz w:val="16"/>
      <w:szCs w:val="16"/>
      <w:lang w:eastAsia="ru-RU"/>
    </w:rPr>
  </w:style>
  <w:style w:type="table" w:styleId="ab">
    <w:name w:val="Table Grid"/>
    <w:basedOn w:val="a1"/>
    <w:uiPriority w:val="99"/>
    <w:rsid w:val="00B808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B808E8"/>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B808E8"/>
    <w:rPr>
      <w:rFonts w:ascii="Calibri" w:eastAsia="Times New Roman" w:hAnsi="Calibri" w:cs="Times New Roman"/>
      <w:lang w:eastAsia="ru-RU"/>
    </w:rPr>
  </w:style>
  <w:style w:type="paragraph" w:styleId="ae">
    <w:name w:val="footer"/>
    <w:basedOn w:val="a"/>
    <w:link w:val="af"/>
    <w:uiPriority w:val="99"/>
    <w:rsid w:val="00B808E8"/>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B808E8"/>
    <w:rPr>
      <w:rFonts w:ascii="Calibri" w:eastAsia="Times New Roman" w:hAnsi="Calibri" w:cs="Times New Roman"/>
      <w:lang w:eastAsia="ru-RU"/>
    </w:rPr>
  </w:style>
  <w:style w:type="table" w:customStyle="1" w:styleId="12">
    <w:name w:val="Сетка таблицы1"/>
    <w:basedOn w:val="a1"/>
    <w:next w:val="ab"/>
    <w:uiPriority w:val="39"/>
    <w:rsid w:val="0032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95F29"/>
    <w:rPr>
      <w:rFonts w:asciiTheme="majorHAnsi" w:eastAsiaTheme="majorEastAsia" w:hAnsiTheme="majorHAnsi" w:cstheme="majorBidi"/>
      <w:color w:val="1F4D78" w:themeColor="accent1" w:themeShade="7F"/>
      <w:sz w:val="24"/>
      <w:szCs w:val="24"/>
    </w:rPr>
  </w:style>
  <w:style w:type="paragraph" w:styleId="a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1"/>
    <w:uiPriority w:val="99"/>
    <w:unhideWhenUsed/>
    <w:rsid w:val="00695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695F29"/>
    <w:rPr>
      <w:b/>
      <w:bCs/>
    </w:rPr>
  </w:style>
  <w:style w:type="character" w:customStyle="1" w:styleId="2">
    <w:name w:val="Основной текст (2)_"/>
    <w:basedOn w:val="a0"/>
    <w:rsid w:val="00F36BD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F36BD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rialNarrow13pt">
    <w:name w:val="Основной текст (2) + Arial Narrow;13 pt;Курсив"/>
    <w:basedOn w:val="2"/>
    <w:rsid w:val="00F36BDE"/>
    <w:rPr>
      <w:rFonts w:ascii="Arial Narrow" w:eastAsia="Arial Narrow" w:hAnsi="Arial Narrow" w:cs="Arial Narrow"/>
      <w:b w:val="0"/>
      <w:bCs w:val="0"/>
      <w:i/>
      <w:iCs/>
      <w:smallCaps w:val="0"/>
      <w:strike w:val="0"/>
      <w:color w:val="000000"/>
      <w:spacing w:val="0"/>
      <w:w w:val="100"/>
      <w:position w:val="0"/>
      <w:sz w:val="26"/>
      <w:szCs w:val="26"/>
      <w:u w:val="none"/>
      <w:lang w:val="ru-RU" w:eastAsia="ru-RU" w:bidi="ru-RU"/>
    </w:rPr>
  </w:style>
  <w:style w:type="character" w:customStyle="1" w:styleId="21">
    <w:name w:val="Основной текст (2) + Малые прописные"/>
    <w:basedOn w:val="2"/>
    <w:rsid w:val="00F36BDE"/>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F36BD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5pt">
    <w:name w:val="Основной текст (2) + 4;5 pt"/>
    <w:basedOn w:val="2"/>
    <w:rsid w:val="00654C7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w">
    <w:name w:val="w"/>
    <w:basedOn w:val="a0"/>
    <w:rsid w:val="00047648"/>
  </w:style>
  <w:style w:type="numbering" w:customStyle="1" w:styleId="23">
    <w:name w:val="Нет списка2"/>
    <w:next w:val="a2"/>
    <w:uiPriority w:val="99"/>
    <w:semiHidden/>
    <w:unhideWhenUsed/>
    <w:rsid w:val="00BC27CD"/>
  </w:style>
  <w:style w:type="character" w:customStyle="1" w:styleId="apple-converted-space">
    <w:name w:val="apple-converted-space"/>
    <w:basedOn w:val="a0"/>
    <w:rsid w:val="00BC27CD"/>
  </w:style>
  <w:style w:type="table" w:customStyle="1" w:styleId="24">
    <w:name w:val="Сетка таблицы2"/>
    <w:basedOn w:val="a1"/>
    <w:next w:val="ab"/>
    <w:uiPriority w:val="59"/>
    <w:rsid w:val="00BC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BC27CD"/>
    <w:pPr>
      <w:keepLines/>
      <w:spacing w:before="480" w:line="276" w:lineRule="auto"/>
      <w:outlineLvl w:val="9"/>
    </w:pPr>
    <w:rPr>
      <w:rFonts w:ascii="Cambria" w:hAnsi="Cambria"/>
      <w:b/>
      <w:bCs/>
      <w:color w:val="365F91"/>
      <w:szCs w:val="28"/>
    </w:rPr>
  </w:style>
  <w:style w:type="paragraph" w:styleId="13">
    <w:name w:val="toc 1"/>
    <w:basedOn w:val="a"/>
    <w:next w:val="a"/>
    <w:autoRedefine/>
    <w:uiPriority w:val="39"/>
    <w:unhideWhenUsed/>
    <w:rsid w:val="00BC27CD"/>
    <w:pPr>
      <w:spacing w:after="100" w:line="276" w:lineRule="auto"/>
    </w:pPr>
  </w:style>
  <w:style w:type="paragraph" w:styleId="25">
    <w:name w:val="toc 2"/>
    <w:basedOn w:val="a"/>
    <w:next w:val="a"/>
    <w:autoRedefine/>
    <w:uiPriority w:val="39"/>
    <w:unhideWhenUsed/>
    <w:rsid w:val="00BC27CD"/>
    <w:pPr>
      <w:spacing w:after="100" w:line="276" w:lineRule="auto"/>
      <w:ind w:left="220"/>
    </w:pPr>
  </w:style>
  <w:style w:type="character" w:customStyle="1" w:styleId="af1">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f0"/>
    <w:uiPriority w:val="99"/>
    <w:locked/>
    <w:rsid w:val="00BC27CD"/>
    <w:rPr>
      <w:rFonts w:ascii="Times New Roman" w:eastAsia="Times New Roman" w:hAnsi="Times New Roman" w:cs="Times New Roman"/>
      <w:sz w:val="24"/>
      <w:szCs w:val="24"/>
      <w:lang w:eastAsia="ru-RU"/>
    </w:rPr>
  </w:style>
  <w:style w:type="paragraph" w:customStyle="1" w:styleId="Style2">
    <w:name w:val="Style2"/>
    <w:basedOn w:val="a"/>
    <w:rsid w:val="00BC27CD"/>
    <w:pPr>
      <w:widowControl w:val="0"/>
      <w:autoSpaceDE w:val="0"/>
      <w:autoSpaceDN w:val="0"/>
      <w:adjustRightInd w:val="0"/>
      <w:spacing w:after="0" w:line="355" w:lineRule="exact"/>
      <w:ind w:firstLine="710"/>
      <w:jc w:val="both"/>
    </w:pPr>
    <w:rPr>
      <w:rFonts w:ascii="Times New Roman" w:eastAsia="Times New Roman" w:hAnsi="Times New Roman" w:cs="Times New Roman"/>
      <w:sz w:val="24"/>
      <w:szCs w:val="24"/>
      <w:lang w:eastAsia="ru-RU"/>
    </w:rPr>
  </w:style>
  <w:style w:type="character" w:customStyle="1" w:styleId="FontStyle16">
    <w:name w:val="Font Style16"/>
    <w:rsid w:val="00BC27CD"/>
    <w:rPr>
      <w:rFonts w:ascii="Times New Roman" w:hAnsi="Times New Roman" w:cs="Times New Roman"/>
      <w:spacing w:val="10"/>
      <w:sz w:val="24"/>
      <w:szCs w:val="24"/>
    </w:rPr>
  </w:style>
  <w:style w:type="paragraph" w:styleId="af4">
    <w:name w:val="Body Text"/>
    <w:basedOn w:val="a"/>
    <w:link w:val="af5"/>
    <w:uiPriority w:val="99"/>
    <w:rsid w:val="00BC27CD"/>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af5">
    <w:name w:val="Основной текст Знак"/>
    <w:basedOn w:val="a0"/>
    <w:link w:val="af4"/>
    <w:uiPriority w:val="99"/>
    <w:rsid w:val="00BC27CD"/>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5249">
      <w:bodyDiv w:val="1"/>
      <w:marLeft w:val="0"/>
      <w:marRight w:val="0"/>
      <w:marTop w:val="0"/>
      <w:marBottom w:val="0"/>
      <w:divBdr>
        <w:top w:val="none" w:sz="0" w:space="0" w:color="auto"/>
        <w:left w:val="none" w:sz="0" w:space="0" w:color="auto"/>
        <w:bottom w:val="none" w:sz="0" w:space="0" w:color="auto"/>
        <w:right w:val="none" w:sz="0" w:space="0" w:color="auto"/>
      </w:divBdr>
    </w:div>
    <w:div w:id="242952668">
      <w:bodyDiv w:val="1"/>
      <w:marLeft w:val="0"/>
      <w:marRight w:val="0"/>
      <w:marTop w:val="0"/>
      <w:marBottom w:val="0"/>
      <w:divBdr>
        <w:top w:val="none" w:sz="0" w:space="0" w:color="auto"/>
        <w:left w:val="none" w:sz="0" w:space="0" w:color="auto"/>
        <w:bottom w:val="none" w:sz="0" w:space="0" w:color="auto"/>
        <w:right w:val="none" w:sz="0" w:space="0" w:color="auto"/>
      </w:divBdr>
      <w:divsChild>
        <w:div w:id="778721475">
          <w:marLeft w:val="0"/>
          <w:marRight w:val="0"/>
          <w:marTop w:val="0"/>
          <w:marBottom w:val="0"/>
          <w:divBdr>
            <w:top w:val="none" w:sz="0" w:space="0" w:color="auto"/>
            <w:left w:val="none" w:sz="0" w:space="0" w:color="auto"/>
            <w:bottom w:val="none" w:sz="0" w:space="0" w:color="auto"/>
            <w:right w:val="none" w:sz="0" w:space="0" w:color="auto"/>
          </w:divBdr>
        </w:div>
        <w:div w:id="1294286402">
          <w:marLeft w:val="0"/>
          <w:marRight w:val="0"/>
          <w:marTop w:val="0"/>
          <w:marBottom w:val="0"/>
          <w:divBdr>
            <w:top w:val="none" w:sz="0" w:space="0" w:color="auto"/>
            <w:left w:val="none" w:sz="0" w:space="0" w:color="auto"/>
            <w:bottom w:val="none" w:sz="0" w:space="0" w:color="auto"/>
            <w:right w:val="none" w:sz="0" w:space="0" w:color="auto"/>
          </w:divBdr>
        </w:div>
        <w:div w:id="42020900">
          <w:marLeft w:val="0"/>
          <w:marRight w:val="0"/>
          <w:marTop w:val="0"/>
          <w:marBottom w:val="0"/>
          <w:divBdr>
            <w:top w:val="none" w:sz="0" w:space="0" w:color="auto"/>
            <w:left w:val="none" w:sz="0" w:space="0" w:color="auto"/>
            <w:bottom w:val="none" w:sz="0" w:space="0" w:color="auto"/>
            <w:right w:val="none" w:sz="0" w:space="0" w:color="auto"/>
          </w:divBdr>
        </w:div>
        <w:div w:id="1768967647">
          <w:marLeft w:val="0"/>
          <w:marRight w:val="0"/>
          <w:marTop w:val="0"/>
          <w:marBottom w:val="0"/>
          <w:divBdr>
            <w:top w:val="none" w:sz="0" w:space="0" w:color="auto"/>
            <w:left w:val="none" w:sz="0" w:space="0" w:color="auto"/>
            <w:bottom w:val="none" w:sz="0" w:space="0" w:color="auto"/>
            <w:right w:val="none" w:sz="0" w:space="0" w:color="auto"/>
          </w:divBdr>
        </w:div>
        <w:div w:id="288244999">
          <w:marLeft w:val="0"/>
          <w:marRight w:val="0"/>
          <w:marTop w:val="0"/>
          <w:marBottom w:val="0"/>
          <w:divBdr>
            <w:top w:val="none" w:sz="0" w:space="0" w:color="auto"/>
            <w:left w:val="none" w:sz="0" w:space="0" w:color="auto"/>
            <w:bottom w:val="none" w:sz="0" w:space="0" w:color="auto"/>
            <w:right w:val="none" w:sz="0" w:space="0" w:color="auto"/>
          </w:divBdr>
        </w:div>
        <w:div w:id="1258250208">
          <w:marLeft w:val="0"/>
          <w:marRight w:val="0"/>
          <w:marTop w:val="0"/>
          <w:marBottom w:val="0"/>
          <w:divBdr>
            <w:top w:val="none" w:sz="0" w:space="0" w:color="auto"/>
            <w:left w:val="none" w:sz="0" w:space="0" w:color="auto"/>
            <w:bottom w:val="none" w:sz="0" w:space="0" w:color="auto"/>
            <w:right w:val="none" w:sz="0" w:space="0" w:color="auto"/>
          </w:divBdr>
        </w:div>
      </w:divsChild>
    </w:div>
    <w:div w:id="522283971">
      <w:bodyDiv w:val="1"/>
      <w:marLeft w:val="0"/>
      <w:marRight w:val="0"/>
      <w:marTop w:val="0"/>
      <w:marBottom w:val="0"/>
      <w:divBdr>
        <w:top w:val="none" w:sz="0" w:space="0" w:color="auto"/>
        <w:left w:val="none" w:sz="0" w:space="0" w:color="auto"/>
        <w:bottom w:val="none" w:sz="0" w:space="0" w:color="auto"/>
        <w:right w:val="none" w:sz="0" w:space="0" w:color="auto"/>
      </w:divBdr>
      <w:divsChild>
        <w:div w:id="479542280">
          <w:marLeft w:val="0"/>
          <w:marRight w:val="0"/>
          <w:marTop w:val="900"/>
          <w:marBottom w:val="900"/>
          <w:divBdr>
            <w:top w:val="none" w:sz="0" w:space="0" w:color="auto"/>
            <w:left w:val="none" w:sz="0" w:space="0" w:color="auto"/>
            <w:bottom w:val="none" w:sz="0" w:space="0" w:color="auto"/>
            <w:right w:val="none" w:sz="0" w:space="0" w:color="auto"/>
          </w:divBdr>
          <w:divsChild>
            <w:div w:id="654645380">
              <w:marLeft w:val="0"/>
              <w:marRight w:val="0"/>
              <w:marTop w:val="0"/>
              <w:marBottom w:val="0"/>
              <w:divBdr>
                <w:top w:val="none" w:sz="0" w:space="0" w:color="auto"/>
                <w:left w:val="none" w:sz="0" w:space="0" w:color="auto"/>
                <w:bottom w:val="none" w:sz="0" w:space="0" w:color="auto"/>
                <w:right w:val="none" w:sz="0" w:space="0" w:color="auto"/>
              </w:divBdr>
              <w:divsChild>
                <w:div w:id="1832982457">
                  <w:marLeft w:val="0"/>
                  <w:marRight w:val="0"/>
                  <w:marTop w:val="0"/>
                  <w:marBottom w:val="0"/>
                  <w:divBdr>
                    <w:top w:val="none" w:sz="0" w:space="0" w:color="auto"/>
                    <w:left w:val="none" w:sz="0" w:space="0" w:color="auto"/>
                    <w:bottom w:val="none" w:sz="0" w:space="0" w:color="auto"/>
                    <w:right w:val="none" w:sz="0" w:space="0" w:color="auto"/>
                  </w:divBdr>
                  <w:divsChild>
                    <w:div w:id="1030565487">
                      <w:marLeft w:val="0"/>
                      <w:marRight w:val="0"/>
                      <w:marTop w:val="0"/>
                      <w:marBottom w:val="0"/>
                      <w:divBdr>
                        <w:top w:val="none" w:sz="0" w:space="0" w:color="auto"/>
                        <w:left w:val="none" w:sz="0" w:space="0" w:color="auto"/>
                        <w:bottom w:val="none" w:sz="0" w:space="0" w:color="auto"/>
                        <w:right w:val="none" w:sz="0" w:space="0" w:color="auto"/>
                      </w:divBdr>
                      <w:divsChild>
                        <w:div w:id="623729822">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1671986619">
              <w:marLeft w:val="0"/>
              <w:marRight w:val="0"/>
              <w:marTop w:val="0"/>
              <w:marBottom w:val="0"/>
              <w:divBdr>
                <w:top w:val="none" w:sz="0" w:space="0" w:color="auto"/>
                <w:left w:val="none" w:sz="0" w:space="0" w:color="auto"/>
                <w:bottom w:val="none" w:sz="0" w:space="0" w:color="auto"/>
                <w:right w:val="none" w:sz="0" w:space="0" w:color="auto"/>
              </w:divBdr>
              <w:divsChild>
                <w:div w:id="387415054">
                  <w:marLeft w:val="0"/>
                  <w:marRight w:val="450"/>
                  <w:marTop w:val="0"/>
                  <w:marBottom w:val="0"/>
                  <w:divBdr>
                    <w:top w:val="none" w:sz="0" w:space="0" w:color="auto"/>
                    <w:left w:val="none" w:sz="0" w:space="0" w:color="auto"/>
                    <w:bottom w:val="none" w:sz="0" w:space="0" w:color="auto"/>
                    <w:right w:val="none" w:sz="0" w:space="0" w:color="auto"/>
                  </w:divBdr>
                </w:div>
              </w:divsChild>
            </w:div>
            <w:div w:id="329986406">
              <w:marLeft w:val="0"/>
              <w:marRight w:val="0"/>
              <w:marTop w:val="0"/>
              <w:marBottom w:val="0"/>
              <w:divBdr>
                <w:top w:val="none" w:sz="0" w:space="0" w:color="auto"/>
                <w:left w:val="none" w:sz="0" w:space="0" w:color="auto"/>
                <w:bottom w:val="none" w:sz="0" w:space="0" w:color="auto"/>
                <w:right w:val="none" w:sz="0" w:space="0" w:color="auto"/>
              </w:divBdr>
              <w:divsChild>
                <w:div w:id="6946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7601">
          <w:marLeft w:val="0"/>
          <w:marRight w:val="0"/>
          <w:marTop w:val="900"/>
          <w:marBottom w:val="900"/>
          <w:divBdr>
            <w:top w:val="none" w:sz="0" w:space="0" w:color="auto"/>
            <w:left w:val="none" w:sz="0" w:space="0" w:color="auto"/>
            <w:bottom w:val="none" w:sz="0" w:space="0" w:color="auto"/>
            <w:right w:val="none" w:sz="0" w:space="0" w:color="auto"/>
          </w:divBdr>
          <w:divsChild>
            <w:div w:id="1867136931">
              <w:marLeft w:val="0"/>
              <w:marRight w:val="0"/>
              <w:marTop w:val="0"/>
              <w:marBottom w:val="0"/>
              <w:divBdr>
                <w:top w:val="none" w:sz="0" w:space="0" w:color="auto"/>
                <w:left w:val="none" w:sz="0" w:space="0" w:color="auto"/>
                <w:bottom w:val="none" w:sz="0" w:space="0" w:color="auto"/>
                <w:right w:val="none" w:sz="0" w:space="0" w:color="auto"/>
              </w:divBdr>
              <w:divsChild>
                <w:div w:id="1318000958">
                  <w:marLeft w:val="0"/>
                  <w:marRight w:val="0"/>
                  <w:marTop w:val="0"/>
                  <w:marBottom w:val="0"/>
                  <w:divBdr>
                    <w:top w:val="none" w:sz="0" w:space="0" w:color="auto"/>
                    <w:left w:val="none" w:sz="0" w:space="0" w:color="auto"/>
                    <w:bottom w:val="none" w:sz="0" w:space="0" w:color="auto"/>
                    <w:right w:val="none" w:sz="0" w:space="0" w:color="auto"/>
                  </w:divBdr>
                  <w:divsChild>
                    <w:div w:id="1662418264">
                      <w:marLeft w:val="0"/>
                      <w:marRight w:val="0"/>
                      <w:marTop w:val="0"/>
                      <w:marBottom w:val="0"/>
                      <w:divBdr>
                        <w:top w:val="none" w:sz="0" w:space="0" w:color="auto"/>
                        <w:left w:val="none" w:sz="0" w:space="0" w:color="auto"/>
                        <w:bottom w:val="none" w:sz="0" w:space="0" w:color="auto"/>
                        <w:right w:val="none" w:sz="0" w:space="0" w:color="auto"/>
                      </w:divBdr>
                      <w:divsChild>
                        <w:div w:id="1467551834">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451676159">
              <w:marLeft w:val="0"/>
              <w:marRight w:val="0"/>
              <w:marTop w:val="0"/>
              <w:marBottom w:val="0"/>
              <w:divBdr>
                <w:top w:val="none" w:sz="0" w:space="0" w:color="auto"/>
                <w:left w:val="none" w:sz="0" w:space="0" w:color="auto"/>
                <w:bottom w:val="none" w:sz="0" w:space="0" w:color="auto"/>
                <w:right w:val="none" w:sz="0" w:space="0" w:color="auto"/>
              </w:divBdr>
              <w:divsChild>
                <w:div w:id="1797792557">
                  <w:marLeft w:val="0"/>
                  <w:marRight w:val="450"/>
                  <w:marTop w:val="0"/>
                  <w:marBottom w:val="0"/>
                  <w:divBdr>
                    <w:top w:val="none" w:sz="0" w:space="0" w:color="auto"/>
                    <w:left w:val="none" w:sz="0" w:space="0" w:color="auto"/>
                    <w:bottom w:val="none" w:sz="0" w:space="0" w:color="auto"/>
                    <w:right w:val="none" w:sz="0" w:space="0" w:color="auto"/>
                  </w:divBdr>
                </w:div>
              </w:divsChild>
            </w:div>
            <w:div w:id="1134256363">
              <w:marLeft w:val="0"/>
              <w:marRight w:val="0"/>
              <w:marTop w:val="0"/>
              <w:marBottom w:val="0"/>
              <w:divBdr>
                <w:top w:val="none" w:sz="0" w:space="0" w:color="auto"/>
                <w:left w:val="none" w:sz="0" w:space="0" w:color="auto"/>
                <w:bottom w:val="none" w:sz="0" w:space="0" w:color="auto"/>
                <w:right w:val="none" w:sz="0" w:space="0" w:color="auto"/>
              </w:divBdr>
              <w:divsChild>
                <w:div w:id="12121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7540">
          <w:marLeft w:val="0"/>
          <w:marRight w:val="0"/>
          <w:marTop w:val="900"/>
          <w:marBottom w:val="900"/>
          <w:divBdr>
            <w:top w:val="none" w:sz="0" w:space="0" w:color="auto"/>
            <w:left w:val="none" w:sz="0" w:space="0" w:color="auto"/>
            <w:bottom w:val="none" w:sz="0" w:space="0" w:color="auto"/>
            <w:right w:val="none" w:sz="0" w:space="0" w:color="auto"/>
          </w:divBdr>
          <w:divsChild>
            <w:div w:id="158007711">
              <w:marLeft w:val="0"/>
              <w:marRight w:val="0"/>
              <w:marTop w:val="0"/>
              <w:marBottom w:val="0"/>
              <w:divBdr>
                <w:top w:val="none" w:sz="0" w:space="0" w:color="auto"/>
                <w:left w:val="none" w:sz="0" w:space="0" w:color="auto"/>
                <w:bottom w:val="none" w:sz="0" w:space="0" w:color="auto"/>
                <w:right w:val="none" w:sz="0" w:space="0" w:color="auto"/>
              </w:divBdr>
              <w:divsChild>
                <w:div w:id="342753847">
                  <w:marLeft w:val="0"/>
                  <w:marRight w:val="0"/>
                  <w:marTop w:val="0"/>
                  <w:marBottom w:val="0"/>
                  <w:divBdr>
                    <w:top w:val="none" w:sz="0" w:space="0" w:color="auto"/>
                    <w:left w:val="none" w:sz="0" w:space="0" w:color="auto"/>
                    <w:bottom w:val="none" w:sz="0" w:space="0" w:color="auto"/>
                    <w:right w:val="none" w:sz="0" w:space="0" w:color="auto"/>
                  </w:divBdr>
                  <w:divsChild>
                    <w:div w:id="662048986">
                      <w:marLeft w:val="0"/>
                      <w:marRight w:val="0"/>
                      <w:marTop w:val="0"/>
                      <w:marBottom w:val="0"/>
                      <w:divBdr>
                        <w:top w:val="none" w:sz="0" w:space="0" w:color="auto"/>
                        <w:left w:val="none" w:sz="0" w:space="0" w:color="auto"/>
                        <w:bottom w:val="none" w:sz="0" w:space="0" w:color="auto"/>
                        <w:right w:val="none" w:sz="0" w:space="0" w:color="auto"/>
                      </w:divBdr>
                      <w:divsChild>
                        <w:div w:id="1150025859">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506873629">
              <w:marLeft w:val="0"/>
              <w:marRight w:val="0"/>
              <w:marTop w:val="0"/>
              <w:marBottom w:val="0"/>
              <w:divBdr>
                <w:top w:val="none" w:sz="0" w:space="0" w:color="auto"/>
                <w:left w:val="none" w:sz="0" w:space="0" w:color="auto"/>
                <w:bottom w:val="none" w:sz="0" w:space="0" w:color="auto"/>
                <w:right w:val="none" w:sz="0" w:space="0" w:color="auto"/>
              </w:divBdr>
              <w:divsChild>
                <w:div w:id="1103720183">
                  <w:marLeft w:val="0"/>
                  <w:marRight w:val="450"/>
                  <w:marTop w:val="0"/>
                  <w:marBottom w:val="0"/>
                  <w:divBdr>
                    <w:top w:val="none" w:sz="0" w:space="0" w:color="auto"/>
                    <w:left w:val="none" w:sz="0" w:space="0" w:color="auto"/>
                    <w:bottom w:val="none" w:sz="0" w:space="0" w:color="auto"/>
                    <w:right w:val="none" w:sz="0" w:space="0" w:color="auto"/>
                  </w:divBdr>
                </w:div>
              </w:divsChild>
            </w:div>
            <w:div w:id="1104418043">
              <w:marLeft w:val="0"/>
              <w:marRight w:val="0"/>
              <w:marTop w:val="0"/>
              <w:marBottom w:val="0"/>
              <w:divBdr>
                <w:top w:val="none" w:sz="0" w:space="0" w:color="auto"/>
                <w:left w:val="none" w:sz="0" w:space="0" w:color="auto"/>
                <w:bottom w:val="none" w:sz="0" w:space="0" w:color="auto"/>
                <w:right w:val="none" w:sz="0" w:space="0" w:color="auto"/>
              </w:divBdr>
              <w:divsChild>
                <w:div w:id="11118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5943">
          <w:marLeft w:val="0"/>
          <w:marRight w:val="0"/>
          <w:marTop w:val="900"/>
          <w:marBottom w:val="900"/>
          <w:divBdr>
            <w:top w:val="none" w:sz="0" w:space="0" w:color="auto"/>
            <w:left w:val="none" w:sz="0" w:space="0" w:color="auto"/>
            <w:bottom w:val="none" w:sz="0" w:space="0" w:color="auto"/>
            <w:right w:val="none" w:sz="0" w:space="0" w:color="auto"/>
          </w:divBdr>
          <w:divsChild>
            <w:div w:id="505830298">
              <w:marLeft w:val="0"/>
              <w:marRight w:val="0"/>
              <w:marTop w:val="0"/>
              <w:marBottom w:val="0"/>
              <w:divBdr>
                <w:top w:val="none" w:sz="0" w:space="0" w:color="auto"/>
                <w:left w:val="none" w:sz="0" w:space="0" w:color="auto"/>
                <w:bottom w:val="none" w:sz="0" w:space="0" w:color="auto"/>
                <w:right w:val="none" w:sz="0" w:space="0" w:color="auto"/>
              </w:divBdr>
              <w:divsChild>
                <w:div w:id="207036105">
                  <w:marLeft w:val="0"/>
                  <w:marRight w:val="0"/>
                  <w:marTop w:val="0"/>
                  <w:marBottom w:val="0"/>
                  <w:divBdr>
                    <w:top w:val="none" w:sz="0" w:space="0" w:color="auto"/>
                    <w:left w:val="none" w:sz="0" w:space="0" w:color="auto"/>
                    <w:bottom w:val="none" w:sz="0" w:space="0" w:color="auto"/>
                    <w:right w:val="none" w:sz="0" w:space="0" w:color="auto"/>
                  </w:divBdr>
                  <w:divsChild>
                    <w:div w:id="1643315994">
                      <w:marLeft w:val="0"/>
                      <w:marRight w:val="0"/>
                      <w:marTop w:val="0"/>
                      <w:marBottom w:val="0"/>
                      <w:divBdr>
                        <w:top w:val="none" w:sz="0" w:space="0" w:color="auto"/>
                        <w:left w:val="none" w:sz="0" w:space="0" w:color="auto"/>
                        <w:bottom w:val="none" w:sz="0" w:space="0" w:color="auto"/>
                        <w:right w:val="none" w:sz="0" w:space="0" w:color="auto"/>
                      </w:divBdr>
                      <w:divsChild>
                        <w:div w:id="1169099803">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887036023">
              <w:marLeft w:val="0"/>
              <w:marRight w:val="0"/>
              <w:marTop w:val="0"/>
              <w:marBottom w:val="0"/>
              <w:divBdr>
                <w:top w:val="none" w:sz="0" w:space="0" w:color="auto"/>
                <w:left w:val="none" w:sz="0" w:space="0" w:color="auto"/>
                <w:bottom w:val="none" w:sz="0" w:space="0" w:color="auto"/>
                <w:right w:val="none" w:sz="0" w:space="0" w:color="auto"/>
              </w:divBdr>
              <w:divsChild>
                <w:div w:id="1191336597">
                  <w:marLeft w:val="0"/>
                  <w:marRight w:val="450"/>
                  <w:marTop w:val="0"/>
                  <w:marBottom w:val="0"/>
                  <w:divBdr>
                    <w:top w:val="none" w:sz="0" w:space="0" w:color="auto"/>
                    <w:left w:val="none" w:sz="0" w:space="0" w:color="auto"/>
                    <w:bottom w:val="none" w:sz="0" w:space="0" w:color="auto"/>
                    <w:right w:val="none" w:sz="0" w:space="0" w:color="auto"/>
                  </w:divBdr>
                </w:div>
              </w:divsChild>
            </w:div>
            <w:div w:id="1178347309">
              <w:marLeft w:val="0"/>
              <w:marRight w:val="0"/>
              <w:marTop w:val="0"/>
              <w:marBottom w:val="0"/>
              <w:divBdr>
                <w:top w:val="none" w:sz="0" w:space="0" w:color="auto"/>
                <w:left w:val="none" w:sz="0" w:space="0" w:color="auto"/>
                <w:bottom w:val="none" w:sz="0" w:space="0" w:color="auto"/>
                <w:right w:val="none" w:sz="0" w:space="0" w:color="auto"/>
              </w:divBdr>
              <w:divsChild>
                <w:div w:id="2142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4098">
      <w:bodyDiv w:val="1"/>
      <w:marLeft w:val="0"/>
      <w:marRight w:val="0"/>
      <w:marTop w:val="0"/>
      <w:marBottom w:val="0"/>
      <w:divBdr>
        <w:top w:val="none" w:sz="0" w:space="0" w:color="auto"/>
        <w:left w:val="none" w:sz="0" w:space="0" w:color="auto"/>
        <w:bottom w:val="none" w:sz="0" w:space="0" w:color="auto"/>
        <w:right w:val="none" w:sz="0" w:space="0" w:color="auto"/>
      </w:divBdr>
      <w:divsChild>
        <w:div w:id="381443809">
          <w:marLeft w:val="0"/>
          <w:marRight w:val="0"/>
          <w:marTop w:val="0"/>
          <w:marBottom w:val="0"/>
          <w:divBdr>
            <w:top w:val="none" w:sz="0" w:space="0" w:color="auto"/>
            <w:left w:val="none" w:sz="0" w:space="0" w:color="auto"/>
            <w:bottom w:val="none" w:sz="0" w:space="0" w:color="auto"/>
            <w:right w:val="none" w:sz="0" w:space="0" w:color="auto"/>
          </w:divBdr>
        </w:div>
      </w:divsChild>
    </w:div>
    <w:div w:id="864708547">
      <w:bodyDiv w:val="1"/>
      <w:marLeft w:val="0"/>
      <w:marRight w:val="0"/>
      <w:marTop w:val="0"/>
      <w:marBottom w:val="0"/>
      <w:divBdr>
        <w:top w:val="none" w:sz="0" w:space="0" w:color="auto"/>
        <w:left w:val="none" w:sz="0" w:space="0" w:color="auto"/>
        <w:bottom w:val="none" w:sz="0" w:space="0" w:color="auto"/>
        <w:right w:val="none" w:sz="0" w:space="0" w:color="auto"/>
      </w:divBdr>
      <w:divsChild>
        <w:div w:id="553856278">
          <w:marLeft w:val="0"/>
          <w:marRight w:val="0"/>
          <w:marTop w:val="0"/>
          <w:marBottom w:val="0"/>
          <w:divBdr>
            <w:top w:val="none" w:sz="0" w:space="0" w:color="auto"/>
            <w:left w:val="none" w:sz="0" w:space="0" w:color="auto"/>
            <w:bottom w:val="none" w:sz="0" w:space="0" w:color="auto"/>
            <w:right w:val="none" w:sz="0" w:space="0" w:color="auto"/>
          </w:divBdr>
        </w:div>
      </w:divsChild>
    </w:div>
    <w:div w:id="1168978567">
      <w:bodyDiv w:val="1"/>
      <w:marLeft w:val="0"/>
      <w:marRight w:val="0"/>
      <w:marTop w:val="0"/>
      <w:marBottom w:val="0"/>
      <w:divBdr>
        <w:top w:val="none" w:sz="0" w:space="0" w:color="auto"/>
        <w:left w:val="none" w:sz="0" w:space="0" w:color="auto"/>
        <w:bottom w:val="none" w:sz="0" w:space="0" w:color="auto"/>
        <w:right w:val="none" w:sz="0" w:space="0" w:color="auto"/>
      </w:divBdr>
      <w:divsChild>
        <w:div w:id="26679663">
          <w:marLeft w:val="0"/>
          <w:marRight w:val="0"/>
          <w:marTop w:val="0"/>
          <w:marBottom w:val="0"/>
          <w:divBdr>
            <w:top w:val="none" w:sz="0" w:space="0" w:color="auto"/>
            <w:left w:val="none" w:sz="0" w:space="0" w:color="auto"/>
            <w:bottom w:val="none" w:sz="0" w:space="0" w:color="auto"/>
            <w:right w:val="none" w:sz="0" w:space="0" w:color="auto"/>
          </w:divBdr>
        </w:div>
      </w:divsChild>
    </w:div>
    <w:div w:id="1413965245">
      <w:bodyDiv w:val="1"/>
      <w:marLeft w:val="0"/>
      <w:marRight w:val="0"/>
      <w:marTop w:val="0"/>
      <w:marBottom w:val="0"/>
      <w:divBdr>
        <w:top w:val="none" w:sz="0" w:space="0" w:color="auto"/>
        <w:left w:val="none" w:sz="0" w:space="0" w:color="auto"/>
        <w:bottom w:val="none" w:sz="0" w:space="0" w:color="auto"/>
        <w:right w:val="none" w:sz="0" w:space="0" w:color="auto"/>
      </w:divBdr>
    </w:div>
    <w:div w:id="1500271134">
      <w:bodyDiv w:val="1"/>
      <w:marLeft w:val="0"/>
      <w:marRight w:val="0"/>
      <w:marTop w:val="0"/>
      <w:marBottom w:val="0"/>
      <w:divBdr>
        <w:top w:val="none" w:sz="0" w:space="0" w:color="auto"/>
        <w:left w:val="none" w:sz="0" w:space="0" w:color="auto"/>
        <w:bottom w:val="none" w:sz="0" w:space="0" w:color="auto"/>
        <w:right w:val="none" w:sz="0" w:space="0" w:color="auto"/>
      </w:divBdr>
      <w:divsChild>
        <w:div w:id="715081866">
          <w:marLeft w:val="0"/>
          <w:marRight w:val="0"/>
          <w:marTop w:val="0"/>
          <w:marBottom w:val="0"/>
          <w:divBdr>
            <w:top w:val="none" w:sz="0" w:space="0" w:color="auto"/>
            <w:left w:val="none" w:sz="0" w:space="0" w:color="auto"/>
            <w:bottom w:val="none" w:sz="0" w:space="0" w:color="auto"/>
            <w:right w:val="none" w:sz="0" w:space="0" w:color="auto"/>
          </w:divBdr>
        </w:div>
      </w:divsChild>
    </w:div>
    <w:div w:id="1521964749">
      <w:bodyDiv w:val="1"/>
      <w:marLeft w:val="0"/>
      <w:marRight w:val="0"/>
      <w:marTop w:val="0"/>
      <w:marBottom w:val="0"/>
      <w:divBdr>
        <w:top w:val="none" w:sz="0" w:space="0" w:color="auto"/>
        <w:left w:val="none" w:sz="0" w:space="0" w:color="auto"/>
        <w:bottom w:val="none" w:sz="0" w:space="0" w:color="auto"/>
        <w:right w:val="none" w:sz="0" w:space="0" w:color="auto"/>
      </w:divBdr>
    </w:div>
    <w:div w:id="1877113092">
      <w:bodyDiv w:val="1"/>
      <w:marLeft w:val="0"/>
      <w:marRight w:val="0"/>
      <w:marTop w:val="0"/>
      <w:marBottom w:val="0"/>
      <w:divBdr>
        <w:top w:val="none" w:sz="0" w:space="0" w:color="auto"/>
        <w:left w:val="none" w:sz="0" w:space="0" w:color="auto"/>
        <w:bottom w:val="none" w:sz="0" w:space="0" w:color="auto"/>
        <w:right w:val="none" w:sz="0" w:space="0" w:color="auto"/>
      </w:divBdr>
      <w:divsChild>
        <w:div w:id="123696976">
          <w:marLeft w:val="0"/>
          <w:marRight w:val="0"/>
          <w:marTop w:val="0"/>
          <w:marBottom w:val="0"/>
          <w:divBdr>
            <w:top w:val="none" w:sz="0" w:space="0" w:color="auto"/>
            <w:left w:val="none" w:sz="0" w:space="0" w:color="auto"/>
            <w:bottom w:val="none" w:sz="0" w:space="0" w:color="auto"/>
            <w:right w:val="none" w:sz="0" w:space="0" w:color="auto"/>
          </w:divBdr>
        </w:div>
      </w:divsChild>
    </w:div>
    <w:div w:id="1890148284">
      <w:bodyDiv w:val="1"/>
      <w:marLeft w:val="0"/>
      <w:marRight w:val="0"/>
      <w:marTop w:val="0"/>
      <w:marBottom w:val="0"/>
      <w:divBdr>
        <w:top w:val="none" w:sz="0" w:space="0" w:color="auto"/>
        <w:left w:val="none" w:sz="0" w:space="0" w:color="auto"/>
        <w:bottom w:val="none" w:sz="0" w:space="0" w:color="auto"/>
        <w:right w:val="none" w:sz="0" w:space="0" w:color="auto"/>
      </w:divBdr>
    </w:div>
    <w:div w:id="1917200380">
      <w:bodyDiv w:val="1"/>
      <w:marLeft w:val="0"/>
      <w:marRight w:val="0"/>
      <w:marTop w:val="0"/>
      <w:marBottom w:val="0"/>
      <w:divBdr>
        <w:top w:val="none" w:sz="0" w:space="0" w:color="auto"/>
        <w:left w:val="none" w:sz="0" w:space="0" w:color="auto"/>
        <w:bottom w:val="none" w:sz="0" w:space="0" w:color="auto"/>
        <w:right w:val="none" w:sz="0" w:space="0" w:color="auto"/>
      </w:divBdr>
      <w:divsChild>
        <w:div w:id="82617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24AF-AE56-4599-9E1D-68AC7C8C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СотрудникИНО</cp:lastModifiedBy>
  <cp:revision>13</cp:revision>
  <dcterms:created xsi:type="dcterms:W3CDTF">2018-02-10T09:21:00Z</dcterms:created>
  <dcterms:modified xsi:type="dcterms:W3CDTF">2018-06-05T06:12:00Z</dcterms:modified>
</cp:coreProperties>
</file>