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483831913" w:displacedByCustomXml="next"/>
    <w:sdt>
      <w:sdtPr>
        <w:id w:val="-149373440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sdtEndPr>
      <w:sdtContent>
        <w:p w:rsidR="00161F05" w:rsidRPr="008D1102" w:rsidRDefault="00161F05" w:rsidP="00161F0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r w:rsidRPr="008D1102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МИНИСТЕРСТВО ОБРАЗОВАНИЯ РЕСПУБЛИКИ БЕЛАРУСЬ</w:t>
          </w:r>
        </w:p>
        <w:p w:rsidR="00161F05" w:rsidRPr="008D1102" w:rsidRDefault="00161F05" w:rsidP="00161F0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</w:p>
        <w:p w:rsidR="00161F05" w:rsidRPr="008D1102" w:rsidRDefault="00161F05" w:rsidP="00161F0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r w:rsidRPr="008D1102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ГОСУДАРСТВЕННОЕ УЧРЕЖДЕНИЕ ОБРАЗОВАНИЯ</w:t>
          </w:r>
        </w:p>
        <w:p w:rsidR="00161F05" w:rsidRPr="008D1102" w:rsidRDefault="00161F05" w:rsidP="00161F0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r w:rsidRPr="008D1102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«ИНСТИТУТ БИЗНЕСА И МЕНЕДЖМЕНТА ТЕХНОЛОГИЙ»</w:t>
          </w:r>
        </w:p>
        <w:p w:rsidR="00161F05" w:rsidRPr="008D1102" w:rsidRDefault="00161F05" w:rsidP="00161F0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r w:rsidRPr="008D1102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БЕЛОРУССКОГО ГОСУДАРСТВЕННОГО УНИВЕРСИТЕТА</w:t>
          </w:r>
        </w:p>
        <w:p w:rsidR="00161F05" w:rsidRPr="008D1102" w:rsidRDefault="00161F05" w:rsidP="00161F0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r w:rsidRPr="008D1102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 xml:space="preserve">ФАКУЛЬТЕТ «ВЫСШАЯ ШКОЛА БИЗНЕСА» </w:t>
          </w:r>
        </w:p>
        <w:p w:rsidR="00161F05" w:rsidRDefault="00161F05" w:rsidP="00161F0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</w:p>
        <w:p w:rsidR="00161F05" w:rsidRPr="008D1102" w:rsidRDefault="00161F05" w:rsidP="00161F0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</w:p>
        <w:p w:rsidR="00161F05" w:rsidRPr="008D1102" w:rsidRDefault="00161F05" w:rsidP="00161F0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r w:rsidRPr="008D1102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Кафедра инновационного управления</w:t>
          </w:r>
        </w:p>
        <w:p w:rsidR="00161F05" w:rsidRPr="008D1102" w:rsidRDefault="00161F05" w:rsidP="00161F0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</w:p>
        <w:p w:rsidR="00161F05" w:rsidRPr="008D1102" w:rsidRDefault="00161F05" w:rsidP="00161F05">
          <w:pPr>
            <w:spacing w:after="0" w:line="240" w:lineRule="auto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</w:p>
        <w:p w:rsidR="00161F05" w:rsidRPr="00803C70" w:rsidRDefault="00161F05" w:rsidP="00161F0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color w:val="000000" w:themeColor="text1"/>
              <w:sz w:val="28"/>
            </w:rPr>
            <w:t>БАСЬКО</w:t>
          </w:r>
          <w:r>
            <w:rPr>
              <w:rFonts w:ascii="Times New Roman" w:eastAsia="Calibri" w:hAnsi="Times New Roman" w:cs="Times New Roman"/>
              <w:b/>
              <w:color w:val="000000" w:themeColor="text1"/>
              <w:sz w:val="28"/>
            </w:rPr>
            <w:t xml:space="preserve"> </w:t>
          </w:r>
          <w:r>
            <w:rPr>
              <w:rFonts w:ascii="Times New Roman" w:eastAsia="Calibri" w:hAnsi="Times New Roman" w:cs="Times New Roman"/>
              <w:b/>
              <w:color w:val="000000" w:themeColor="text1"/>
              <w:sz w:val="28"/>
            </w:rPr>
            <w:br/>
            <w:t>Станислав Владимирович</w:t>
          </w:r>
        </w:p>
        <w:p w:rsidR="00161F05" w:rsidRPr="008D1102" w:rsidRDefault="00161F05" w:rsidP="00161F0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</w:p>
        <w:p w:rsidR="00161F05" w:rsidRPr="008D1102" w:rsidRDefault="00161F05" w:rsidP="00161F0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</w:p>
        <w:p w:rsidR="00161F05" w:rsidRPr="008D1102" w:rsidRDefault="00161F05" w:rsidP="00161F05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color w:val="000000" w:themeColor="text1"/>
              <w:sz w:val="28"/>
            </w:rPr>
          </w:pPr>
          <w:r>
            <w:rPr>
              <w:rFonts w:ascii="Times New Roman" w:eastAsia="Calibri" w:hAnsi="Times New Roman" w:cs="Times New Roman"/>
              <w:b/>
              <w:color w:val="000000" w:themeColor="text1"/>
              <w:sz w:val="28"/>
            </w:rPr>
            <w:t>ИДЕНТИФИКАЦИОННЫЕ</w:t>
          </w:r>
          <w:r w:rsidRPr="008D1102">
            <w:rPr>
              <w:rFonts w:ascii="Times New Roman" w:eastAsia="Calibri" w:hAnsi="Times New Roman" w:cs="Times New Roman"/>
              <w:b/>
              <w:color w:val="000000" w:themeColor="text1"/>
              <w:sz w:val="28"/>
            </w:rPr>
            <w:t xml:space="preserve"> </w:t>
          </w:r>
          <w:r>
            <w:rPr>
              <w:rFonts w:ascii="Times New Roman" w:eastAsia="Calibri" w:hAnsi="Times New Roman" w:cs="Times New Roman"/>
              <w:b/>
              <w:color w:val="000000" w:themeColor="text1"/>
              <w:sz w:val="28"/>
            </w:rPr>
            <w:t>НОМЕРА</w:t>
          </w:r>
          <w:r w:rsidRPr="008D1102">
            <w:rPr>
              <w:rFonts w:ascii="Times New Roman" w:eastAsia="Calibri" w:hAnsi="Times New Roman" w:cs="Times New Roman"/>
              <w:b/>
              <w:color w:val="000000" w:themeColor="text1"/>
              <w:sz w:val="28"/>
            </w:rPr>
            <w:t xml:space="preserve"> </w:t>
          </w:r>
        </w:p>
        <w:p w:rsidR="00161F05" w:rsidRDefault="00161F05" w:rsidP="00161F05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color w:val="000000" w:themeColor="text1"/>
              <w:sz w:val="28"/>
            </w:rPr>
          </w:pPr>
          <w:r>
            <w:rPr>
              <w:rFonts w:ascii="Times New Roman" w:eastAsia="Calibri" w:hAnsi="Times New Roman" w:cs="Times New Roman"/>
              <w:b/>
              <w:color w:val="000000" w:themeColor="text1"/>
              <w:sz w:val="28"/>
            </w:rPr>
            <w:t xml:space="preserve">ПЛАТЕЖНЫХ КАРТ И УПРАВЛЕНИЕ ИХ ЭМИССИЕЙ В </w:t>
          </w:r>
        </w:p>
        <w:p w:rsidR="00161F05" w:rsidRPr="008D1102" w:rsidRDefault="00161F05" w:rsidP="00161F0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color w:val="000000" w:themeColor="text1"/>
              <w:sz w:val="28"/>
            </w:rPr>
            <w:t>РЕСПУБЛИКЕ БЕЛАРУСЬ</w:t>
          </w:r>
        </w:p>
        <w:p w:rsidR="00161F05" w:rsidRPr="008D1102" w:rsidRDefault="00161F05" w:rsidP="00161F0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</w:p>
        <w:p w:rsidR="00161F05" w:rsidRPr="008D1102" w:rsidRDefault="00161F05" w:rsidP="00161F0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r w:rsidRPr="008D1102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 xml:space="preserve">Магистерская диссертация </w:t>
          </w:r>
        </w:p>
        <w:p w:rsidR="00161F05" w:rsidRPr="008D1102" w:rsidRDefault="00161F05" w:rsidP="00161F0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</w:p>
        <w:p w:rsidR="00161F05" w:rsidRPr="008D1102" w:rsidRDefault="00161F05" w:rsidP="00161F0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r w:rsidRPr="008D1102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специальность 1-26 81 16 Финансовый менеджмент</w:t>
          </w:r>
        </w:p>
        <w:p w:rsidR="00161F05" w:rsidRPr="008D1102" w:rsidRDefault="00161F05" w:rsidP="00161F0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</w:p>
        <w:p w:rsidR="00161F05" w:rsidRPr="008D1102" w:rsidRDefault="00161F05" w:rsidP="00161F0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</w:p>
        <w:p w:rsidR="00161F05" w:rsidRPr="008D1102" w:rsidRDefault="00161F05" w:rsidP="00161F05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</w:p>
        <w:p w:rsidR="00161F05" w:rsidRPr="008D1102" w:rsidRDefault="00161F05" w:rsidP="00161F05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</w:p>
        <w:p w:rsidR="00161F05" w:rsidRPr="008D1102" w:rsidRDefault="00161F05" w:rsidP="00161F05">
          <w:pPr>
            <w:spacing w:after="0" w:line="240" w:lineRule="auto"/>
            <w:ind w:left="5245"/>
            <w:jc w:val="both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r w:rsidRPr="008D1102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Научный руководитель</w:t>
          </w:r>
        </w:p>
        <w:p w:rsidR="00161F05" w:rsidRPr="008D1102" w:rsidRDefault="00161F05" w:rsidP="00161F05">
          <w:pPr>
            <w:spacing w:after="0" w:line="240" w:lineRule="auto"/>
            <w:ind w:left="5245"/>
            <w:jc w:val="both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color w:val="000000" w:themeColor="text1"/>
              <w:sz w:val="28"/>
            </w:rPr>
            <w:t>Румянцева Оксана Игоревна</w:t>
          </w:r>
        </w:p>
        <w:p w:rsidR="00161F05" w:rsidRPr="00B83AA2" w:rsidRDefault="00161F05" w:rsidP="00161F05">
          <w:pPr>
            <w:spacing w:after="0" w:line="240" w:lineRule="auto"/>
            <w:ind w:left="5245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B83AA2">
            <w:rPr>
              <w:rFonts w:ascii="Times New Roman" w:eastAsia="Calibri" w:hAnsi="Times New Roman" w:cs="Times New Roman"/>
              <w:sz w:val="28"/>
            </w:rPr>
            <w:t>к.</w:t>
          </w:r>
          <w:r>
            <w:rPr>
              <w:rFonts w:ascii="Times New Roman" w:eastAsia="Calibri" w:hAnsi="Times New Roman" w:cs="Times New Roman"/>
              <w:sz w:val="28"/>
            </w:rPr>
            <w:t>э</w:t>
          </w:r>
          <w:r w:rsidRPr="00B83AA2">
            <w:rPr>
              <w:rFonts w:ascii="Times New Roman" w:eastAsia="Calibri" w:hAnsi="Times New Roman" w:cs="Times New Roman"/>
              <w:sz w:val="28"/>
            </w:rPr>
            <w:t>.н.</w:t>
          </w:r>
          <w:r>
            <w:rPr>
              <w:rFonts w:ascii="Times New Roman" w:eastAsia="Calibri" w:hAnsi="Times New Roman" w:cs="Times New Roman"/>
              <w:sz w:val="28"/>
            </w:rPr>
            <w:t>, доцент</w:t>
          </w:r>
        </w:p>
        <w:p w:rsidR="00161F05" w:rsidRPr="008D1102" w:rsidRDefault="00161F05" w:rsidP="00161F05">
          <w:pPr>
            <w:spacing w:after="0" w:line="240" w:lineRule="auto"/>
            <w:ind w:left="5245"/>
            <w:jc w:val="both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</w:p>
        <w:p w:rsidR="00161F05" w:rsidRPr="008D1102" w:rsidRDefault="00161F05" w:rsidP="00161F05">
          <w:pPr>
            <w:spacing w:after="0" w:line="240" w:lineRule="auto"/>
            <w:ind w:left="5245"/>
            <w:jc w:val="both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</w:p>
        <w:p w:rsidR="00161F05" w:rsidRPr="008D1102" w:rsidRDefault="00161F05" w:rsidP="00161F05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</w:p>
        <w:p w:rsidR="00161F05" w:rsidRPr="008D1102" w:rsidRDefault="00161F05" w:rsidP="00161F05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</w:p>
        <w:p w:rsidR="00161F05" w:rsidRPr="008D1102" w:rsidRDefault="00161F05" w:rsidP="00161F05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</w:p>
        <w:p w:rsidR="00161F05" w:rsidRPr="008D1102" w:rsidRDefault="00161F05" w:rsidP="00161F05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</w:p>
        <w:p w:rsidR="00161F05" w:rsidRPr="008D1102" w:rsidRDefault="00161F05" w:rsidP="00161F05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</w:p>
        <w:p w:rsidR="00161F05" w:rsidRDefault="00161F05" w:rsidP="00161F05">
          <w:pPr>
            <w:spacing w:after="240" w:line="240" w:lineRule="auto"/>
            <w:jc w:val="center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</w:p>
        <w:p w:rsidR="00161F05" w:rsidRDefault="00161F05" w:rsidP="00161F05">
          <w:pPr>
            <w:spacing w:after="240" w:line="240" w:lineRule="auto"/>
            <w:jc w:val="center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</w:p>
        <w:p w:rsidR="00161F05" w:rsidRDefault="00161F05" w:rsidP="00161F05">
          <w:pPr>
            <w:spacing w:after="240" w:line="240" w:lineRule="auto"/>
            <w:jc w:val="center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</w:p>
        <w:p w:rsidR="00161F05" w:rsidRDefault="00161F05" w:rsidP="00161F05">
          <w:pPr>
            <w:spacing w:after="240" w:line="240" w:lineRule="auto"/>
            <w:jc w:val="center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r w:rsidRPr="008D1102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  <w:t>Минск, 2017</w:t>
          </w:r>
        </w:p>
      </w:sdtContent>
    </w:sdt>
    <w:p w:rsidR="00161F05" w:rsidRPr="00161F05" w:rsidRDefault="00161F05" w:rsidP="00161F0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</w:rPr>
        <w:br w:type="page"/>
      </w:r>
    </w:p>
    <w:p w:rsidR="00803C70" w:rsidRPr="009C475E" w:rsidRDefault="00803C70" w:rsidP="009C475E">
      <w:pPr>
        <w:pStyle w:val="1"/>
        <w:spacing w:before="0" w:after="720"/>
        <w:jc w:val="center"/>
        <w:rPr>
          <w:rFonts w:ascii="Times New Roman" w:eastAsiaTheme="minorHAnsi" w:hAnsi="Times New Roman" w:cs="Times New Roman"/>
          <w:b/>
          <w:color w:val="auto"/>
        </w:rPr>
      </w:pPr>
      <w:r w:rsidRPr="009C475E">
        <w:rPr>
          <w:rFonts w:ascii="Times New Roman" w:eastAsiaTheme="minorHAnsi" w:hAnsi="Times New Roman" w:cs="Times New Roman"/>
          <w:b/>
          <w:color w:val="auto"/>
        </w:rPr>
        <w:lastRenderedPageBreak/>
        <w:t>ОБЩАЯ ХАРАКТЕРИСТИКА РАБОТЫ</w:t>
      </w:r>
      <w:bookmarkEnd w:id="0"/>
    </w:p>
    <w:p w:rsidR="00803C70" w:rsidRPr="00F10946" w:rsidRDefault="00803C70" w:rsidP="00803C70">
      <w:pPr>
        <w:widowControl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0946">
        <w:rPr>
          <w:rFonts w:ascii="Times New Roman" w:hAnsi="Times New Roman" w:cs="Times New Roman"/>
          <w:sz w:val="28"/>
          <w:szCs w:val="28"/>
        </w:rPr>
        <w:t>Маг</w:t>
      </w:r>
      <w:r w:rsidR="00165A29">
        <w:rPr>
          <w:rFonts w:ascii="Times New Roman" w:hAnsi="Times New Roman" w:cs="Times New Roman"/>
          <w:sz w:val="28"/>
          <w:szCs w:val="28"/>
        </w:rPr>
        <w:t>истерская диссертация:</w:t>
      </w:r>
      <w:r w:rsidR="002C1A41">
        <w:rPr>
          <w:rFonts w:ascii="Times New Roman" w:hAnsi="Times New Roman" w:cs="Times New Roman"/>
          <w:sz w:val="28"/>
          <w:szCs w:val="28"/>
        </w:rPr>
        <w:t xml:space="preserve"> </w:t>
      </w:r>
      <w:r w:rsidR="00C103C2" w:rsidRPr="00C103C2">
        <w:rPr>
          <w:rFonts w:ascii="Times New Roman" w:hAnsi="Times New Roman" w:cs="Times New Roman"/>
          <w:sz w:val="28"/>
          <w:szCs w:val="28"/>
        </w:rPr>
        <w:t>83</w:t>
      </w:r>
      <w:r w:rsidR="002C1A41">
        <w:rPr>
          <w:rFonts w:ascii="Times New Roman" w:hAnsi="Times New Roman" w:cs="Times New Roman"/>
          <w:sz w:val="28"/>
          <w:szCs w:val="28"/>
        </w:rPr>
        <w:t xml:space="preserve"> с., 7</w:t>
      </w:r>
      <w:r w:rsidRPr="00F10946">
        <w:rPr>
          <w:rFonts w:ascii="Times New Roman" w:hAnsi="Times New Roman" w:cs="Times New Roman"/>
          <w:sz w:val="28"/>
          <w:szCs w:val="28"/>
        </w:rPr>
        <w:t xml:space="preserve"> рис., 1</w:t>
      </w:r>
      <w:r w:rsidR="00624C3D">
        <w:rPr>
          <w:rFonts w:ascii="Times New Roman" w:hAnsi="Times New Roman" w:cs="Times New Roman"/>
          <w:sz w:val="28"/>
          <w:szCs w:val="28"/>
        </w:rPr>
        <w:t>9</w:t>
      </w:r>
      <w:r w:rsidRPr="00F10946">
        <w:rPr>
          <w:rFonts w:ascii="Times New Roman" w:hAnsi="Times New Roman" w:cs="Times New Roman"/>
          <w:sz w:val="28"/>
          <w:szCs w:val="28"/>
        </w:rPr>
        <w:t xml:space="preserve"> табл., </w:t>
      </w:r>
      <w:r w:rsidR="00C103C2" w:rsidRPr="00C103C2">
        <w:rPr>
          <w:rFonts w:ascii="Times New Roman" w:hAnsi="Times New Roman" w:cs="Times New Roman"/>
          <w:sz w:val="28"/>
          <w:szCs w:val="28"/>
        </w:rPr>
        <w:t>30</w:t>
      </w:r>
      <w:r w:rsidR="00C103C2">
        <w:rPr>
          <w:rFonts w:ascii="Times New Roman" w:hAnsi="Times New Roman" w:cs="Times New Roman"/>
          <w:sz w:val="28"/>
          <w:szCs w:val="28"/>
        </w:rPr>
        <w:t xml:space="preserve"> источников, 9</w:t>
      </w:r>
      <w:r w:rsidRPr="00F10946">
        <w:rPr>
          <w:rFonts w:ascii="Times New Roman" w:hAnsi="Times New Roman" w:cs="Times New Roman"/>
          <w:sz w:val="28"/>
          <w:szCs w:val="28"/>
        </w:rPr>
        <w:t xml:space="preserve"> прил.</w:t>
      </w:r>
    </w:p>
    <w:p w:rsidR="00803C70" w:rsidRPr="00F10946" w:rsidRDefault="007F162E" w:rsidP="00EF04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946">
        <w:rPr>
          <w:rFonts w:ascii="Times New Roman" w:hAnsi="Times New Roman" w:cs="Times New Roman"/>
          <w:sz w:val="28"/>
          <w:szCs w:val="28"/>
        </w:rPr>
        <w:t>ПЛАТЕЖНЫЕ КАРТЫ</w:t>
      </w:r>
      <w:r w:rsidR="00803C70" w:rsidRPr="00F10946">
        <w:rPr>
          <w:rFonts w:ascii="Times New Roman" w:hAnsi="Times New Roman" w:cs="Times New Roman"/>
          <w:sz w:val="28"/>
          <w:szCs w:val="28"/>
        </w:rPr>
        <w:t xml:space="preserve">, </w:t>
      </w:r>
      <w:r w:rsidRPr="00F10946">
        <w:rPr>
          <w:rFonts w:ascii="Times New Roman" w:hAnsi="Times New Roman" w:cs="Times New Roman"/>
          <w:sz w:val="28"/>
          <w:szCs w:val="28"/>
        </w:rPr>
        <w:t>БАНКОВСКИЕ КАРТЫ</w:t>
      </w:r>
      <w:r w:rsidR="00803C70" w:rsidRPr="00F10946">
        <w:rPr>
          <w:rFonts w:ascii="Times New Roman" w:hAnsi="Times New Roman" w:cs="Times New Roman"/>
          <w:sz w:val="28"/>
          <w:szCs w:val="28"/>
        </w:rPr>
        <w:t xml:space="preserve">, </w:t>
      </w:r>
      <w:r w:rsidRPr="00F10946">
        <w:rPr>
          <w:rFonts w:ascii="Times New Roman" w:hAnsi="Times New Roman" w:cs="Times New Roman"/>
          <w:sz w:val="28"/>
          <w:szCs w:val="28"/>
        </w:rPr>
        <w:t>РЕГИСТРАЦИОННЫЙ НОМЕР ЭМИТЕНТА</w:t>
      </w:r>
      <w:r w:rsidR="00803C70" w:rsidRPr="00F10946">
        <w:rPr>
          <w:rFonts w:ascii="Times New Roman" w:hAnsi="Times New Roman" w:cs="Times New Roman"/>
          <w:sz w:val="28"/>
          <w:szCs w:val="28"/>
        </w:rPr>
        <w:t xml:space="preserve">, </w:t>
      </w:r>
      <w:r w:rsidRPr="00F10946">
        <w:rPr>
          <w:rFonts w:ascii="Times New Roman" w:hAnsi="Times New Roman" w:cs="Times New Roman"/>
          <w:sz w:val="28"/>
          <w:szCs w:val="28"/>
        </w:rPr>
        <w:t>ЭМИССИЯ НОМЕРОВ</w:t>
      </w:r>
      <w:r w:rsidR="00803C70" w:rsidRPr="00F10946">
        <w:rPr>
          <w:rFonts w:ascii="Times New Roman" w:hAnsi="Times New Roman" w:cs="Times New Roman"/>
          <w:sz w:val="28"/>
          <w:szCs w:val="28"/>
        </w:rPr>
        <w:t xml:space="preserve">, </w:t>
      </w:r>
      <w:r w:rsidRPr="00F10946">
        <w:rPr>
          <w:rFonts w:ascii="Times New Roman" w:hAnsi="Times New Roman" w:cs="Times New Roman"/>
          <w:sz w:val="28"/>
          <w:szCs w:val="28"/>
        </w:rPr>
        <w:t>БИЗНЕС-ПЛАН, ПЛАНИРОВАНИЕ, УПРАВЛЕНИЕ</w:t>
      </w:r>
    </w:p>
    <w:p w:rsidR="00803C70" w:rsidRPr="00F10946" w:rsidRDefault="00803C70" w:rsidP="007F16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946"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 w:rsidR="007F162E" w:rsidRPr="00F10946">
        <w:rPr>
          <w:rFonts w:ascii="Times New Roman" w:hAnsi="Times New Roman" w:cs="Times New Roman"/>
          <w:sz w:val="28"/>
          <w:szCs w:val="28"/>
        </w:rPr>
        <w:t>разработка бизнес-плана и планирование деятельности ассоциации «Конфедерация Цифрового Бизнеса» по регистрации и сопровождению номеров эмитента</w:t>
      </w:r>
      <w:r w:rsidRPr="00F10946">
        <w:rPr>
          <w:rFonts w:ascii="Times New Roman" w:hAnsi="Times New Roman" w:cs="Times New Roman"/>
          <w:sz w:val="28"/>
          <w:szCs w:val="28"/>
        </w:rPr>
        <w:t>.</w:t>
      </w:r>
      <w:r w:rsidRPr="00F109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3C70" w:rsidRPr="00F10946" w:rsidRDefault="00803C70" w:rsidP="00C651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946">
        <w:rPr>
          <w:rFonts w:ascii="Times New Roman" w:hAnsi="Times New Roman" w:cs="Times New Roman"/>
          <w:b/>
          <w:sz w:val="28"/>
          <w:szCs w:val="28"/>
        </w:rPr>
        <w:t xml:space="preserve">Актуальность работы: </w:t>
      </w:r>
      <w:r w:rsidR="008F4F80" w:rsidRPr="00F10946">
        <w:rPr>
          <w:rFonts w:ascii="Times New Roman" w:hAnsi="Times New Roman" w:cs="Times New Roman"/>
          <w:sz w:val="28"/>
          <w:szCs w:val="28"/>
        </w:rPr>
        <w:t>в современных условиях усиливающейся глобализации</w:t>
      </w:r>
      <w:r w:rsidR="00C651D4" w:rsidRPr="00F10946">
        <w:rPr>
          <w:rFonts w:ascii="Times New Roman" w:hAnsi="Times New Roman" w:cs="Times New Roman"/>
          <w:sz w:val="28"/>
          <w:szCs w:val="28"/>
        </w:rPr>
        <w:t>,</w:t>
      </w:r>
      <w:r w:rsidR="008F4F80" w:rsidRPr="00F10946">
        <w:rPr>
          <w:rFonts w:ascii="Times New Roman" w:hAnsi="Times New Roman" w:cs="Times New Roman"/>
          <w:sz w:val="28"/>
          <w:szCs w:val="28"/>
        </w:rPr>
        <w:t xml:space="preserve"> в интересах любой страны использовать различного рода </w:t>
      </w:r>
      <w:r w:rsidR="00F10946" w:rsidRPr="00F10946">
        <w:rPr>
          <w:rFonts w:ascii="Times New Roman" w:hAnsi="Times New Roman" w:cs="Times New Roman"/>
          <w:sz w:val="28"/>
          <w:szCs w:val="28"/>
        </w:rPr>
        <w:t>инструменты,</w:t>
      </w:r>
      <w:r w:rsidR="008F4F80" w:rsidRPr="00F10946">
        <w:rPr>
          <w:rFonts w:ascii="Times New Roman" w:hAnsi="Times New Roman" w:cs="Times New Roman"/>
          <w:sz w:val="28"/>
          <w:szCs w:val="28"/>
        </w:rPr>
        <w:t xml:space="preserve"> применяемые и признаваемые во всем мире. Республика Беларусь должна вести идентификацию и учет эмитентов, такого международного инструмента</w:t>
      </w:r>
      <w:r w:rsidR="00F10946" w:rsidRPr="00F10946">
        <w:rPr>
          <w:rFonts w:ascii="Times New Roman" w:hAnsi="Times New Roman" w:cs="Times New Roman"/>
          <w:sz w:val="28"/>
          <w:szCs w:val="28"/>
        </w:rPr>
        <w:t>,</w:t>
      </w:r>
      <w:r w:rsidR="008F4F80" w:rsidRPr="00F10946">
        <w:rPr>
          <w:rFonts w:ascii="Times New Roman" w:hAnsi="Times New Roman" w:cs="Times New Roman"/>
          <w:sz w:val="28"/>
          <w:szCs w:val="28"/>
        </w:rPr>
        <w:t xml:space="preserve"> как платежная карта в соответствии с глобальными стандартами. На данный момент в нашей стране отсутствует полноценная система по</w:t>
      </w:r>
      <w:r w:rsidR="00C651D4" w:rsidRPr="00F10946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8F4F80" w:rsidRPr="00F10946">
        <w:rPr>
          <w:rFonts w:ascii="Times New Roman" w:hAnsi="Times New Roman" w:cs="Times New Roman"/>
          <w:sz w:val="28"/>
          <w:szCs w:val="28"/>
        </w:rPr>
        <w:t xml:space="preserve"> и </w:t>
      </w:r>
      <w:r w:rsidR="00C651D4" w:rsidRPr="00F10946">
        <w:rPr>
          <w:rFonts w:ascii="Times New Roman" w:hAnsi="Times New Roman" w:cs="Times New Roman"/>
          <w:sz w:val="28"/>
          <w:szCs w:val="28"/>
        </w:rPr>
        <w:t>управлению</w:t>
      </w:r>
      <w:r w:rsidR="008F4F80" w:rsidRPr="00F10946">
        <w:rPr>
          <w:rFonts w:ascii="Times New Roman" w:hAnsi="Times New Roman" w:cs="Times New Roman"/>
          <w:sz w:val="28"/>
          <w:szCs w:val="28"/>
        </w:rPr>
        <w:t xml:space="preserve"> но</w:t>
      </w:r>
      <w:r w:rsidR="00C651D4" w:rsidRPr="00F10946">
        <w:rPr>
          <w:rFonts w:ascii="Times New Roman" w:hAnsi="Times New Roman" w:cs="Times New Roman"/>
          <w:sz w:val="28"/>
          <w:szCs w:val="28"/>
        </w:rPr>
        <w:t>меров эмитента соответствующ</w:t>
      </w:r>
      <w:r w:rsidR="00F10946" w:rsidRPr="00F10946">
        <w:rPr>
          <w:rFonts w:ascii="Times New Roman" w:hAnsi="Times New Roman" w:cs="Times New Roman"/>
          <w:sz w:val="28"/>
          <w:szCs w:val="28"/>
        </w:rPr>
        <w:t>ая</w:t>
      </w:r>
      <w:r w:rsidR="00C651D4" w:rsidRPr="00F10946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F10946" w:rsidRPr="00F10946">
        <w:rPr>
          <w:rFonts w:ascii="Times New Roman" w:hAnsi="Times New Roman" w:cs="Times New Roman"/>
          <w:sz w:val="28"/>
          <w:szCs w:val="28"/>
        </w:rPr>
        <w:t>я</w:t>
      </w:r>
      <w:r w:rsidR="00C651D4" w:rsidRPr="00F10946">
        <w:rPr>
          <w:rFonts w:ascii="Times New Roman" w:hAnsi="Times New Roman" w:cs="Times New Roman"/>
          <w:sz w:val="28"/>
          <w:szCs w:val="28"/>
        </w:rPr>
        <w:t xml:space="preserve">м стандарта </w:t>
      </w:r>
      <w:r w:rsidR="00C651D4" w:rsidRPr="00F10946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="00C651D4" w:rsidRPr="00F10946">
        <w:rPr>
          <w:rFonts w:ascii="Times New Roman" w:hAnsi="Times New Roman" w:cs="Times New Roman"/>
          <w:sz w:val="28"/>
          <w:szCs w:val="28"/>
        </w:rPr>
        <w:t>/</w:t>
      </w:r>
      <w:r w:rsidR="00C651D4" w:rsidRPr="00F10946">
        <w:rPr>
          <w:rFonts w:ascii="Times New Roman" w:hAnsi="Times New Roman" w:cs="Times New Roman"/>
          <w:sz w:val="28"/>
          <w:szCs w:val="28"/>
          <w:lang w:val="en-US"/>
        </w:rPr>
        <w:t>IEC</w:t>
      </w:r>
      <w:r w:rsidR="00C651D4" w:rsidRPr="00F10946">
        <w:rPr>
          <w:rFonts w:ascii="Times New Roman" w:hAnsi="Times New Roman" w:cs="Times New Roman"/>
          <w:sz w:val="28"/>
          <w:szCs w:val="28"/>
        </w:rPr>
        <w:t xml:space="preserve"> 7812.</w:t>
      </w:r>
    </w:p>
    <w:p w:rsidR="00803C70" w:rsidRPr="00EF041F" w:rsidRDefault="00803C70" w:rsidP="00F10946">
      <w:pPr>
        <w:jc w:val="both"/>
        <w:rPr>
          <w:rFonts w:ascii="Times New Roman" w:hAnsi="Times New Roman" w:cs="Times New Roman"/>
          <w:sz w:val="28"/>
          <w:szCs w:val="28"/>
        </w:rPr>
      </w:pPr>
      <w:r w:rsidRPr="00F10946">
        <w:rPr>
          <w:rFonts w:ascii="Times New Roman" w:hAnsi="Times New Roman" w:cs="Times New Roman"/>
          <w:b/>
          <w:sz w:val="28"/>
          <w:szCs w:val="28"/>
        </w:rPr>
        <w:t>Объект</w:t>
      </w:r>
      <w:r w:rsidRPr="00EF04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0946">
        <w:rPr>
          <w:rFonts w:ascii="Times New Roman" w:hAnsi="Times New Roman" w:cs="Times New Roman"/>
          <w:b/>
          <w:sz w:val="28"/>
          <w:szCs w:val="28"/>
        </w:rPr>
        <w:t>исследования</w:t>
      </w:r>
      <w:r w:rsidRPr="00EF041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10946" w:rsidRPr="00F10946">
        <w:rPr>
          <w:rFonts w:ascii="Times New Roman" w:hAnsi="Times New Roman" w:cs="Times New Roman"/>
          <w:sz w:val="28"/>
          <w:szCs w:val="28"/>
        </w:rPr>
        <w:t>международные технические стандарты, бизнес-планирование</w:t>
      </w:r>
      <w:r w:rsidRPr="00F10946">
        <w:rPr>
          <w:rFonts w:ascii="Times New Roman" w:hAnsi="Times New Roman" w:cs="Times New Roman"/>
          <w:sz w:val="28"/>
          <w:szCs w:val="28"/>
        </w:rPr>
        <w:t>.</w:t>
      </w:r>
    </w:p>
    <w:p w:rsidR="00803C70" w:rsidRPr="00F10946" w:rsidRDefault="00803C70" w:rsidP="00F10946">
      <w:pPr>
        <w:jc w:val="both"/>
        <w:rPr>
          <w:rFonts w:ascii="Times New Roman" w:hAnsi="Times New Roman" w:cs="Times New Roman"/>
          <w:sz w:val="28"/>
          <w:szCs w:val="28"/>
        </w:rPr>
      </w:pPr>
      <w:r w:rsidRPr="00F10946"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исследования: </w:t>
      </w:r>
      <w:r w:rsidR="00C651D4" w:rsidRPr="00F10946">
        <w:rPr>
          <w:rFonts w:ascii="Times New Roman" w:hAnsi="Times New Roman" w:cs="Times New Roman"/>
          <w:sz w:val="28"/>
          <w:szCs w:val="28"/>
        </w:rPr>
        <w:t>регистрация и сопровождение номеров эмитента платежных карт в Республике Беларусь</w:t>
      </w:r>
      <w:r w:rsidRPr="00F10946">
        <w:rPr>
          <w:rFonts w:ascii="Times New Roman" w:hAnsi="Times New Roman" w:cs="Times New Roman"/>
          <w:sz w:val="28"/>
          <w:szCs w:val="28"/>
        </w:rPr>
        <w:t>.</w:t>
      </w:r>
    </w:p>
    <w:p w:rsidR="006826A8" w:rsidRDefault="00803C70" w:rsidP="00F10946">
      <w:pPr>
        <w:jc w:val="both"/>
        <w:rPr>
          <w:rFonts w:ascii="Times New Roman" w:hAnsi="Times New Roman" w:cs="Times New Roman"/>
          <w:sz w:val="28"/>
          <w:szCs w:val="28"/>
        </w:rPr>
      </w:pPr>
      <w:r w:rsidRPr="00F10946">
        <w:rPr>
          <w:rFonts w:ascii="Times New Roman" w:hAnsi="Times New Roman" w:cs="Times New Roman"/>
          <w:b/>
          <w:sz w:val="28"/>
          <w:szCs w:val="28"/>
        </w:rPr>
        <w:t>Результаты:</w:t>
      </w:r>
      <w:r w:rsidRPr="00F10946">
        <w:rPr>
          <w:rFonts w:ascii="Times New Roman" w:hAnsi="Times New Roman" w:cs="Times New Roman"/>
          <w:sz w:val="28"/>
          <w:szCs w:val="28"/>
        </w:rPr>
        <w:t xml:space="preserve"> изучены </w:t>
      </w:r>
      <w:r w:rsidR="00F10946">
        <w:rPr>
          <w:rFonts w:ascii="Times New Roman" w:hAnsi="Times New Roman" w:cs="Times New Roman"/>
          <w:sz w:val="28"/>
          <w:szCs w:val="28"/>
        </w:rPr>
        <w:t>имеющиеся м</w:t>
      </w:r>
      <w:bookmarkStart w:id="1" w:name="_GoBack"/>
      <w:bookmarkEnd w:id="1"/>
      <w:r w:rsidR="00F10946">
        <w:rPr>
          <w:rFonts w:ascii="Times New Roman" w:hAnsi="Times New Roman" w:cs="Times New Roman"/>
          <w:sz w:val="28"/>
          <w:szCs w:val="28"/>
        </w:rPr>
        <w:t>еждународные стандарты номеров платежных карт и их использование за рубежом, так же детально проанализирована ситуация в Беларуси. Было принято решение по возложению обязанностей по регистрации и сопровождению номеров эмитентов на «Конфедерацию Цифрового Бизнеса», в связи с этим была изучена теория бизнес – планирования и создан план по организации данного вида деятельности в предприятии.</w:t>
      </w:r>
    </w:p>
    <w:p w:rsidR="006826A8" w:rsidRDefault="006826A8" w:rsidP="006826A8">
      <w:r>
        <w:br w:type="page"/>
      </w:r>
    </w:p>
    <w:p w:rsidR="006826A8" w:rsidRPr="006826A8" w:rsidRDefault="006826A8" w:rsidP="006826A8">
      <w:pPr>
        <w:spacing w:after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26A8">
        <w:rPr>
          <w:rFonts w:ascii="Times New Roman" w:hAnsi="Times New Roman" w:cs="Times New Roman"/>
          <w:b/>
          <w:sz w:val="32"/>
          <w:szCs w:val="32"/>
        </w:rPr>
        <w:lastRenderedPageBreak/>
        <w:t>АГУЛЬНАЯ ХАРАКТАРЫСТЫКА РАБОТЫ</w:t>
      </w:r>
    </w:p>
    <w:p w:rsidR="006826A8" w:rsidRPr="006826A8" w:rsidRDefault="006826A8" w:rsidP="006826A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Магістарская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дысертацыя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: </w:t>
      </w:r>
      <w:r w:rsidR="00C103C2" w:rsidRPr="00C103C2">
        <w:rPr>
          <w:rFonts w:ascii="Times New Roman" w:hAnsi="Times New Roman" w:cs="Times New Roman"/>
          <w:sz w:val="28"/>
          <w:szCs w:val="28"/>
        </w:rPr>
        <w:t>83</w:t>
      </w:r>
      <w:r w:rsidR="005A1503">
        <w:rPr>
          <w:rFonts w:ascii="Times New Roman" w:hAnsi="Times New Roman" w:cs="Times New Roman"/>
          <w:sz w:val="28"/>
          <w:szCs w:val="28"/>
        </w:rPr>
        <w:t xml:space="preserve"> </w:t>
      </w:r>
      <w:r w:rsidRPr="006826A8">
        <w:rPr>
          <w:rFonts w:ascii="Times New Roman" w:hAnsi="Times New Roman" w:cs="Times New Roman"/>
          <w:sz w:val="28"/>
          <w:szCs w:val="28"/>
        </w:rPr>
        <w:t xml:space="preserve">с., </w:t>
      </w:r>
      <w:r w:rsidR="002C1A41">
        <w:rPr>
          <w:rFonts w:ascii="Times New Roman" w:hAnsi="Times New Roman" w:cs="Times New Roman"/>
          <w:sz w:val="28"/>
          <w:szCs w:val="28"/>
        </w:rPr>
        <w:t>7</w:t>
      </w:r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26A8">
        <w:rPr>
          <w:rFonts w:ascii="Times New Roman" w:hAnsi="Times New Roman" w:cs="Times New Roman"/>
          <w:sz w:val="28"/>
          <w:szCs w:val="28"/>
        </w:rPr>
        <w:t>мал.,</w:t>
      </w:r>
      <w:proofErr w:type="gram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24C3D">
        <w:rPr>
          <w:rFonts w:ascii="Times New Roman" w:hAnsi="Times New Roman" w:cs="Times New Roman"/>
          <w:sz w:val="28"/>
          <w:szCs w:val="28"/>
        </w:rPr>
        <w:t>9</w:t>
      </w:r>
      <w:r w:rsidRPr="006826A8">
        <w:rPr>
          <w:rFonts w:ascii="Times New Roman" w:hAnsi="Times New Roman" w:cs="Times New Roman"/>
          <w:sz w:val="28"/>
          <w:szCs w:val="28"/>
        </w:rPr>
        <w:t xml:space="preserve"> табл., </w:t>
      </w:r>
      <w:r w:rsidR="00C103C2" w:rsidRPr="00C103C2">
        <w:rPr>
          <w:rFonts w:ascii="Times New Roman" w:hAnsi="Times New Roman" w:cs="Times New Roman"/>
          <w:sz w:val="28"/>
          <w:szCs w:val="28"/>
        </w:rPr>
        <w:t>30</w:t>
      </w:r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крыніц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, </w:t>
      </w:r>
      <w:r w:rsidR="00C103C2" w:rsidRPr="00C103C2">
        <w:rPr>
          <w:rFonts w:ascii="Times New Roman" w:hAnsi="Times New Roman" w:cs="Times New Roman"/>
          <w:sz w:val="28"/>
          <w:szCs w:val="28"/>
        </w:rPr>
        <w:t>9</w:t>
      </w:r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дад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>.</w:t>
      </w:r>
    </w:p>
    <w:p w:rsidR="006826A8" w:rsidRPr="006826A8" w:rsidRDefault="006826A8" w:rsidP="00EF041F">
      <w:pPr>
        <w:jc w:val="both"/>
        <w:rPr>
          <w:rFonts w:ascii="Times New Roman" w:hAnsi="Times New Roman" w:cs="Times New Roman"/>
          <w:sz w:val="28"/>
          <w:szCs w:val="28"/>
        </w:rPr>
      </w:pPr>
      <w:r w:rsidRPr="006826A8">
        <w:rPr>
          <w:rFonts w:ascii="Times New Roman" w:hAnsi="Times New Roman" w:cs="Times New Roman"/>
          <w:sz w:val="28"/>
          <w:szCs w:val="28"/>
        </w:rPr>
        <w:t>АПЛАТНЫЯ КАРТЫ, БАНКАЎСКІЯ КАРТЫ, РЭГ</w:t>
      </w:r>
      <w:r w:rsidRPr="006826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826A8">
        <w:rPr>
          <w:rFonts w:ascii="Times New Roman" w:hAnsi="Times New Roman" w:cs="Times New Roman"/>
          <w:sz w:val="28"/>
          <w:szCs w:val="28"/>
        </w:rPr>
        <w:t>СТРЫЦЫЙНЫЯ НУМАРЫ ЭМИТЭНТАУ, ЭМIСIЯ НУМАРУ, БIЗНЕС-ПЛАН, ПЛАНАВАННЕ, КІРАВАННЕ</w:t>
      </w:r>
    </w:p>
    <w:p w:rsidR="006826A8" w:rsidRPr="006826A8" w:rsidRDefault="006826A8" w:rsidP="003B43AD">
      <w:pPr>
        <w:pStyle w:val="HTML"/>
        <w:shd w:val="clear" w:color="auto" w:fill="FFFFFF"/>
        <w:spacing w:afterLines="160" w:after="384"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26A8">
        <w:rPr>
          <w:rFonts w:ascii="Times New Roman" w:hAnsi="Times New Roman" w:cs="Times New Roman"/>
          <w:b/>
          <w:sz w:val="28"/>
          <w:szCs w:val="28"/>
        </w:rPr>
        <w:t>Мэта</w:t>
      </w:r>
      <w:proofErr w:type="spellEnd"/>
      <w:r w:rsidRPr="006826A8">
        <w:rPr>
          <w:rFonts w:ascii="Times New Roman" w:hAnsi="Times New Roman" w:cs="Times New Roman"/>
          <w:b/>
          <w:sz w:val="28"/>
          <w:szCs w:val="28"/>
        </w:rPr>
        <w:t xml:space="preserve"> работы:</w:t>
      </w:r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распрацоўка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-плана і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планаванне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асацыяцыі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Канфедэрацыя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Лічбавага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» па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суправаджэнню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нумароў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эмітэнта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>.</w:t>
      </w:r>
    </w:p>
    <w:p w:rsidR="006826A8" w:rsidRPr="006826A8" w:rsidRDefault="006826A8" w:rsidP="003B43AD">
      <w:pPr>
        <w:spacing w:afterLines="160" w:after="3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26A8">
        <w:rPr>
          <w:rFonts w:ascii="Times New Roman" w:hAnsi="Times New Roman" w:cs="Times New Roman"/>
          <w:b/>
          <w:sz w:val="28"/>
          <w:szCs w:val="28"/>
        </w:rPr>
        <w:t>Актуальнасць</w:t>
      </w:r>
      <w:proofErr w:type="spellEnd"/>
      <w:r w:rsidRPr="006826A8">
        <w:rPr>
          <w:rFonts w:ascii="Times New Roman" w:hAnsi="Times New Roman" w:cs="Times New Roman"/>
          <w:b/>
          <w:sz w:val="28"/>
          <w:szCs w:val="28"/>
        </w:rPr>
        <w:t xml:space="preserve"> работы:</w:t>
      </w:r>
      <w:r w:rsidRPr="006826A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сучасных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ўмовах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ўзмацнення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глабалізацыі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інтарэсах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любой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краіны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выкарыстоўваць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рознага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роду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інструменты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прымяняюцца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прызнаюцца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ўсім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свеце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Рэспубліка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Беларусь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павінна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весці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ідэнтыфікацыю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ўлік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эмітэнтаў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такога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міжнароднага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інструмента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плацежная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карта ў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адпаведнасці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глабальнымі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стандартамі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дадзены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момант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краіне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адсутнічае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паўнавартасная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сістэма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кіраванні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нумароў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эмітэнта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якая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адпавядае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патрабаванням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стандарту ISO / IEC 7812.</w:t>
      </w:r>
    </w:p>
    <w:p w:rsidR="006826A8" w:rsidRPr="006826A8" w:rsidRDefault="006826A8" w:rsidP="003B43AD">
      <w:pPr>
        <w:spacing w:afterLines="160" w:after="3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26A8">
        <w:rPr>
          <w:rFonts w:ascii="Times New Roman" w:hAnsi="Times New Roman" w:cs="Times New Roman"/>
          <w:b/>
          <w:sz w:val="28"/>
          <w:szCs w:val="28"/>
        </w:rPr>
        <w:t>Аб'ект</w:t>
      </w:r>
      <w:proofErr w:type="spellEnd"/>
      <w:r w:rsidRPr="006826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b/>
          <w:sz w:val="28"/>
          <w:szCs w:val="28"/>
        </w:rPr>
        <w:t>даследавання</w:t>
      </w:r>
      <w:proofErr w:type="spellEnd"/>
      <w:r w:rsidRPr="006826A8">
        <w:rPr>
          <w:rFonts w:ascii="Times New Roman" w:hAnsi="Times New Roman" w:cs="Times New Roman"/>
          <w:b/>
          <w:sz w:val="28"/>
          <w:szCs w:val="28"/>
        </w:rPr>
        <w:t>:</w:t>
      </w:r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міжнародныя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тэхнічныя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стандарты,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бізнес-планаванне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>.</w:t>
      </w:r>
    </w:p>
    <w:p w:rsidR="006826A8" w:rsidRPr="006826A8" w:rsidRDefault="006826A8" w:rsidP="003B43AD">
      <w:pPr>
        <w:spacing w:afterLines="160" w:after="3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26A8">
        <w:rPr>
          <w:rFonts w:ascii="Times New Roman" w:hAnsi="Times New Roman" w:cs="Times New Roman"/>
          <w:b/>
          <w:sz w:val="28"/>
          <w:szCs w:val="28"/>
        </w:rPr>
        <w:t>Прадмет</w:t>
      </w:r>
      <w:proofErr w:type="spellEnd"/>
      <w:r w:rsidRPr="006826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b/>
          <w:sz w:val="28"/>
          <w:szCs w:val="28"/>
        </w:rPr>
        <w:t>даследавання</w:t>
      </w:r>
      <w:proofErr w:type="spellEnd"/>
      <w:r w:rsidRPr="006826A8">
        <w:rPr>
          <w:rFonts w:ascii="Times New Roman" w:hAnsi="Times New Roman" w:cs="Times New Roman"/>
          <w:b/>
          <w:sz w:val="28"/>
          <w:szCs w:val="28"/>
        </w:rPr>
        <w:t>:</w:t>
      </w:r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рэгістрацыя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суправаджэнне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нумароў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эмітэнта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плацежных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карт у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Рэспубліцы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Беларусь.</w:t>
      </w:r>
    </w:p>
    <w:p w:rsidR="006826A8" w:rsidRDefault="006826A8" w:rsidP="003B43AD">
      <w:pPr>
        <w:spacing w:afterLines="160" w:after="384"/>
        <w:jc w:val="both"/>
        <w:rPr>
          <w:sz w:val="28"/>
          <w:szCs w:val="28"/>
        </w:rPr>
      </w:pPr>
      <w:proofErr w:type="spellStart"/>
      <w:r w:rsidRPr="006826A8">
        <w:rPr>
          <w:rFonts w:ascii="Times New Roman" w:hAnsi="Times New Roman" w:cs="Times New Roman"/>
          <w:b/>
          <w:sz w:val="28"/>
          <w:szCs w:val="28"/>
        </w:rPr>
        <w:t>Вынікі</w:t>
      </w:r>
      <w:proofErr w:type="spellEnd"/>
      <w:r w:rsidRPr="006826A8">
        <w:rPr>
          <w:rFonts w:ascii="Times New Roman" w:hAnsi="Times New Roman" w:cs="Times New Roman"/>
          <w:b/>
          <w:sz w:val="28"/>
          <w:szCs w:val="28"/>
        </w:rPr>
        <w:t>:</w:t>
      </w:r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вывучаны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існуючыя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міжнародныя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стандарты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нумароў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плацежных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карт і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выкарыстанне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мяжой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гэтак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дэталёва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прааналізавана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сітуацыя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. Было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прынята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рашэнне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ўскладанне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абавязкаў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суправаджэнню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нумароў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эмітэнтаў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на «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Канфедэрацыю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Лічбавага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», у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сувязі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была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вывучана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тэорыя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планавання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створаны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план па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арганізацыі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гэтага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віду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Pr="006826A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6826A8">
        <w:rPr>
          <w:rFonts w:ascii="Times New Roman" w:hAnsi="Times New Roman" w:cs="Times New Roman"/>
          <w:sz w:val="28"/>
          <w:szCs w:val="28"/>
        </w:rPr>
        <w:t>прадпрыемстве</w:t>
      </w:r>
      <w:proofErr w:type="spellEnd"/>
      <w:r w:rsidRPr="006826A8">
        <w:rPr>
          <w:sz w:val="28"/>
          <w:szCs w:val="28"/>
        </w:rPr>
        <w:t>.</w:t>
      </w:r>
    </w:p>
    <w:p w:rsidR="006826A8" w:rsidRDefault="006826A8" w:rsidP="006826A8">
      <w:r>
        <w:br w:type="page"/>
      </w:r>
    </w:p>
    <w:p w:rsidR="00EF041F" w:rsidRPr="00EF041F" w:rsidRDefault="005A1503" w:rsidP="00EF041F">
      <w:pPr>
        <w:spacing w:after="72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F041F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GENERAL DESCRIPTION</w:t>
      </w:r>
      <w:r w:rsidR="00EF041F" w:rsidRPr="00EF041F">
        <w:rPr>
          <w:rFonts w:ascii="Times New Roman" w:hAnsi="Times New Roman" w:cs="Times New Roman"/>
          <w:b/>
          <w:sz w:val="32"/>
          <w:szCs w:val="32"/>
          <w:lang w:val="en-US"/>
        </w:rPr>
        <w:t xml:space="preserve"> OF WORK</w:t>
      </w:r>
    </w:p>
    <w:p w:rsidR="00EF041F" w:rsidRPr="00EF041F" w:rsidRDefault="00EF041F" w:rsidP="00EF041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F041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Master thesis: </w:t>
      </w:r>
      <w:r w:rsidR="00C103C2">
        <w:rPr>
          <w:rFonts w:ascii="Times New Roman" w:hAnsi="Times New Roman" w:cs="Times New Roman"/>
          <w:color w:val="000000"/>
          <w:sz w:val="28"/>
          <w:szCs w:val="28"/>
          <w:lang w:val="en-US"/>
        </w:rPr>
        <w:t>83</w:t>
      </w:r>
      <w:r w:rsidR="005A1503" w:rsidRPr="005A150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F041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p., </w:t>
      </w:r>
      <w:r w:rsidR="002C1A41" w:rsidRPr="002C1A41">
        <w:rPr>
          <w:rFonts w:ascii="Times New Roman" w:hAnsi="Times New Roman" w:cs="Times New Roman"/>
          <w:color w:val="000000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fig., 1</w:t>
      </w:r>
      <w:r w:rsidR="00624C3D" w:rsidRPr="00624C3D">
        <w:rPr>
          <w:rFonts w:ascii="Times New Roman" w:hAnsi="Times New Roman" w:cs="Times New Roman"/>
          <w:color w:val="000000"/>
          <w:sz w:val="28"/>
          <w:szCs w:val="28"/>
          <w:lang w:val="en-US"/>
        </w:rPr>
        <w:t>9</w:t>
      </w:r>
      <w:r w:rsidRPr="00EF041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tab., </w:t>
      </w:r>
      <w:r w:rsidR="00C103C2">
        <w:rPr>
          <w:rFonts w:ascii="Times New Roman" w:hAnsi="Times New Roman" w:cs="Times New Roman"/>
          <w:color w:val="000000"/>
          <w:sz w:val="28"/>
          <w:szCs w:val="28"/>
          <w:lang w:val="en-US"/>
        </w:rPr>
        <w:t>30</w:t>
      </w:r>
      <w:r w:rsidR="000B4BC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sources, </w:t>
      </w:r>
      <w:r w:rsidR="00C103C2">
        <w:rPr>
          <w:rFonts w:ascii="Times New Roman" w:hAnsi="Times New Roman" w:cs="Times New Roman"/>
          <w:color w:val="000000"/>
          <w:sz w:val="28"/>
          <w:szCs w:val="28"/>
          <w:lang w:val="en-US"/>
        </w:rPr>
        <w:t>9</w:t>
      </w:r>
      <w:r w:rsidRPr="00EF041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app.</w:t>
      </w:r>
    </w:p>
    <w:p w:rsidR="00EF041F" w:rsidRDefault="00EF041F" w:rsidP="00EF041F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EF041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PAYMENT CARDS, BANK CARDS, ISSUER'S REGISTRATION NUMBER, ROOM EMISSIONS, BUSINESS PLAN, PLANNING, MANAGEMENT</w:t>
      </w:r>
    </w:p>
    <w:p w:rsidR="00EF041F" w:rsidRPr="00EF041F" w:rsidRDefault="00EF041F" w:rsidP="00EF041F">
      <w:pPr>
        <w:shd w:val="clear" w:color="auto" w:fill="FFFFFF"/>
        <w:jc w:val="both"/>
        <w:rPr>
          <w:rFonts w:ascii="Times New Roman" w:hAnsi="Times New Roman" w:cs="Times New Roman"/>
          <w:color w:val="212121"/>
          <w:shd w:val="clear" w:color="auto" w:fill="FFFFFF"/>
          <w:lang w:val="en-US"/>
        </w:rPr>
      </w:pPr>
      <w:r w:rsidRPr="00EF041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Objective</w:t>
      </w:r>
      <w:r w:rsidRPr="00EF041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EF041F">
        <w:rPr>
          <w:rFonts w:ascii="Times New Roman" w:hAnsi="Times New Roman" w:cs="Times New Roman"/>
          <w:color w:val="000000"/>
          <w:sz w:val="28"/>
          <w:szCs w:val="28"/>
          <w:lang w:val="en-US"/>
        </w:rPr>
        <w:t>evelopment of a business plan and planning the activities of the Confederation of Digital Business Association for the registration and maintenance of issuer's numbers.</w:t>
      </w:r>
    </w:p>
    <w:p w:rsidR="00EF041F" w:rsidRPr="00EF041F" w:rsidRDefault="00EF041F" w:rsidP="00EF041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F041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Actuality of work</w:t>
      </w:r>
      <w:r w:rsidRPr="00EF041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EF041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n the present conditions of increasing globalization, it is in the interests of any country to use various kinds of instruments that </w:t>
      </w:r>
      <w:proofErr w:type="gramStart"/>
      <w:r w:rsidRPr="00EF041F">
        <w:rPr>
          <w:rFonts w:ascii="Times New Roman" w:hAnsi="Times New Roman" w:cs="Times New Roman"/>
          <w:color w:val="000000"/>
          <w:sz w:val="28"/>
          <w:szCs w:val="28"/>
          <w:lang w:val="en-US"/>
        </w:rPr>
        <w:t>are used and recognized throughout the world</w:t>
      </w:r>
      <w:proofErr w:type="gramEnd"/>
      <w:r w:rsidRPr="00EF041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The Republic of Belarus must maintain the identification and accounting of issuers, an international instrument such as a payment card in accordance with global standards. </w:t>
      </w:r>
      <w:proofErr w:type="gramStart"/>
      <w:r w:rsidRPr="00EF041F">
        <w:rPr>
          <w:rFonts w:ascii="Times New Roman" w:hAnsi="Times New Roman" w:cs="Times New Roman"/>
          <w:color w:val="000000"/>
          <w:sz w:val="28"/>
          <w:szCs w:val="28"/>
          <w:lang w:val="en-US"/>
        </w:rPr>
        <w:t>At the moment</w:t>
      </w:r>
      <w:proofErr w:type="gramEnd"/>
      <w:r w:rsidRPr="00EF041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 our country there is no complete system for registering and managing issuer numbers that meets the requirements of ISO / IEC 7812.</w:t>
      </w:r>
    </w:p>
    <w:p w:rsidR="00EF041F" w:rsidRPr="00EF041F" w:rsidRDefault="00EF041F" w:rsidP="00EF041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F041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The object of the research:</w:t>
      </w:r>
      <w:r w:rsidRPr="00EF041F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EF041F">
        <w:rPr>
          <w:rFonts w:ascii="Times New Roman" w:hAnsi="Times New Roman" w:cs="Times New Roman"/>
          <w:color w:val="000000"/>
          <w:sz w:val="28"/>
          <w:szCs w:val="28"/>
          <w:lang w:val="en-US"/>
        </w:rPr>
        <w:t>nternational technical standards, business planning.</w:t>
      </w:r>
    </w:p>
    <w:p w:rsidR="00EF041F" w:rsidRPr="00EF041F" w:rsidRDefault="00EF041F" w:rsidP="00EF041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F041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The subject of the research</w:t>
      </w:r>
      <w:r w:rsidRPr="00EF041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EF041F">
        <w:rPr>
          <w:rFonts w:ascii="Times New Roman" w:hAnsi="Times New Roman" w:cs="Times New Roman"/>
          <w:color w:val="000000"/>
          <w:sz w:val="28"/>
          <w:szCs w:val="28"/>
          <w:lang w:val="en-US"/>
        </w:rPr>
        <w:t>egistration and support of issuer's numbers of payment cards in the Republic of Belarus.</w:t>
      </w:r>
    </w:p>
    <w:p w:rsidR="006E664C" w:rsidRPr="003B43AD" w:rsidRDefault="00EF041F" w:rsidP="00F1094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EF04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Results and their innovation:</w:t>
      </w:r>
      <w:r w:rsidRPr="00EF04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</w:t>
      </w:r>
      <w:r w:rsidRPr="00EF0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he available international standards of payment card numbers and their use abroad </w:t>
      </w:r>
      <w:proofErr w:type="gramStart"/>
      <w:r w:rsidRPr="00EF0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are studied</w:t>
      </w:r>
      <w:proofErr w:type="gramEnd"/>
      <w:r w:rsidRPr="00EF0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as well as the situation in Belarus is analyzed in detail. It was decided to assign the </w:t>
      </w:r>
      <w:proofErr w:type="gramStart"/>
      <w:r w:rsidRPr="00EF0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registration and escort numbers to the Confederation of Digital Business, in this connection, the theory of business planning was studied</w:t>
      </w:r>
      <w:proofErr w:type="gramEnd"/>
      <w:r w:rsidRPr="00EF0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and a plan was created to organize this type of activity in the enterprise.</w:t>
      </w:r>
    </w:p>
    <w:sectPr w:rsidR="006E664C" w:rsidRPr="003B43AD" w:rsidSect="00670614">
      <w:foot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A6F" w:rsidRDefault="00CF5A6F" w:rsidP="00297856">
      <w:pPr>
        <w:spacing w:after="0" w:line="240" w:lineRule="auto"/>
      </w:pPr>
      <w:r>
        <w:separator/>
      </w:r>
    </w:p>
  </w:endnote>
  <w:endnote w:type="continuationSeparator" w:id="0">
    <w:p w:rsidR="00CF5A6F" w:rsidRDefault="00CF5A6F" w:rsidP="00297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D26" w:rsidRDefault="00B10D26">
    <w:pPr>
      <w:pStyle w:val="a8"/>
      <w:jc w:val="center"/>
    </w:pPr>
  </w:p>
  <w:p w:rsidR="00B10D26" w:rsidRDefault="00B10D26">
    <w:pPr>
      <w:pStyle w:val="a8"/>
    </w:pPr>
  </w:p>
  <w:p w:rsidR="00B10D26" w:rsidRDefault="00B10D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A6F" w:rsidRDefault="00CF5A6F" w:rsidP="00297856">
      <w:pPr>
        <w:spacing w:after="0" w:line="240" w:lineRule="auto"/>
      </w:pPr>
      <w:r>
        <w:separator/>
      </w:r>
    </w:p>
  </w:footnote>
  <w:footnote w:type="continuationSeparator" w:id="0">
    <w:p w:rsidR="00CF5A6F" w:rsidRDefault="00CF5A6F" w:rsidP="00297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4A3D"/>
    <w:multiLevelType w:val="hybridMultilevel"/>
    <w:tmpl w:val="B7829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25454"/>
    <w:multiLevelType w:val="hybridMultilevel"/>
    <w:tmpl w:val="A42EF7B8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0CDA2CDD"/>
    <w:multiLevelType w:val="hybridMultilevel"/>
    <w:tmpl w:val="CFE04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477E3"/>
    <w:multiLevelType w:val="hybridMultilevel"/>
    <w:tmpl w:val="0546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823BE"/>
    <w:multiLevelType w:val="hybridMultilevel"/>
    <w:tmpl w:val="DA521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A04FF"/>
    <w:multiLevelType w:val="hybridMultilevel"/>
    <w:tmpl w:val="C8EEE3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F10BDE"/>
    <w:multiLevelType w:val="hybridMultilevel"/>
    <w:tmpl w:val="D540A9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2341793"/>
    <w:multiLevelType w:val="multilevel"/>
    <w:tmpl w:val="0DC8F08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37B7947"/>
    <w:multiLevelType w:val="multilevel"/>
    <w:tmpl w:val="C07C10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E5435C2"/>
    <w:multiLevelType w:val="hybridMultilevel"/>
    <w:tmpl w:val="2C005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17D01"/>
    <w:multiLevelType w:val="hybridMultilevel"/>
    <w:tmpl w:val="A496B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E759A8"/>
    <w:multiLevelType w:val="hybridMultilevel"/>
    <w:tmpl w:val="9622239C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2AEF4461"/>
    <w:multiLevelType w:val="hybridMultilevel"/>
    <w:tmpl w:val="06345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761AF8"/>
    <w:multiLevelType w:val="hybridMultilevel"/>
    <w:tmpl w:val="AADC2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920DE1"/>
    <w:multiLevelType w:val="hybridMultilevel"/>
    <w:tmpl w:val="BBF2E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1F1CF7"/>
    <w:multiLevelType w:val="hybridMultilevel"/>
    <w:tmpl w:val="C854E0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2017A85"/>
    <w:multiLevelType w:val="hybridMultilevel"/>
    <w:tmpl w:val="412EE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7C2690"/>
    <w:multiLevelType w:val="hybridMultilevel"/>
    <w:tmpl w:val="3926C7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FA38B8"/>
    <w:multiLevelType w:val="hybridMultilevel"/>
    <w:tmpl w:val="41560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A15B71"/>
    <w:multiLevelType w:val="hybridMultilevel"/>
    <w:tmpl w:val="96084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CD1105"/>
    <w:multiLevelType w:val="hybridMultilevel"/>
    <w:tmpl w:val="37FC2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FD78E1"/>
    <w:multiLevelType w:val="hybridMultilevel"/>
    <w:tmpl w:val="2104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22DAD"/>
    <w:multiLevelType w:val="hybridMultilevel"/>
    <w:tmpl w:val="10BC5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146622"/>
    <w:multiLevelType w:val="hybridMultilevel"/>
    <w:tmpl w:val="EA84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3C657E"/>
    <w:multiLevelType w:val="multilevel"/>
    <w:tmpl w:val="9C6A3E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4F2751F6"/>
    <w:multiLevelType w:val="hybridMultilevel"/>
    <w:tmpl w:val="037866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EC6A58"/>
    <w:multiLevelType w:val="hybridMultilevel"/>
    <w:tmpl w:val="F0D265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D400E"/>
    <w:multiLevelType w:val="hybridMultilevel"/>
    <w:tmpl w:val="6A6AEE6C"/>
    <w:lvl w:ilvl="0" w:tplc="57B4FF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641357C"/>
    <w:multiLevelType w:val="hybridMultilevel"/>
    <w:tmpl w:val="1FEC1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8E0843"/>
    <w:multiLevelType w:val="hybridMultilevel"/>
    <w:tmpl w:val="6420A8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B809B7"/>
    <w:multiLevelType w:val="hybridMultilevel"/>
    <w:tmpl w:val="CCE28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11C27"/>
    <w:multiLevelType w:val="hybridMultilevel"/>
    <w:tmpl w:val="822666AC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2">
    <w:nsid w:val="6743502A"/>
    <w:multiLevelType w:val="hybridMultilevel"/>
    <w:tmpl w:val="3C96D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195A71"/>
    <w:multiLevelType w:val="hybridMultilevel"/>
    <w:tmpl w:val="42504DD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2B540C"/>
    <w:multiLevelType w:val="hybridMultilevel"/>
    <w:tmpl w:val="2ED40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EA774F"/>
    <w:multiLevelType w:val="hybridMultilevel"/>
    <w:tmpl w:val="1796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633D5"/>
    <w:multiLevelType w:val="multilevel"/>
    <w:tmpl w:val="3A229626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7">
    <w:nsid w:val="74FE76B4"/>
    <w:multiLevelType w:val="hybridMultilevel"/>
    <w:tmpl w:val="3CAC1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E65236"/>
    <w:multiLevelType w:val="hybridMultilevel"/>
    <w:tmpl w:val="391A0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4C03A4"/>
    <w:multiLevelType w:val="hybridMultilevel"/>
    <w:tmpl w:val="BF1C5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542980"/>
    <w:multiLevelType w:val="hybridMultilevel"/>
    <w:tmpl w:val="B09A8AA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1">
    <w:nsid w:val="7C2312BB"/>
    <w:multiLevelType w:val="multilevel"/>
    <w:tmpl w:val="C07C10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3"/>
  </w:num>
  <w:num w:numId="2">
    <w:abstractNumId w:val="40"/>
  </w:num>
  <w:num w:numId="3">
    <w:abstractNumId w:val="7"/>
  </w:num>
  <w:num w:numId="4">
    <w:abstractNumId w:val="32"/>
  </w:num>
  <w:num w:numId="5">
    <w:abstractNumId w:val="29"/>
  </w:num>
  <w:num w:numId="6">
    <w:abstractNumId w:val="17"/>
  </w:num>
  <w:num w:numId="7">
    <w:abstractNumId w:val="2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8"/>
  </w:num>
  <w:num w:numId="12">
    <w:abstractNumId w:val="27"/>
  </w:num>
  <w:num w:numId="13">
    <w:abstractNumId w:val="23"/>
  </w:num>
  <w:num w:numId="14">
    <w:abstractNumId w:val="41"/>
  </w:num>
  <w:num w:numId="15">
    <w:abstractNumId w:val="31"/>
  </w:num>
  <w:num w:numId="16">
    <w:abstractNumId w:val="30"/>
  </w:num>
  <w:num w:numId="17">
    <w:abstractNumId w:val="4"/>
  </w:num>
  <w:num w:numId="18">
    <w:abstractNumId w:val="14"/>
  </w:num>
  <w:num w:numId="19">
    <w:abstractNumId w:val="11"/>
  </w:num>
  <w:num w:numId="20">
    <w:abstractNumId w:val="13"/>
  </w:num>
  <w:num w:numId="21">
    <w:abstractNumId w:val="9"/>
  </w:num>
  <w:num w:numId="22">
    <w:abstractNumId w:val="21"/>
  </w:num>
  <w:num w:numId="23">
    <w:abstractNumId w:val="19"/>
  </w:num>
  <w:num w:numId="24">
    <w:abstractNumId w:val="37"/>
  </w:num>
  <w:num w:numId="25">
    <w:abstractNumId w:val="0"/>
  </w:num>
  <w:num w:numId="26">
    <w:abstractNumId w:val="28"/>
  </w:num>
  <w:num w:numId="27">
    <w:abstractNumId w:val="10"/>
  </w:num>
  <w:num w:numId="28">
    <w:abstractNumId w:val="12"/>
  </w:num>
  <w:num w:numId="29">
    <w:abstractNumId w:val="2"/>
  </w:num>
  <w:num w:numId="30">
    <w:abstractNumId w:val="18"/>
  </w:num>
  <w:num w:numId="31">
    <w:abstractNumId w:val="22"/>
  </w:num>
  <w:num w:numId="32">
    <w:abstractNumId w:val="38"/>
  </w:num>
  <w:num w:numId="33">
    <w:abstractNumId w:val="20"/>
  </w:num>
  <w:num w:numId="34">
    <w:abstractNumId w:val="39"/>
  </w:num>
  <w:num w:numId="35">
    <w:abstractNumId w:val="35"/>
  </w:num>
  <w:num w:numId="36">
    <w:abstractNumId w:val="6"/>
  </w:num>
  <w:num w:numId="37">
    <w:abstractNumId w:val="3"/>
  </w:num>
  <w:num w:numId="38">
    <w:abstractNumId w:val="15"/>
  </w:num>
  <w:num w:numId="39">
    <w:abstractNumId w:val="16"/>
  </w:num>
  <w:num w:numId="40">
    <w:abstractNumId w:val="1"/>
  </w:num>
  <w:num w:numId="41">
    <w:abstractNumId w:val="34"/>
  </w:num>
  <w:num w:numId="42">
    <w:abstractNumId w:val="25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0A"/>
    <w:rsid w:val="00001B19"/>
    <w:rsid w:val="000053CC"/>
    <w:rsid w:val="00006A67"/>
    <w:rsid w:val="0001410F"/>
    <w:rsid w:val="0002120B"/>
    <w:rsid w:val="00023A6A"/>
    <w:rsid w:val="00042E27"/>
    <w:rsid w:val="000443DA"/>
    <w:rsid w:val="00063185"/>
    <w:rsid w:val="000646C2"/>
    <w:rsid w:val="0006626E"/>
    <w:rsid w:val="00070497"/>
    <w:rsid w:val="00094F1D"/>
    <w:rsid w:val="000A0995"/>
    <w:rsid w:val="000B4BC5"/>
    <w:rsid w:val="000B68F5"/>
    <w:rsid w:val="000C1D3B"/>
    <w:rsid w:val="000C3355"/>
    <w:rsid w:val="000F11A1"/>
    <w:rsid w:val="00131D8D"/>
    <w:rsid w:val="0015465A"/>
    <w:rsid w:val="00161F05"/>
    <w:rsid w:val="00163F8C"/>
    <w:rsid w:val="00165A29"/>
    <w:rsid w:val="00174A2D"/>
    <w:rsid w:val="00181BF5"/>
    <w:rsid w:val="00196500"/>
    <w:rsid w:val="001A38D5"/>
    <w:rsid w:val="001B74A2"/>
    <w:rsid w:val="001C0A88"/>
    <w:rsid w:val="001C408D"/>
    <w:rsid w:val="001E4536"/>
    <w:rsid w:val="001E56E7"/>
    <w:rsid w:val="00214C64"/>
    <w:rsid w:val="00215E64"/>
    <w:rsid w:val="00255D16"/>
    <w:rsid w:val="00257743"/>
    <w:rsid w:val="002751B0"/>
    <w:rsid w:val="0028207E"/>
    <w:rsid w:val="00291873"/>
    <w:rsid w:val="00297856"/>
    <w:rsid w:val="002A0234"/>
    <w:rsid w:val="002A2AAF"/>
    <w:rsid w:val="002B11B5"/>
    <w:rsid w:val="002B382D"/>
    <w:rsid w:val="002B7977"/>
    <w:rsid w:val="002C1A41"/>
    <w:rsid w:val="002D6693"/>
    <w:rsid w:val="002E1A3C"/>
    <w:rsid w:val="0030263B"/>
    <w:rsid w:val="0032030D"/>
    <w:rsid w:val="0032775D"/>
    <w:rsid w:val="003654A7"/>
    <w:rsid w:val="00372D83"/>
    <w:rsid w:val="003A11E4"/>
    <w:rsid w:val="003A22D5"/>
    <w:rsid w:val="003A4EFC"/>
    <w:rsid w:val="003A60FF"/>
    <w:rsid w:val="003B43AD"/>
    <w:rsid w:val="003C0FF2"/>
    <w:rsid w:val="003C49EE"/>
    <w:rsid w:val="003D0BAF"/>
    <w:rsid w:val="003E5C00"/>
    <w:rsid w:val="004010F3"/>
    <w:rsid w:val="004255E4"/>
    <w:rsid w:val="00425E1D"/>
    <w:rsid w:val="00430C4D"/>
    <w:rsid w:val="004501FF"/>
    <w:rsid w:val="00452E2B"/>
    <w:rsid w:val="00455EAD"/>
    <w:rsid w:val="004678CC"/>
    <w:rsid w:val="00467FE7"/>
    <w:rsid w:val="00482E41"/>
    <w:rsid w:val="004A3469"/>
    <w:rsid w:val="004B3BE1"/>
    <w:rsid w:val="004C74ED"/>
    <w:rsid w:val="004E1586"/>
    <w:rsid w:val="004F05B4"/>
    <w:rsid w:val="0052281F"/>
    <w:rsid w:val="00523107"/>
    <w:rsid w:val="00552FE7"/>
    <w:rsid w:val="00560EBC"/>
    <w:rsid w:val="005A1503"/>
    <w:rsid w:val="005A2E4E"/>
    <w:rsid w:val="005A7D90"/>
    <w:rsid w:val="005B5C79"/>
    <w:rsid w:val="005E62F9"/>
    <w:rsid w:val="005F62E0"/>
    <w:rsid w:val="005F79E1"/>
    <w:rsid w:val="0060191A"/>
    <w:rsid w:val="0060326C"/>
    <w:rsid w:val="006155D0"/>
    <w:rsid w:val="00617762"/>
    <w:rsid w:val="00624C3D"/>
    <w:rsid w:val="00631B97"/>
    <w:rsid w:val="006329C8"/>
    <w:rsid w:val="00665B45"/>
    <w:rsid w:val="00670614"/>
    <w:rsid w:val="00673C84"/>
    <w:rsid w:val="006826A8"/>
    <w:rsid w:val="00686A0E"/>
    <w:rsid w:val="00694C83"/>
    <w:rsid w:val="00697348"/>
    <w:rsid w:val="006B1BF7"/>
    <w:rsid w:val="006C788A"/>
    <w:rsid w:val="006E664C"/>
    <w:rsid w:val="006E7F9E"/>
    <w:rsid w:val="006F0D1A"/>
    <w:rsid w:val="007113C9"/>
    <w:rsid w:val="00711B80"/>
    <w:rsid w:val="00715B2F"/>
    <w:rsid w:val="00717C31"/>
    <w:rsid w:val="0074347B"/>
    <w:rsid w:val="007805DF"/>
    <w:rsid w:val="00782A84"/>
    <w:rsid w:val="00784B31"/>
    <w:rsid w:val="007A6365"/>
    <w:rsid w:val="007B5D1E"/>
    <w:rsid w:val="007D21BE"/>
    <w:rsid w:val="007D5987"/>
    <w:rsid w:val="007E1211"/>
    <w:rsid w:val="007E1745"/>
    <w:rsid w:val="007F162E"/>
    <w:rsid w:val="00801714"/>
    <w:rsid w:val="00803C70"/>
    <w:rsid w:val="008066B0"/>
    <w:rsid w:val="00811685"/>
    <w:rsid w:val="00812E14"/>
    <w:rsid w:val="0081761D"/>
    <w:rsid w:val="008304B3"/>
    <w:rsid w:val="00830A93"/>
    <w:rsid w:val="008577C5"/>
    <w:rsid w:val="00873518"/>
    <w:rsid w:val="00887922"/>
    <w:rsid w:val="0089692F"/>
    <w:rsid w:val="008A3E8C"/>
    <w:rsid w:val="008A4CBB"/>
    <w:rsid w:val="008A6EA5"/>
    <w:rsid w:val="008B27F7"/>
    <w:rsid w:val="008D2901"/>
    <w:rsid w:val="008D4568"/>
    <w:rsid w:val="008E5A09"/>
    <w:rsid w:val="008F4F80"/>
    <w:rsid w:val="00903A86"/>
    <w:rsid w:val="00906C71"/>
    <w:rsid w:val="00921F06"/>
    <w:rsid w:val="0092618D"/>
    <w:rsid w:val="00961F48"/>
    <w:rsid w:val="009646C3"/>
    <w:rsid w:val="00974EA2"/>
    <w:rsid w:val="00981E03"/>
    <w:rsid w:val="00994418"/>
    <w:rsid w:val="00994741"/>
    <w:rsid w:val="009A5CBE"/>
    <w:rsid w:val="009C08DC"/>
    <w:rsid w:val="009C475E"/>
    <w:rsid w:val="009C494D"/>
    <w:rsid w:val="009D1C02"/>
    <w:rsid w:val="009D6BBD"/>
    <w:rsid w:val="009E751E"/>
    <w:rsid w:val="009F1262"/>
    <w:rsid w:val="009F518D"/>
    <w:rsid w:val="00A20D80"/>
    <w:rsid w:val="00A36413"/>
    <w:rsid w:val="00A50674"/>
    <w:rsid w:val="00A5645D"/>
    <w:rsid w:val="00A57DA0"/>
    <w:rsid w:val="00A60ADF"/>
    <w:rsid w:val="00A67A90"/>
    <w:rsid w:val="00A7231B"/>
    <w:rsid w:val="00AC2FE8"/>
    <w:rsid w:val="00AC78C1"/>
    <w:rsid w:val="00AD3AC6"/>
    <w:rsid w:val="00AE74E7"/>
    <w:rsid w:val="00AE7CB7"/>
    <w:rsid w:val="00AF6068"/>
    <w:rsid w:val="00B10D26"/>
    <w:rsid w:val="00B135C1"/>
    <w:rsid w:val="00B424C4"/>
    <w:rsid w:val="00B42530"/>
    <w:rsid w:val="00B5083B"/>
    <w:rsid w:val="00B7372E"/>
    <w:rsid w:val="00B97669"/>
    <w:rsid w:val="00BB511C"/>
    <w:rsid w:val="00BC1776"/>
    <w:rsid w:val="00BC43AF"/>
    <w:rsid w:val="00BD2FA8"/>
    <w:rsid w:val="00BE2038"/>
    <w:rsid w:val="00BE603A"/>
    <w:rsid w:val="00BE6AC7"/>
    <w:rsid w:val="00BF1F70"/>
    <w:rsid w:val="00BF60AD"/>
    <w:rsid w:val="00C02676"/>
    <w:rsid w:val="00C103C2"/>
    <w:rsid w:val="00C33FD7"/>
    <w:rsid w:val="00C3489A"/>
    <w:rsid w:val="00C355BE"/>
    <w:rsid w:val="00C651D4"/>
    <w:rsid w:val="00C74AC6"/>
    <w:rsid w:val="00C75110"/>
    <w:rsid w:val="00CB12BB"/>
    <w:rsid w:val="00CC150A"/>
    <w:rsid w:val="00CC4192"/>
    <w:rsid w:val="00CD419C"/>
    <w:rsid w:val="00CF0C3F"/>
    <w:rsid w:val="00CF5505"/>
    <w:rsid w:val="00CF5A6F"/>
    <w:rsid w:val="00CF62EC"/>
    <w:rsid w:val="00D04010"/>
    <w:rsid w:val="00D12F1E"/>
    <w:rsid w:val="00D361E5"/>
    <w:rsid w:val="00D401B0"/>
    <w:rsid w:val="00D41E54"/>
    <w:rsid w:val="00D4517F"/>
    <w:rsid w:val="00D5232F"/>
    <w:rsid w:val="00D71224"/>
    <w:rsid w:val="00D9604E"/>
    <w:rsid w:val="00DA4132"/>
    <w:rsid w:val="00DA4E2B"/>
    <w:rsid w:val="00DD4419"/>
    <w:rsid w:val="00DE4F74"/>
    <w:rsid w:val="00DE5441"/>
    <w:rsid w:val="00E04070"/>
    <w:rsid w:val="00E36E7B"/>
    <w:rsid w:val="00E45557"/>
    <w:rsid w:val="00E81247"/>
    <w:rsid w:val="00E83175"/>
    <w:rsid w:val="00E97861"/>
    <w:rsid w:val="00EB33C6"/>
    <w:rsid w:val="00EB4C04"/>
    <w:rsid w:val="00EC0994"/>
    <w:rsid w:val="00ED3E03"/>
    <w:rsid w:val="00ED6443"/>
    <w:rsid w:val="00ED6B1A"/>
    <w:rsid w:val="00EE3A74"/>
    <w:rsid w:val="00EF041F"/>
    <w:rsid w:val="00EF57EB"/>
    <w:rsid w:val="00F0121E"/>
    <w:rsid w:val="00F10946"/>
    <w:rsid w:val="00F14F0F"/>
    <w:rsid w:val="00F207BA"/>
    <w:rsid w:val="00F57E4F"/>
    <w:rsid w:val="00F66B1D"/>
    <w:rsid w:val="00F84D20"/>
    <w:rsid w:val="00F93B7A"/>
    <w:rsid w:val="00F93C4C"/>
    <w:rsid w:val="00F96AB7"/>
    <w:rsid w:val="00FF1312"/>
    <w:rsid w:val="00FF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1BDE24-1FCE-49F9-BAE2-E5A8AE2B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1E4"/>
  </w:style>
  <w:style w:type="paragraph" w:styleId="1">
    <w:name w:val="heading 1"/>
    <w:basedOn w:val="a"/>
    <w:next w:val="a"/>
    <w:link w:val="10"/>
    <w:uiPriority w:val="9"/>
    <w:qFormat/>
    <w:rsid w:val="00EE3A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E3A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3A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E3A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50A"/>
    <w:pPr>
      <w:ind w:left="720"/>
      <w:contextualSpacing/>
    </w:pPr>
  </w:style>
  <w:style w:type="table" w:styleId="a4">
    <w:name w:val="Table Grid"/>
    <w:basedOn w:val="a1"/>
    <w:rsid w:val="0085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73518"/>
  </w:style>
  <w:style w:type="character" w:styleId="a5">
    <w:name w:val="Hyperlink"/>
    <w:basedOn w:val="a0"/>
    <w:uiPriority w:val="99"/>
    <w:unhideWhenUsed/>
    <w:rsid w:val="00873518"/>
    <w:rPr>
      <w:color w:val="0000FF"/>
      <w:u w:val="single"/>
    </w:rPr>
  </w:style>
  <w:style w:type="character" w:customStyle="1" w:styleId="font141">
    <w:name w:val="font141"/>
    <w:basedOn w:val="a0"/>
    <w:rsid w:val="00297856"/>
    <w:rPr>
      <w:rFonts w:ascii="Calibri" w:hAnsi="Calibri" w:hint="default"/>
      <w:b/>
      <w:bCs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character" w:customStyle="1" w:styleId="font131">
    <w:name w:val="font131"/>
    <w:basedOn w:val="a0"/>
    <w:rsid w:val="00297856"/>
    <w:rPr>
      <w:rFonts w:ascii="Calibri" w:hAnsi="Calibri" w:hint="default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297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7856"/>
  </w:style>
  <w:style w:type="paragraph" w:styleId="a8">
    <w:name w:val="footer"/>
    <w:basedOn w:val="a"/>
    <w:link w:val="a9"/>
    <w:uiPriority w:val="99"/>
    <w:unhideWhenUsed/>
    <w:rsid w:val="00297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7856"/>
  </w:style>
  <w:style w:type="character" w:customStyle="1" w:styleId="10">
    <w:name w:val="Заголовок 1 Знак"/>
    <w:basedOn w:val="a0"/>
    <w:link w:val="1"/>
    <w:uiPriority w:val="9"/>
    <w:rsid w:val="00EE3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EE3A74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3A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EE3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E3A74"/>
    <w:rPr>
      <w:rFonts w:ascii="Segoe UI" w:hAnsi="Segoe UI" w:cs="Segoe U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EE3A7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E3A74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rsid w:val="00EE3A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E3A7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31">
    <w:name w:val="toc 3"/>
    <w:basedOn w:val="a"/>
    <w:next w:val="a"/>
    <w:autoRedefine/>
    <w:uiPriority w:val="39"/>
    <w:unhideWhenUsed/>
    <w:rsid w:val="00EE3A74"/>
    <w:pPr>
      <w:spacing w:after="100"/>
      <w:ind w:left="440"/>
    </w:pPr>
  </w:style>
  <w:style w:type="paragraph" w:styleId="HTML">
    <w:name w:val="HTML Preformatted"/>
    <w:basedOn w:val="a"/>
    <w:link w:val="HTML0"/>
    <w:uiPriority w:val="99"/>
    <w:semiHidden/>
    <w:unhideWhenUsed/>
    <w:rsid w:val="006826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26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8E5A09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8E5A09"/>
    <w:rPr>
      <w:rFonts w:eastAsiaTheme="minorEastAsia"/>
      <w:lang w:eastAsia="ru-RU"/>
    </w:rPr>
  </w:style>
  <w:style w:type="paragraph" w:customStyle="1" w:styleId="Special">
    <w:name w:val="Special"/>
    <w:basedOn w:val="a"/>
    <w:next w:val="a"/>
    <w:rsid w:val="00552FE7"/>
    <w:pPr>
      <w:spacing w:after="240" w:line="230" w:lineRule="atLeast"/>
      <w:jc w:val="both"/>
    </w:pPr>
    <w:rPr>
      <w:rFonts w:ascii="Arial" w:eastAsia="MS Mincho" w:hAnsi="Arial" w:cs="Times New Roman"/>
      <w:sz w:val="20"/>
      <w:szCs w:val="20"/>
      <w:lang w:val="en-GB" w:eastAsia="ja-JP"/>
    </w:rPr>
  </w:style>
  <w:style w:type="character" w:customStyle="1" w:styleId="Mention">
    <w:name w:val="Mention"/>
    <w:basedOn w:val="a0"/>
    <w:uiPriority w:val="99"/>
    <w:semiHidden/>
    <w:unhideWhenUsed/>
    <w:rsid w:val="00B10D26"/>
    <w:rPr>
      <w:color w:val="2B579A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25774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257743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257743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257743"/>
    <w:pPr>
      <w:widowControl w:val="0"/>
      <w:spacing w:after="0" w:line="227" w:lineRule="exact"/>
      <w:ind w:left="103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42FEA-65B3-40F4-9A25-69E61819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3164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СотрудникИНО</cp:lastModifiedBy>
  <cp:revision>61</cp:revision>
  <dcterms:created xsi:type="dcterms:W3CDTF">2017-04-26T08:29:00Z</dcterms:created>
  <dcterms:modified xsi:type="dcterms:W3CDTF">2018-06-04T12:24:00Z</dcterms:modified>
</cp:coreProperties>
</file>