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D7AEA" w14:textId="77777777" w:rsidR="00061C58" w:rsidRPr="00696DEF" w:rsidRDefault="00061C58" w:rsidP="00061C58">
      <w:pPr>
        <w:pStyle w:val="1"/>
        <w:spacing w:beforeAutospacing="0" w:afterAutospacing="0" w:line="360" w:lineRule="exact"/>
        <w:ind w:left="0"/>
      </w:pPr>
      <w:bookmarkStart w:id="0" w:name="_Toc514272570"/>
      <w:bookmarkStart w:id="1" w:name="_GoBack"/>
      <w:bookmarkEnd w:id="1"/>
      <w:r w:rsidRPr="00696DEF">
        <w:t>РЕФЕРАТ</w:t>
      </w:r>
      <w:bookmarkEnd w:id="0"/>
    </w:p>
    <w:p w14:paraId="7C113C78" w14:textId="77777777" w:rsidR="00061C58" w:rsidRDefault="00061C58" w:rsidP="00061C58">
      <w:pPr>
        <w:spacing w:after="0"/>
        <w:ind w:firstLine="709"/>
        <w:jc w:val="center"/>
        <w:rPr>
          <w:rFonts w:ascii="Times New Roman" w:hAnsi="Times New Roman"/>
          <w:b/>
          <w:sz w:val="28"/>
          <w:lang w:val="ru-RU"/>
        </w:rPr>
      </w:pPr>
      <w:proofErr w:type="spellStart"/>
      <w:r>
        <w:rPr>
          <w:rFonts w:ascii="Times New Roman" w:hAnsi="Times New Roman"/>
          <w:b/>
          <w:sz w:val="28"/>
          <w:lang w:val="ru-RU"/>
        </w:rPr>
        <w:t>Ворошкевича</w:t>
      </w:r>
      <w:proofErr w:type="spellEnd"/>
      <w:r>
        <w:rPr>
          <w:rFonts w:ascii="Times New Roman" w:hAnsi="Times New Roman"/>
          <w:b/>
          <w:sz w:val="28"/>
          <w:lang w:val="ru-RU"/>
        </w:rPr>
        <w:t xml:space="preserve"> Ильи Владимировича </w:t>
      </w:r>
    </w:p>
    <w:p w14:paraId="3C49C327" w14:textId="77777777" w:rsidR="00061C58" w:rsidRPr="00BC28F4" w:rsidRDefault="00061C58" w:rsidP="00061C58">
      <w:pPr>
        <w:spacing w:after="0" w:line="360" w:lineRule="auto"/>
        <w:ind w:firstLine="709"/>
        <w:jc w:val="center"/>
        <w:rPr>
          <w:rFonts w:ascii="Times New Roman" w:hAnsi="Times New Roman"/>
          <w:b/>
          <w:sz w:val="28"/>
          <w:lang w:val="ru-RU"/>
        </w:rPr>
      </w:pPr>
      <w:r w:rsidRPr="00BC28F4">
        <w:rPr>
          <w:rFonts w:ascii="Times New Roman" w:hAnsi="Times New Roman"/>
          <w:b/>
          <w:sz w:val="28"/>
        </w:rPr>
        <w:t>Православная Церков</w:t>
      </w:r>
      <w:r w:rsidRPr="00BC28F4">
        <w:rPr>
          <w:rFonts w:ascii="Times New Roman" w:hAnsi="Times New Roman"/>
          <w:b/>
          <w:sz w:val="28"/>
          <w:lang w:val="ru-RU"/>
        </w:rPr>
        <w:t xml:space="preserve">ь в Западной Беларуси в 1921-1939-гг. </w:t>
      </w:r>
    </w:p>
    <w:p w14:paraId="74D076DF" w14:textId="77777777" w:rsidR="00061C58" w:rsidRDefault="00061C58" w:rsidP="00061C58">
      <w:pPr>
        <w:spacing w:after="0" w:line="360" w:lineRule="exact"/>
        <w:ind w:firstLine="709"/>
        <w:jc w:val="both"/>
        <w:rPr>
          <w:rFonts w:ascii="Times New Roman" w:hAnsi="Times New Roman"/>
          <w:sz w:val="28"/>
          <w:lang w:val="ru-RU"/>
        </w:rPr>
      </w:pPr>
      <w:r w:rsidRPr="00C25C9F">
        <w:rPr>
          <w:rFonts w:ascii="Times New Roman" w:hAnsi="Times New Roman"/>
          <w:b/>
          <w:sz w:val="28"/>
          <w:lang w:val="ru-RU"/>
        </w:rPr>
        <w:t>Ключевые слова:</w:t>
      </w:r>
      <w:r>
        <w:rPr>
          <w:rFonts w:ascii="Times New Roman" w:hAnsi="Times New Roman"/>
          <w:sz w:val="28"/>
          <w:lang w:val="ru-RU"/>
        </w:rPr>
        <w:t xml:space="preserve"> православная церковь Западной Беларуси; Польская Автокефальная Православная Церковь; политика полонизации; политика ревиндикации; белорусизация церкви. </w:t>
      </w:r>
    </w:p>
    <w:p w14:paraId="7C6D42B1" w14:textId="77777777" w:rsidR="00061C58" w:rsidRDefault="00061C58" w:rsidP="00061C58">
      <w:pPr>
        <w:spacing w:after="0" w:line="360" w:lineRule="exact"/>
        <w:ind w:firstLine="709"/>
        <w:jc w:val="both"/>
        <w:rPr>
          <w:rFonts w:ascii="Times New Roman" w:hAnsi="Times New Roman"/>
          <w:sz w:val="28"/>
          <w:szCs w:val="28"/>
          <w:lang w:val="ru-RU"/>
        </w:rPr>
      </w:pPr>
      <w:r w:rsidRPr="00C25C9F">
        <w:rPr>
          <w:rFonts w:ascii="Times New Roman" w:hAnsi="Times New Roman"/>
          <w:b/>
          <w:sz w:val="28"/>
          <w:lang w:val="ru-RU"/>
        </w:rPr>
        <w:t>Актуальность:</w:t>
      </w:r>
      <w:r>
        <w:rPr>
          <w:rFonts w:ascii="Times New Roman" w:hAnsi="Times New Roman"/>
          <w:b/>
          <w:sz w:val="28"/>
          <w:lang w:val="ru-RU"/>
        </w:rPr>
        <w:t xml:space="preserve"> </w:t>
      </w:r>
      <w:r w:rsidRPr="002F2CF9">
        <w:rPr>
          <w:rFonts w:ascii="Times New Roman" w:hAnsi="Times New Roman"/>
          <w:sz w:val="28"/>
          <w:szCs w:val="28"/>
          <w:lang w:val="ru-RU"/>
        </w:rPr>
        <w:t xml:space="preserve">отношения государства и церкви остаются важными, в культурном, научном, политическом, и правовом плане. </w:t>
      </w:r>
      <w:r>
        <w:rPr>
          <w:rFonts w:ascii="Times New Roman" w:hAnsi="Times New Roman"/>
          <w:sz w:val="28"/>
          <w:szCs w:val="28"/>
          <w:lang w:val="ru-RU"/>
        </w:rPr>
        <w:t>И</w:t>
      </w:r>
      <w:r w:rsidRPr="002F2CF9">
        <w:rPr>
          <w:rFonts w:ascii="Times New Roman" w:hAnsi="Times New Roman"/>
          <w:sz w:val="28"/>
          <w:szCs w:val="28"/>
          <w:lang w:val="ru-RU"/>
        </w:rPr>
        <w:t>стория, основанная на достоверной информации, может предотвратить необдуманные</w:t>
      </w:r>
      <w:r>
        <w:rPr>
          <w:rFonts w:ascii="Times New Roman" w:hAnsi="Times New Roman"/>
          <w:sz w:val="28"/>
          <w:szCs w:val="28"/>
          <w:lang w:val="ru-RU"/>
        </w:rPr>
        <w:t xml:space="preserve"> </w:t>
      </w:r>
      <w:r w:rsidRPr="002F2CF9">
        <w:rPr>
          <w:rFonts w:ascii="Times New Roman" w:hAnsi="Times New Roman"/>
          <w:sz w:val="28"/>
          <w:szCs w:val="28"/>
          <w:lang w:val="ru-RU"/>
        </w:rPr>
        <w:t xml:space="preserve">решения. Отсюда напрямую вытекают вопросы воспитания, культуры, духовности, патриотизма нации. </w:t>
      </w:r>
      <w:r>
        <w:rPr>
          <w:rFonts w:ascii="Times New Roman" w:hAnsi="Times New Roman"/>
          <w:sz w:val="28"/>
          <w:szCs w:val="28"/>
          <w:lang w:val="ru-RU"/>
        </w:rPr>
        <w:t>В формировании новых идеологических принципов белорусского государства, где главным становится национальный и религиозный вопрос, приоритетными становятся те исследования, в которых объективно проанализированы условия развития Церковки и белорусского общества, и показано как формировалось его самосознание.</w:t>
      </w:r>
    </w:p>
    <w:p w14:paraId="06A47FE8" w14:textId="77777777" w:rsidR="00061C58" w:rsidRDefault="00061C58" w:rsidP="00061C58">
      <w:pPr>
        <w:autoSpaceDE w:val="0"/>
        <w:autoSpaceDN w:val="0"/>
        <w:adjustRightInd w:val="0"/>
        <w:spacing w:after="0" w:line="360" w:lineRule="exact"/>
        <w:ind w:firstLine="709"/>
        <w:jc w:val="both"/>
        <w:rPr>
          <w:rFonts w:ascii="Times New Roman" w:hAnsi="Times New Roman"/>
          <w:sz w:val="28"/>
          <w:szCs w:val="28"/>
          <w:lang w:val="ru-RU"/>
        </w:rPr>
      </w:pPr>
      <w:r>
        <w:rPr>
          <w:rFonts w:ascii="Times New Roman" w:hAnsi="Times New Roman"/>
          <w:b/>
          <w:sz w:val="28"/>
          <w:lang w:val="ru-RU"/>
        </w:rPr>
        <w:t xml:space="preserve">Цель дипломной работы - </w:t>
      </w:r>
      <w:r>
        <w:rPr>
          <w:rFonts w:ascii="Times New Roman" w:hAnsi="Times New Roman"/>
          <w:sz w:val="28"/>
          <w:szCs w:val="28"/>
          <w:lang w:val="ru-RU"/>
        </w:rPr>
        <w:t xml:space="preserve">раскрыть сущность политики польского правительства относительно Православной Церкви в Западной Беларуси в 1921-1939 гг. </w:t>
      </w:r>
      <w:r w:rsidRPr="00095D96">
        <w:rPr>
          <w:rFonts w:ascii="Times New Roman" w:hAnsi="Times New Roman"/>
          <w:b/>
          <w:sz w:val="28"/>
          <w:szCs w:val="28"/>
          <w:lang w:val="ru-RU"/>
        </w:rPr>
        <w:t>Объект исследования</w:t>
      </w:r>
      <w:r>
        <w:rPr>
          <w:rFonts w:ascii="Times New Roman" w:hAnsi="Times New Roman"/>
          <w:sz w:val="28"/>
          <w:szCs w:val="28"/>
          <w:lang w:val="ru-RU"/>
        </w:rPr>
        <w:t xml:space="preserve"> является конфессиональная политика польских властей во Второй Речи Посполитой в 1921-1939гг. </w:t>
      </w:r>
      <w:r w:rsidRPr="00AC5D92">
        <w:rPr>
          <w:rFonts w:ascii="Times New Roman" w:hAnsi="Times New Roman"/>
          <w:b/>
          <w:sz w:val="28"/>
          <w:szCs w:val="28"/>
          <w:lang w:val="ru-RU"/>
        </w:rPr>
        <w:t>Предметом</w:t>
      </w:r>
      <w:r>
        <w:rPr>
          <w:rFonts w:ascii="Times New Roman" w:hAnsi="Times New Roman"/>
          <w:sz w:val="28"/>
          <w:szCs w:val="28"/>
          <w:lang w:val="ru-RU"/>
        </w:rPr>
        <w:t xml:space="preserve"> исследования является Православная Церковь в Западной Беларуси в 1921-1939-гг. </w:t>
      </w:r>
      <w:r w:rsidRPr="00095D96">
        <w:rPr>
          <w:rFonts w:ascii="Times New Roman" w:hAnsi="Times New Roman"/>
          <w:b/>
          <w:sz w:val="28"/>
          <w:szCs w:val="28"/>
          <w:lang w:val="ru-RU"/>
        </w:rPr>
        <w:t>Методологическую основу</w:t>
      </w:r>
      <w:r>
        <w:rPr>
          <w:rFonts w:ascii="Times New Roman" w:hAnsi="Times New Roman"/>
          <w:sz w:val="28"/>
          <w:szCs w:val="28"/>
          <w:lang w:val="ru-RU"/>
        </w:rPr>
        <w:t xml:space="preserve"> работы составили принципы научности, историзма, объективности, системности, </w:t>
      </w:r>
      <w:r w:rsidRPr="0000682D">
        <w:rPr>
          <w:rFonts w:ascii="Times New Roman" w:hAnsi="Times New Roman"/>
          <w:sz w:val="28"/>
          <w:szCs w:val="28"/>
          <w:lang w:val="ru-RU"/>
        </w:rPr>
        <w:t>а также был использован ценностный подход</w:t>
      </w:r>
      <w:r>
        <w:rPr>
          <w:rFonts w:ascii="Times New Roman" w:hAnsi="Times New Roman"/>
          <w:sz w:val="28"/>
          <w:szCs w:val="28"/>
          <w:lang w:val="ru-RU"/>
        </w:rPr>
        <w:t>. Помимо этого, бы</w:t>
      </w:r>
      <w:r w:rsidRPr="0000682D">
        <w:rPr>
          <w:rFonts w:ascii="Times New Roman" w:hAnsi="Times New Roman"/>
          <w:sz w:val="28"/>
          <w:szCs w:val="28"/>
          <w:lang w:val="ru-RU"/>
        </w:rPr>
        <w:t>ли использованы традиционные методы</w:t>
      </w:r>
      <w:r>
        <w:rPr>
          <w:rFonts w:ascii="Times New Roman" w:hAnsi="Times New Roman"/>
          <w:sz w:val="28"/>
          <w:szCs w:val="28"/>
          <w:lang w:val="ru-RU"/>
        </w:rPr>
        <w:t xml:space="preserve"> </w:t>
      </w:r>
      <w:r w:rsidRPr="0000682D">
        <w:rPr>
          <w:rFonts w:ascii="Times New Roman" w:hAnsi="Times New Roman"/>
          <w:sz w:val="28"/>
          <w:szCs w:val="28"/>
          <w:lang w:val="ru-RU"/>
        </w:rPr>
        <w:t xml:space="preserve">исследования: </w:t>
      </w:r>
      <w:r>
        <w:rPr>
          <w:rFonts w:ascii="Times New Roman" w:hAnsi="Times New Roman"/>
          <w:sz w:val="28"/>
          <w:szCs w:val="28"/>
          <w:lang w:val="ru-RU"/>
        </w:rPr>
        <w:t>историко-генетический, системно-структурный, историко-сравнительный, историко-типологический.</w:t>
      </w:r>
    </w:p>
    <w:p w14:paraId="6FCBA7A4" w14:textId="77777777" w:rsidR="00061C58" w:rsidRDefault="00061C58" w:rsidP="00061C58">
      <w:pPr>
        <w:spacing w:after="0" w:line="360" w:lineRule="exact"/>
        <w:ind w:firstLine="709"/>
        <w:jc w:val="both"/>
        <w:rPr>
          <w:rFonts w:ascii="Times New Roman" w:hAnsi="Times New Roman"/>
          <w:sz w:val="28"/>
          <w:lang w:val="ru-RU"/>
        </w:rPr>
      </w:pPr>
      <w:r>
        <w:rPr>
          <w:rFonts w:ascii="Times New Roman" w:hAnsi="Times New Roman"/>
          <w:b/>
          <w:sz w:val="28"/>
          <w:lang w:val="ru-RU"/>
        </w:rPr>
        <w:t xml:space="preserve">Основные положения, которые выносятся на защиту. </w:t>
      </w:r>
      <w:r>
        <w:rPr>
          <w:rFonts w:ascii="Times New Roman" w:hAnsi="Times New Roman"/>
          <w:sz w:val="28"/>
          <w:lang w:val="ru-RU"/>
        </w:rPr>
        <w:t xml:space="preserve">Проблема провозглашения автокефалии во Второй Речи Посполитой занимало главное место в конфессиональной политике правительства. Формирование законодательного и юридического оформления Православной Церкви в Польше шло на протяжении всего межвоенного периода. Одно из направлений польского правительства по приспособлении Церкви к политическим условиям являлась полонизация, которая играла роль инструмента для национальной и культурной ассимиляции белорусского населения Западной Беларуси. Постепенно набирало силу движение за предание Церкви белорусского национального характера. </w:t>
      </w:r>
    </w:p>
    <w:p w14:paraId="72EB3FE7" w14:textId="77777777" w:rsidR="00061C58" w:rsidRPr="0000682D" w:rsidRDefault="00061C58" w:rsidP="00061C58">
      <w:pPr>
        <w:spacing w:after="0" w:line="360" w:lineRule="exact"/>
        <w:ind w:firstLine="709"/>
        <w:jc w:val="both"/>
        <w:rPr>
          <w:rFonts w:ascii="Times New Roman" w:hAnsi="Times New Roman"/>
          <w:sz w:val="28"/>
          <w:lang w:val="ru-RU"/>
        </w:rPr>
      </w:pPr>
      <w:r w:rsidRPr="00217CEA">
        <w:rPr>
          <w:rFonts w:ascii="Times New Roman" w:hAnsi="Times New Roman"/>
          <w:b/>
          <w:sz w:val="28"/>
          <w:lang w:val="ru-RU"/>
        </w:rPr>
        <w:t>Структура и объём дипломной работы.</w:t>
      </w:r>
      <w:r>
        <w:rPr>
          <w:rFonts w:ascii="Times New Roman" w:hAnsi="Times New Roman"/>
          <w:sz w:val="28"/>
          <w:lang w:val="ru-RU"/>
        </w:rPr>
        <w:t xml:space="preserve"> Данная работа включает в себя: реферат на 3-х языках (3 страницы), введение (3 страницы), 5 глав (57 страниц), заключение (2 страницы), библиографический список (8 страниц, 104 наименования из них 17 на польском языке). Общий объём – 75 страниц.</w:t>
      </w:r>
    </w:p>
    <w:p w14:paraId="45FF6E8A" w14:textId="77777777" w:rsidR="00061C58" w:rsidRDefault="00061C58" w:rsidP="00061C58"/>
    <w:p w14:paraId="39FCA7A0" w14:textId="77777777" w:rsidR="00061C58" w:rsidRDefault="00061C58" w:rsidP="00061C58">
      <w:pPr>
        <w:pStyle w:val="1"/>
        <w:spacing w:beforeAutospacing="0" w:afterAutospacing="0" w:line="276" w:lineRule="auto"/>
        <w:ind w:left="0"/>
        <w:rPr>
          <w:szCs w:val="28"/>
        </w:rPr>
      </w:pPr>
      <w:bookmarkStart w:id="2" w:name="_Toc514272571"/>
      <w:r w:rsidRPr="00742298">
        <w:lastRenderedPageBreak/>
        <w:t>РЭФЕРАТ</w:t>
      </w:r>
      <w:bookmarkEnd w:id="2"/>
    </w:p>
    <w:p w14:paraId="2CB78A0E" w14:textId="77777777" w:rsidR="00061C58" w:rsidRDefault="00061C58" w:rsidP="00061C58">
      <w:pPr>
        <w:spacing w:after="0"/>
        <w:jc w:val="center"/>
        <w:rPr>
          <w:rFonts w:ascii="Times New Roman" w:hAnsi="Times New Roman"/>
          <w:b/>
          <w:sz w:val="28"/>
          <w:szCs w:val="28"/>
        </w:rPr>
      </w:pPr>
      <w:r w:rsidRPr="00742298">
        <w:rPr>
          <w:rFonts w:ascii="Times New Roman" w:hAnsi="Times New Roman"/>
          <w:b/>
          <w:sz w:val="28"/>
          <w:szCs w:val="28"/>
        </w:rPr>
        <w:t>Варашкевіча Ільі Уладзіміравіча</w:t>
      </w:r>
    </w:p>
    <w:p w14:paraId="18380844" w14:textId="77777777" w:rsidR="00061C58" w:rsidRPr="00BC28F4" w:rsidRDefault="00061C58" w:rsidP="00061C58">
      <w:pPr>
        <w:spacing w:after="0" w:line="360" w:lineRule="auto"/>
        <w:ind w:firstLine="709"/>
        <w:jc w:val="center"/>
        <w:rPr>
          <w:rFonts w:ascii="Times New Roman" w:hAnsi="Times New Roman"/>
          <w:b/>
          <w:sz w:val="28"/>
          <w:szCs w:val="28"/>
        </w:rPr>
      </w:pPr>
      <w:r w:rsidRPr="00BC28F4">
        <w:rPr>
          <w:rFonts w:ascii="Times New Roman" w:hAnsi="Times New Roman"/>
          <w:b/>
          <w:sz w:val="28"/>
          <w:szCs w:val="28"/>
        </w:rPr>
        <w:t>Праваслаўная Царква ў Заходняй Беларусі ў 1921-1939-гг.</w:t>
      </w:r>
    </w:p>
    <w:p w14:paraId="38A1CFA0" w14:textId="77777777" w:rsidR="00061C58" w:rsidRPr="00217CEA" w:rsidRDefault="00061C58" w:rsidP="00061C58">
      <w:pPr>
        <w:spacing w:after="0" w:line="360" w:lineRule="exact"/>
        <w:ind w:firstLine="709"/>
        <w:jc w:val="both"/>
        <w:rPr>
          <w:rFonts w:ascii="Times New Roman" w:hAnsi="Times New Roman"/>
          <w:sz w:val="28"/>
          <w:szCs w:val="28"/>
        </w:rPr>
      </w:pPr>
      <w:r w:rsidRPr="00217CEA">
        <w:rPr>
          <w:rFonts w:ascii="Times New Roman" w:hAnsi="Times New Roman"/>
          <w:b/>
          <w:sz w:val="28"/>
          <w:szCs w:val="28"/>
        </w:rPr>
        <w:t>Ключавыя словы:</w:t>
      </w:r>
      <w:r w:rsidRPr="00217CEA">
        <w:rPr>
          <w:rFonts w:ascii="Times New Roman" w:hAnsi="Times New Roman"/>
          <w:sz w:val="28"/>
          <w:szCs w:val="28"/>
        </w:rPr>
        <w:t xml:space="preserve"> праваслаўная царква Заходняй Беларусі; Польская Аўтакефальная Праваслаўная Царква; палітыка паланізацыі; палітыка </w:t>
      </w:r>
      <w:r>
        <w:rPr>
          <w:rFonts w:ascii="Times New Roman" w:hAnsi="Times New Roman"/>
          <w:sz w:val="28"/>
          <w:szCs w:val="28"/>
        </w:rPr>
        <w:t>рэвіндыкацыі</w:t>
      </w:r>
      <w:r w:rsidRPr="00217CEA">
        <w:rPr>
          <w:rFonts w:ascii="Times New Roman" w:hAnsi="Times New Roman"/>
          <w:sz w:val="28"/>
          <w:szCs w:val="28"/>
        </w:rPr>
        <w:t>; беларусізацыя царквы.</w:t>
      </w:r>
    </w:p>
    <w:p w14:paraId="32A70C6F" w14:textId="77777777" w:rsidR="00061C58" w:rsidRPr="00217CEA" w:rsidRDefault="00061C58" w:rsidP="00061C58">
      <w:pPr>
        <w:spacing w:after="0" w:line="360" w:lineRule="exact"/>
        <w:ind w:firstLine="709"/>
        <w:jc w:val="both"/>
        <w:rPr>
          <w:rFonts w:ascii="Times New Roman" w:hAnsi="Times New Roman"/>
          <w:sz w:val="28"/>
          <w:szCs w:val="28"/>
        </w:rPr>
      </w:pPr>
      <w:r w:rsidRPr="00217CEA">
        <w:rPr>
          <w:rFonts w:ascii="Times New Roman" w:hAnsi="Times New Roman"/>
          <w:b/>
          <w:sz w:val="28"/>
          <w:szCs w:val="28"/>
        </w:rPr>
        <w:t>Актуальнасць:</w:t>
      </w:r>
      <w:r w:rsidRPr="00217CEA">
        <w:rPr>
          <w:rFonts w:ascii="Times New Roman" w:hAnsi="Times New Roman"/>
          <w:sz w:val="28"/>
          <w:szCs w:val="28"/>
        </w:rPr>
        <w:t xml:space="preserve"> адносіны </w:t>
      </w:r>
      <w:r>
        <w:rPr>
          <w:rFonts w:ascii="Times New Roman" w:hAnsi="Times New Roman"/>
          <w:sz w:val="28"/>
          <w:szCs w:val="28"/>
        </w:rPr>
        <w:t>д</w:t>
      </w:r>
      <w:r w:rsidRPr="00217CEA">
        <w:rPr>
          <w:rFonts w:ascii="Times New Roman" w:hAnsi="Times New Roman"/>
          <w:sz w:val="28"/>
          <w:szCs w:val="28"/>
        </w:rPr>
        <w:t>зяржавы і царквы застаюцца важнымі, у культурн</w:t>
      </w:r>
      <w:r>
        <w:rPr>
          <w:rFonts w:ascii="Times New Roman" w:hAnsi="Times New Roman"/>
          <w:sz w:val="28"/>
          <w:szCs w:val="28"/>
        </w:rPr>
        <w:t>ым</w:t>
      </w:r>
      <w:r w:rsidRPr="00217CEA">
        <w:rPr>
          <w:rFonts w:ascii="Times New Roman" w:hAnsi="Times New Roman"/>
          <w:sz w:val="28"/>
          <w:szCs w:val="28"/>
        </w:rPr>
        <w:t>, навуков</w:t>
      </w:r>
      <w:r>
        <w:rPr>
          <w:rFonts w:ascii="Times New Roman" w:hAnsi="Times New Roman"/>
          <w:sz w:val="28"/>
          <w:szCs w:val="28"/>
        </w:rPr>
        <w:t>ым</w:t>
      </w:r>
      <w:r w:rsidRPr="00217CEA">
        <w:rPr>
          <w:rFonts w:ascii="Times New Roman" w:hAnsi="Times New Roman"/>
          <w:sz w:val="28"/>
          <w:szCs w:val="28"/>
        </w:rPr>
        <w:t>, палітычным, і прававым плане. Гісторыя, заснаваная на пэўнай інфармацыі, можа прадухіліць неабдуманыя рашэнні. Адсюль наўпрост выцякаюць пытанні выхавання, культуры, духоўнасці, патрыятызм</w:t>
      </w:r>
      <w:r>
        <w:rPr>
          <w:rFonts w:ascii="Times New Roman" w:hAnsi="Times New Roman"/>
          <w:sz w:val="28"/>
          <w:szCs w:val="28"/>
        </w:rPr>
        <w:t>а</w:t>
      </w:r>
      <w:r w:rsidRPr="00217CEA">
        <w:rPr>
          <w:rFonts w:ascii="Times New Roman" w:hAnsi="Times New Roman"/>
          <w:sz w:val="28"/>
          <w:szCs w:val="28"/>
        </w:rPr>
        <w:t xml:space="preserve"> нацыі. У фарміраванні новых ідэалагічных прынцыпаў беларускай дзяржавы, дзе галоўным становіцца нацыянальн</w:t>
      </w:r>
      <w:r>
        <w:rPr>
          <w:rFonts w:ascii="Times New Roman" w:hAnsi="Times New Roman"/>
          <w:sz w:val="28"/>
          <w:szCs w:val="28"/>
        </w:rPr>
        <w:t>ае</w:t>
      </w:r>
      <w:r w:rsidRPr="00217CEA">
        <w:rPr>
          <w:rFonts w:ascii="Times New Roman" w:hAnsi="Times New Roman"/>
          <w:sz w:val="28"/>
          <w:szCs w:val="28"/>
        </w:rPr>
        <w:t xml:space="preserve"> і рэлігійн</w:t>
      </w:r>
      <w:r>
        <w:rPr>
          <w:rFonts w:ascii="Times New Roman" w:hAnsi="Times New Roman"/>
          <w:sz w:val="28"/>
          <w:szCs w:val="28"/>
        </w:rPr>
        <w:t>ае</w:t>
      </w:r>
      <w:r w:rsidRPr="00217CEA">
        <w:rPr>
          <w:rFonts w:ascii="Times New Roman" w:hAnsi="Times New Roman"/>
          <w:sz w:val="28"/>
          <w:szCs w:val="28"/>
        </w:rPr>
        <w:t xml:space="preserve"> пытанне, прыярытэтнымі становяцца тыя даследаванні, у якіх аб'ектыўна прааналізаваны</w:t>
      </w:r>
      <w:r>
        <w:rPr>
          <w:rFonts w:ascii="Times New Roman" w:hAnsi="Times New Roman"/>
          <w:sz w:val="28"/>
          <w:szCs w:val="28"/>
        </w:rPr>
        <w:t xml:space="preserve"> ў</w:t>
      </w:r>
      <w:r w:rsidRPr="00217CEA">
        <w:rPr>
          <w:rFonts w:ascii="Times New Roman" w:hAnsi="Times New Roman"/>
          <w:sz w:val="28"/>
          <w:szCs w:val="28"/>
        </w:rPr>
        <w:t xml:space="preserve">мовы </w:t>
      </w:r>
      <w:r>
        <w:rPr>
          <w:rFonts w:ascii="Times New Roman" w:hAnsi="Times New Roman"/>
          <w:sz w:val="28"/>
          <w:szCs w:val="28"/>
        </w:rPr>
        <w:t>царкоўнага развіцця</w:t>
      </w:r>
      <w:r w:rsidRPr="00217CEA">
        <w:rPr>
          <w:rFonts w:ascii="Times New Roman" w:hAnsi="Times New Roman"/>
          <w:sz w:val="28"/>
          <w:szCs w:val="28"/>
        </w:rPr>
        <w:t xml:space="preserve"> і</w:t>
      </w:r>
      <w:r>
        <w:rPr>
          <w:rFonts w:ascii="Times New Roman" w:hAnsi="Times New Roman"/>
          <w:sz w:val="28"/>
          <w:szCs w:val="28"/>
        </w:rPr>
        <w:t xml:space="preserve"> развіцця</w:t>
      </w:r>
      <w:r w:rsidRPr="00217CEA">
        <w:rPr>
          <w:rFonts w:ascii="Times New Roman" w:hAnsi="Times New Roman"/>
          <w:sz w:val="28"/>
          <w:szCs w:val="28"/>
        </w:rPr>
        <w:t xml:space="preserve"> беларускага грамадства,</w:t>
      </w:r>
      <w:r>
        <w:rPr>
          <w:rFonts w:ascii="Times New Roman" w:hAnsi="Times New Roman"/>
          <w:sz w:val="28"/>
          <w:szCs w:val="28"/>
        </w:rPr>
        <w:t xml:space="preserve"> а таксама</w:t>
      </w:r>
      <w:r w:rsidRPr="00217CEA">
        <w:rPr>
          <w:rFonts w:ascii="Times New Roman" w:hAnsi="Times New Roman"/>
          <w:sz w:val="28"/>
          <w:szCs w:val="28"/>
        </w:rPr>
        <w:t xml:space="preserve"> паказана як фармавалася яго самасвядомасць.</w:t>
      </w:r>
    </w:p>
    <w:p w14:paraId="4D94D9F6" w14:textId="77777777" w:rsidR="00061C58" w:rsidRPr="00217CEA" w:rsidRDefault="00061C58" w:rsidP="00061C58">
      <w:pPr>
        <w:spacing w:after="0" w:line="360" w:lineRule="exact"/>
        <w:ind w:firstLine="709"/>
        <w:jc w:val="both"/>
        <w:rPr>
          <w:rFonts w:ascii="Times New Roman" w:hAnsi="Times New Roman"/>
          <w:sz w:val="28"/>
          <w:szCs w:val="28"/>
        </w:rPr>
      </w:pPr>
      <w:r w:rsidRPr="00217CEA">
        <w:rPr>
          <w:rFonts w:ascii="Times New Roman" w:hAnsi="Times New Roman"/>
          <w:b/>
          <w:sz w:val="28"/>
          <w:szCs w:val="28"/>
        </w:rPr>
        <w:t>Мэта дыпломна</w:t>
      </w:r>
      <w:r>
        <w:rPr>
          <w:rFonts w:ascii="Times New Roman" w:hAnsi="Times New Roman"/>
          <w:b/>
          <w:sz w:val="28"/>
          <w:szCs w:val="28"/>
        </w:rPr>
        <w:t>й</w:t>
      </w:r>
      <w:r w:rsidRPr="00217CEA">
        <w:rPr>
          <w:rFonts w:ascii="Times New Roman" w:hAnsi="Times New Roman"/>
          <w:b/>
          <w:sz w:val="28"/>
          <w:szCs w:val="28"/>
        </w:rPr>
        <w:t xml:space="preserve"> </w:t>
      </w:r>
      <w:r>
        <w:rPr>
          <w:rFonts w:ascii="Times New Roman" w:hAnsi="Times New Roman"/>
          <w:b/>
          <w:sz w:val="28"/>
          <w:szCs w:val="28"/>
        </w:rPr>
        <w:t>работы</w:t>
      </w:r>
      <w:r w:rsidRPr="00217CEA">
        <w:rPr>
          <w:rFonts w:ascii="Times New Roman" w:hAnsi="Times New Roman"/>
          <w:sz w:val="28"/>
          <w:szCs w:val="28"/>
        </w:rPr>
        <w:t xml:space="preserve"> - раскрыць сутнасць палітыкі польскага ўрада адносна Праваслаўнай Царквы ў Заходняй Беларусі ў 1921-1939 гг. </w:t>
      </w:r>
      <w:r w:rsidRPr="00217CEA">
        <w:rPr>
          <w:rFonts w:ascii="Times New Roman" w:hAnsi="Times New Roman"/>
          <w:b/>
          <w:sz w:val="28"/>
          <w:szCs w:val="28"/>
        </w:rPr>
        <w:t>Аб'ект</w:t>
      </w:r>
      <w:r>
        <w:rPr>
          <w:rFonts w:ascii="Times New Roman" w:hAnsi="Times New Roman"/>
          <w:b/>
          <w:sz w:val="28"/>
          <w:szCs w:val="28"/>
        </w:rPr>
        <w:t>ам</w:t>
      </w:r>
      <w:r w:rsidRPr="00217CEA">
        <w:rPr>
          <w:rFonts w:ascii="Times New Roman" w:hAnsi="Times New Roman"/>
          <w:b/>
          <w:sz w:val="28"/>
          <w:szCs w:val="28"/>
        </w:rPr>
        <w:t xml:space="preserve"> даследавання </w:t>
      </w:r>
      <w:r>
        <w:rPr>
          <w:rFonts w:ascii="Times New Roman" w:hAnsi="Times New Roman"/>
          <w:sz w:val="28"/>
          <w:szCs w:val="28"/>
        </w:rPr>
        <w:t>з</w:t>
      </w:r>
      <w:r w:rsidRPr="00217CEA">
        <w:rPr>
          <w:rFonts w:ascii="Times New Roman" w:hAnsi="Times New Roman"/>
          <w:sz w:val="28"/>
          <w:szCs w:val="28"/>
        </w:rPr>
        <w:t>'яўляецца канфесійная палітыка польскіх ўладаў</w:t>
      </w:r>
      <w:r>
        <w:rPr>
          <w:rFonts w:ascii="Times New Roman" w:hAnsi="Times New Roman"/>
          <w:sz w:val="28"/>
          <w:szCs w:val="28"/>
        </w:rPr>
        <w:t xml:space="preserve"> у</w:t>
      </w:r>
      <w:r w:rsidRPr="00217CEA">
        <w:rPr>
          <w:rFonts w:ascii="Times New Roman" w:hAnsi="Times New Roman"/>
          <w:sz w:val="28"/>
          <w:szCs w:val="28"/>
        </w:rPr>
        <w:t xml:space="preserve"> Другой Рэчы Паспаліта</w:t>
      </w:r>
      <w:r>
        <w:rPr>
          <w:rFonts w:ascii="Times New Roman" w:hAnsi="Times New Roman"/>
          <w:sz w:val="28"/>
          <w:szCs w:val="28"/>
        </w:rPr>
        <w:t>й</w:t>
      </w:r>
      <w:r w:rsidRPr="00217CEA">
        <w:rPr>
          <w:rFonts w:ascii="Times New Roman" w:hAnsi="Times New Roman"/>
          <w:sz w:val="28"/>
          <w:szCs w:val="28"/>
        </w:rPr>
        <w:t xml:space="preserve"> ў 1921-1939гг. </w:t>
      </w:r>
      <w:r w:rsidRPr="00217CEA">
        <w:rPr>
          <w:rFonts w:ascii="Times New Roman" w:hAnsi="Times New Roman"/>
          <w:b/>
          <w:sz w:val="28"/>
          <w:szCs w:val="28"/>
        </w:rPr>
        <w:t>Прадмет</w:t>
      </w:r>
      <w:r>
        <w:rPr>
          <w:rFonts w:ascii="Times New Roman" w:hAnsi="Times New Roman"/>
          <w:b/>
          <w:sz w:val="28"/>
          <w:szCs w:val="28"/>
        </w:rPr>
        <w:t>ам</w:t>
      </w:r>
      <w:r w:rsidRPr="00217CEA">
        <w:rPr>
          <w:rFonts w:ascii="Times New Roman" w:hAnsi="Times New Roman"/>
          <w:sz w:val="28"/>
          <w:szCs w:val="28"/>
        </w:rPr>
        <w:t xml:space="preserve"> </w:t>
      </w:r>
      <w:r w:rsidRPr="008D3736">
        <w:rPr>
          <w:rFonts w:ascii="Times New Roman" w:hAnsi="Times New Roman"/>
          <w:b/>
          <w:sz w:val="28"/>
          <w:szCs w:val="28"/>
        </w:rPr>
        <w:t>даследавання</w:t>
      </w:r>
      <w:r w:rsidRPr="00217CEA">
        <w:rPr>
          <w:rFonts w:ascii="Times New Roman" w:hAnsi="Times New Roman"/>
          <w:sz w:val="28"/>
          <w:szCs w:val="28"/>
        </w:rPr>
        <w:t xml:space="preserve"> </w:t>
      </w:r>
      <w:r>
        <w:rPr>
          <w:rFonts w:ascii="Times New Roman" w:hAnsi="Times New Roman"/>
          <w:sz w:val="28"/>
          <w:szCs w:val="28"/>
        </w:rPr>
        <w:t>з</w:t>
      </w:r>
      <w:r w:rsidRPr="00217CEA">
        <w:rPr>
          <w:rFonts w:ascii="Times New Roman" w:hAnsi="Times New Roman"/>
          <w:sz w:val="28"/>
          <w:szCs w:val="28"/>
        </w:rPr>
        <w:t xml:space="preserve">'яўляецца Праваслаўная Царква ў Заходняй Беларусі ў 1921-1939-гг. </w:t>
      </w:r>
      <w:r w:rsidRPr="00217CEA">
        <w:rPr>
          <w:rFonts w:ascii="Times New Roman" w:hAnsi="Times New Roman"/>
          <w:b/>
          <w:sz w:val="28"/>
          <w:szCs w:val="28"/>
        </w:rPr>
        <w:t>Метадалагічную аснову</w:t>
      </w:r>
      <w:r w:rsidRPr="00217CEA">
        <w:rPr>
          <w:rFonts w:ascii="Times New Roman" w:hAnsi="Times New Roman"/>
          <w:sz w:val="28"/>
          <w:szCs w:val="28"/>
        </w:rPr>
        <w:t xml:space="preserve"> работы склалі </w:t>
      </w:r>
      <w:r>
        <w:rPr>
          <w:rFonts w:ascii="Times New Roman" w:hAnsi="Times New Roman"/>
          <w:sz w:val="28"/>
          <w:szCs w:val="28"/>
        </w:rPr>
        <w:t>п</w:t>
      </w:r>
      <w:r w:rsidRPr="00217CEA">
        <w:rPr>
          <w:rFonts w:ascii="Times New Roman" w:hAnsi="Times New Roman"/>
          <w:sz w:val="28"/>
          <w:szCs w:val="28"/>
        </w:rPr>
        <w:t>рынцыпы</w:t>
      </w:r>
      <w:r w:rsidRPr="00E83047">
        <w:rPr>
          <w:rFonts w:ascii="Times New Roman" w:hAnsi="Times New Roman"/>
          <w:sz w:val="28"/>
          <w:szCs w:val="28"/>
        </w:rPr>
        <w:t xml:space="preserve"> </w:t>
      </w:r>
      <w:r>
        <w:rPr>
          <w:rFonts w:ascii="Times New Roman" w:hAnsi="Times New Roman"/>
          <w:sz w:val="28"/>
          <w:szCs w:val="28"/>
        </w:rPr>
        <w:t>навуковасці,</w:t>
      </w:r>
      <w:r w:rsidRPr="00217CEA">
        <w:rPr>
          <w:rFonts w:ascii="Times New Roman" w:hAnsi="Times New Roman"/>
          <w:sz w:val="28"/>
          <w:szCs w:val="28"/>
        </w:rPr>
        <w:t xml:space="preserve"> гістарызму, аб'ектыўнасці, сістэмнасці, а таксама быў выкарыстаны каштоўнасны падыход. Акрамя гэтага, былі выкарыстаныя </w:t>
      </w:r>
      <w:r>
        <w:rPr>
          <w:rFonts w:ascii="Times New Roman" w:hAnsi="Times New Roman"/>
          <w:sz w:val="28"/>
          <w:szCs w:val="28"/>
        </w:rPr>
        <w:t>т</w:t>
      </w:r>
      <w:r w:rsidRPr="00217CEA">
        <w:rPr>
          <w:rFonts w:ascii="Times New Roman" w:hAnsi="Times New Roman"/>
          <w:sz w:val="28"/>
          <w:szCs w:val="28"/>
        </w:rPr>
        <w:t xml:space="preserve">радыцыйныя метады даследавання: гісторыка-генетычны, </w:t>
      </w:r>
      <w:r>
        <w:rPr>
          <w:rFonts w:ascii="Times New Roman" w:hAnsi="Times New Roman"/>
          <w:sz w:val="28"/>
          <w:szCs w:val="28"/>
        </w:rPr>
        <w:t>с</w:t>
      </w:r>
      <w:r w:rsidRPr="00217CEA">
        <w:rPr>
          <w:rFonts w:ascii="Times New Roman" w:hAnsi="Times New Roman"/>
          <w:sz w:val="28"/>
          <w:szCs w:val="28"/>
        </w:rPr>
        <w:t>істэмна-структурны, гісторыка-параўнальны, гісторыка-тыпалагічны.</w:t>
      </w:r>
    </w:p>
    <w:p w14:paraId="627A91D3" w14:textId="77777777" w:rsidR="00061C58" w:rsidRPr="00217CEA" w:rsidRDefault="00061C58" w:rsidP="00061C58">
      <w:pPr>
        <w:spacing w:after="0" w:line="360" w:lineRule="exact"/>
        <w:ind w:firstLine="709"/>
        <w:jc w:val="both"/>
        <w:rPr>
          <w:rFonts w:ascii="Times New Roman" w:hAnsi="Times New Roman"/>
          <w:sz w:val="28"/>
          <w:szCs w:val="28"/>
        </w:rPr>
      </w:pPr>
      <w:r w:rsidRPr="00217CEA">
        <w:rPr>
          <w:rFonts w:ascii="Times New Roman" w:hAnsi="Times New Roman"/>
          <w:b/>
          <w:sz w:val="28"/>
          <w:szCs w:val="28"/>
        </w:rPr>
        <w:t>Асноўныя палажэнні, якія выносяцца на абарону.</w:t>
      </w:r>
      <w:r w:rsidRPr="00217CEA">
        <w:rPr>
          <w:rFonts w:ascii="Times New Roman" w:hAnsi="Times New Roman"/>
          <w:sz w:val="28"/>
          <w:szCs w:val="28"/>
        </w:rPr>
        <w:t xml:space="preserve"> Праблема абвяшчэння аўтакефаліі ў Другой Рэчы Паспаліта</w:t>
      </w:r>
      <w:r>
        <w:rPr>
          <w:rFonts w:ascii="Times New Roman" w:hAnsi="Times New Roman"/>
          <w:sz w:val="28"/>
          <w:szCs w:val="28"/>
        </w:rPr>
        <w:t>й</w:t>
      </w:r>
      <w:r w:rsidRPr="00217CEA">
        <w:rPr>
          <w:rFonts w:ascii="Times New Roman" w:hAnsi="Times New Roman"/>
          <w:sz w:val="28"/>
          <w:szCs w:val="28"/>
        </w:rPr>
        <w:t xml:space="preserve"> займала галоўнае месца ў канфесійнай палітыцы ўрада. Фарміраванне заканадаўчага і юрыдычнага афармлення Праваслаўнай Царквы ў Польшчы ішло на працягу ўсяго міжваеннага перыяду. </w:t>
      </w:r>
      <w:r>
        <w:rPr>
          <w:rFonts w:ascii="Times New Roman" w:hAnsi="Times New Roman"/>
          <w:sz w:val="28"/>
          <w:szCs w:val="28"/>
        </w:rPr>
        <w:t>Адным</w:t>
      </w:r>
      <w:r w:rsidRPr="00217CEA">
        <w:rPr>
          <w:rFonts w:ascii="Times New Roman" w:hAnsi="Times New Roman"/>
          <w:sz w:val="28"/>
          <w:szCs w:val="28"/>
        </w:rPr>
        <w:t xml:space="preserve"> з кірункаў польскага ўрада па </w:t>
      </w:r>
      <w:r>
        <w:rPr>
          <w:rFonts w:ascii="Times New Roman" w:hAnsi="Times New Roman"/>
          <w:sz w:val="28"/>
          <w:szCs w:val="28"/>
        </w:rPr>
        <w:t>прыстасаванні</w:t>
      </w:r>
      <w:r w:rsidRPr="00217CEA">
        <w:rPr>
          <w:rFonts w:ascii="Times New Roman" w:hAnsi="Times New Roman"/>
          <w:sz w:val="28"/>
          <w:szCs w:val="28"/>
        </w:rPr>
        <w:t xml:space="preserve"> Царквы да палітычных ўмова з'яўлялася паланізацыя, якая адыгрыва</w:t>
      </w:r>
      <w:r>
        <w:rPr>
          <w:rFonts w:ascii="Times New Roman" w:hAnsi="Times New Roman"/>
          <w:sz w:val="28"/>
          <w:szCs w:val="28"/>
        </w:rPr>
        <w:t>ла</w:t>
      </w:r>
      <w:r w:rsidRPr="00217CEA">
        <w:rPr>
          <w:rFonts w:ascii="Times New Roman" w:hAnsi="Times New Roman"/>
          <w:sz w:val="28"/>
          <w:szCs w:val="28"/>
        </w:rPr>
        <w:t xml:space="preserve"> ролю інструмента для нацыянальнай і культурнай асіміляцыі беларускага насельніцтва Заходняй Беларусі. Паступова набіра</w:t>
      </w:r>
      <w:r>
        <w:rPr>
          <w:rFonts w:ascii="Times New Roman" w:hAnsi="Times New Roman"/>
          <w:sz w:val="28"/>
          <w:szCs w:val="28"/>
        </w:rPr>
        <w:t>ў</w:t>
      </w:r>
      <w:r w:rsidRPr="00217CEA">
        <w:rPr>
          <w:rFonts w:ascii="Times New Roman" w:hAnsi="Times New Roman"/>
          <w:sz w:val="28"/>
          <w:szCs w:val="28"/>
        </w:rPr>
        <w:t xml:space="preserve"> сілу рух за </w:t>
      </w:r>
      <w:r>
        <w:rPr>
          <w:rFonts w:ascii="Times New Roman" w:hAnsi="Times New Roman"/>
          <w:sz w:val="28"/>
          <w:szCs w:val="28"/>
        </w:rPr>
        <w:t>наданне</w:t>
      </w:r>
      <w:r w:rsidRPr="00217CEA">
        <w:rPr>
          <w:rFonts w:ascii="Times New Roman" w:hAnsi="Times New Roman"/>
          <w:sz w:val="28"/>
          <w:szCs w:val="28"/>
        </w:rPr>
        <w:t xml:space="preserve"> Царк</w:t>
      </w:r>
      <w:r>
        <w:rPr>
          <w:rFonts w:ascii="Times New Roman" w:hAnsi="Times New Roman"/>
          <w:sz w:val="28"/>
          <w:szCs w:val="28"/>
        </w:rPr>
        <w:t>ве</w:t>
      </w:r>
      <w:r w:rsidRPr="00217CEA">
        <w:rPr>
          <w:rFonts w:ascii="Times New Roman" w:hAnsi="Times New Roman"/>
          <w:sz w:val="28"/>
          <w:szCs w:val="28"/>
        </w:rPr>
        <w:t xml:space="preserve"> беларускага нацыянальнага характару.</w:t>
      </w:r>
    </w:p>
    <w:p w14:paraId="1339353B" w14:textId="77777777" w:rsidR="00061C58" w:rsidRPr="00413B51" w:rsidRDefault="00061C58" w:rsidP="00061C58">
      <w:pPr>
        <w:spacing w:after="0" w:line="360" w:lineRule="exact"/>
        <w:ind w:firstLine="709"/>
        <w:jc w:val="both"/>
        <w:rPr>
          <w:rFonts w:ascii="Times New Roman" w:hAnsi="Times New Roman"/>
          <w:sz w:val="28"/>
          <w:szCs w:val="28"/>
        </w:rPr>
      </w:pPr>
      <w:r w:rsidRPr="00217CEA">
        <w:rPr>
          <w:rFonts w:ascii="Times New Roman" w:hAnsi="Times New Roman"/>
          <w:b/>
          <w:sz w:val="28"/>
          <w:szCs w:val="28"/>
        </w:rPr>
        <w:t>Структура і аб'ём дыпломна</w:t>
      </w:r>
      <w:r>
        <w:rPr>
          <w:rFonts w:ascii="Times New Roman" w:hAnsi="Times New Roman"/>
          <w:b/>
          <w:sz w:val="28"/>
          <w:szCs w:val="28"/>
        </w:rPr>
        <w:t>й</w:t>
      </w:r>
      <w:r w:rsidRPr="00217CEA">
        <w:rPr>
          <w:rFonts w:ascii="Times New Roman" w:hAnsi="Times New Roman"/>
          <w:b/>
          <w:sz w:val="28"/>
          <w:szCs w:val="28"/>
        </w:rPr>
        <w:t xml:space="preserve"> </w:t>
      </w:r>
      <w:r>
        <w:rPr>
          <w:rFonts w:ascii="Times New Roman" w:hAnsi="Times New Roman"/>
          <w:b/>
          <w:sz w:val="28"/>
          <w:szCs w:val="28"/>
        </w:rPr>
        <w:t>работы</w:t>
      </w:r>
      <w:r w:rsidRPr="00217CEA">
        <w:rPr>
          <w:rFonts w:ascii="Times New Roman" w:hAnsi="Times New Roman"/>
          <w:b/>
          <w:sz w:val="28"/>
          <w:szCs w:val="28"/>
        </w:rPr>
        <w:t>.</w:t>
      </w:r>
      <w:r w:rsidRPr="00217CEA">
        <w:rPr>
          <w:rFonts w:ascii="Times New Roman" w:hAnsi="Times New Roman"/>
          <w:sz w:val="28"/>
          <w:szCs w:val="28"/>
        </w:rPr>
        <w:t xml:space="preserve"> Дадзеная праца </w:t>
      </w:r>
      <w:r>
        <w:rPr>
          <w:rFonts w:ascii="Times New Roman" w:hAnsi="Times New Roman"/>
          <w:sz w:val="28"/>
          <w:szCs w:val="28"/>
        </w:rPr>
        <w:t>ў</w:t>
      </w:r>
      <w:r w:rsidRPr="00217CEA">
        <w:rPr>
          <w:rFonts w:ascii="Times New Roman" w:hAnsi="Times New Roman"/>
          <w:sz w:val="28"/>
          <w:szCs w:val="28"/>
        </w:rPr>
        <w:t xml:space="preserve">ключае ў сябе: рэферат на 3-х мовах (3 старонкі), </w:t>
      </w:r>
      <w:r>
        <w:rPr>
          <w:rFonts w:ascii="Times New Roman" w:hAnsi="Times New Roman"/>
          <w:sz w:val="28"/>
          <w:szCs w:val="28"/>
        </w:rPr>
        <w:t>уводзіны</w:t>
      </w:r>
      <w:r w:rsidRPr="00217CEA">
        <w:rPr>
          <w:rFonts w:ascii="Times New Roman" w:hAnsi="Times New Roman"/>
          <w:sz w:val="28"/>
          <w:szCs w:val="28"/>
        </w:rPr>
        <w:t xml:space="preserve"> (3 старонкі), 5 </w:t>
      </w:r>
      <w:r>
        <w:rPr>
          <w:rFonts w:ascii="Times New Roman" w:hAnsi="Times New Roman"/>
          <w:sz w:val="28"/>
          <w:szCs w:val="28"/>
        </w:rPr>
        <w:t>глаў</w:t>
      </w:r>
      <w:r w:rsidRPr="00217CEA">
        <w:rPr>
          <w:rFonts w:ascii="Times New Roman" w:hAnsi="Times New Roman"/>
          <w:sz w:val="28"/>
          <w:szCs w:val="28"/>
        </w:rPr>
        <w:t xml:space="preserve"> (57 старонак), </w:t>
      </w:r>
      <w:r>
        <w:rPr>
          <w:rFonts w:ascii="Times New Roman" w:hAnsi="Times New Roman"/>
          <w:sz w:val="28"/>
          <w:szCs w:val="28"/>
        </w:rPr>
        <w:t>высновы</w:t>
      </w:r>
      <w:r w:rsidRPr="00217CEA">
        <w:rPr>
          <w:rFonts w:ascii="Times New Roman" w:hAnsi="Times New Roman"/>
          <w:sz w:val="28"/>
          <w:szCs w:val="28"/>
        </w:rPr>
        <w:t xml:space="preserve"> (2 старонкі), бібліяграфічны спіс (8 старонак, 104 найменні з іх 17 на польскай мове). Агульны аб'ём - 75 старонак.</w:t>
      </w:r>
    </w:p>
    <w:p w14:paraId="40188502" w14:textId="0325DFD9" w:rsidR="007B21B9" w:rsidRDefault="007B21B9"/>
    <w:p w14:paraId="5F0931A4" w14:textId="7EC2480E" w:rsidR="00061C58" w:rsidRDefault="00061C58"/>
    <w:p w14:paraId="26CCE184" w14:textId="77777777" w:rsidR="00061C58" w:rsidRPr="003C47CC" w:rsidRDefault="00061C58" w:rsidP="00061C58">
      <w:pPr>
        <w:pStyle w:val="1"/>
        <w:spacing w:beforeAutospacing="0" w:afterAutospacing="0"/>
        <w:ind w:left="0"/>
        <w:rPr>
          <w:lang w:val="en-US"/>
        </w:rPr>
      </w:pPr>
      <w:bookmarkStart w:id="3" w:name="_Toc514272572"/>
      <w:r w:rsidRPr="003C47CC">
        <w:rPr>
          <w:lang w:val="en-US"/>
        </w:rPr>
        <w:lastRenderedPageBreak/>
        <w:t>ABSTRACT</w:t>
      </w:r>
      <w:bookmarkEnd w:id="3"/>
    </w:p>
    <w:p w14:paraId="1CF444B8" w14:textId="77777777" w:rsidR="00061C58" w:rsidRDefault="00061C58" w:rsidP="00061C58">
      <w:pPr>
        <w:spacing w:after="0"/>
        <w:jc w:val="center"/>
        <w:rPr>
          <w:rFonts w:ascii="Times New Roman" w:hAnsi="Times New Roman"/>
          <w:b/>
          <w:sz w:val="28"/>
          <w:lang w:val="en-US"/>
        </w:rPr>
      </w:pPr>
      <w:r>
        <w:rPr>
          <w:rFonts w:ascii="Times New Roman" w:hAnsi="Times New Roman"/>
          <w:b/>
          <w:sz w:val="28"/>
          <w:lang w:val="en-US"/>
        </w:rPr>
        <w:t xml:space="preserve">written by Ilya Vladimirovich </w:t>
      </w:r>
      <w:proofErr w:type="spellStart"/>
      <w:r>
        <w:rPr>
          <w:rFonts w:ascii="Times New Roman" w:hAnsi="Times New Roman"/>
          <w:b/>
          <w:sz w:val="28"/>
          <w:lang w:val="en-US"/>
        </w:rPr>
        <w:t>Voroshkevich</w:t>
      </w:r>
      <w:proofErr w:type="spellEnd"/>
    </w:p>
    <w:p w14:paraId="61FD106C" w14:textId="77777777" w:rsidR="00061C58" w:rsidRPr="00BC28F4" w:rsidRDefault="00061C58" w:rsidP="00061C58">
      <w:pPr>
        <w:spacing w:after="0" w:line="360" w:lineRule="auto"/>
        <w:jc w:val="center"/>
        <w:rPr>
          <w:rFonts w:ascii="Times New Roman" w:hAnsi="Times New Roman"/>
          <w:b/>
          <w:sz w:val="28"/>
        </w:rPr>
      </w:pPr>
      <w:r w:rsidRPr="00BC28F4">
        <w:rPr>
          <w:rFonts w:ascii="Times New Roman" w:hAnsi="Times New Roman"/>
          <w:b/>
          <w:sz w:val="28"/>
        </w:rPr>
        <w:t>Orthodox Church in Western Belarus in 1921-1939</w:t>
      </w:r>
    </w:p>
    <w:p w14:paraId="446BE74F" w14:textId="77777777" w:rsidR="00061C58" w:rsidRDefault="00061C58" w:rsidP="00061C58">
      <w:pPr>
        <w:spacing w:after="0" w:line="360" w:lineRule="exact"/>
        <w:ind w:firstLine="709"/>
        <w:jc w:val="both"/>
        <w:rPr>
          <w:rFonts w:ascii="Times New Roman" w:hAnsi="Times New Roman"/>
          <w:b/>
          <w:sz w:val="28"/>
          <w:lang w:val="en-US"/>
        </w:rPr>
      </w:pPr>
      <w:r>
        <w:rPr>
          <w:rFonts w:ascii="Times New Roman" w:hAnsi="Times New Roman"/>
          <w:b/>
          <w:sz w:val="28"/>
          <w:lang w:val="en-US"/>
        </w:rPr>
        <w:t xml:space="preserve">Key words: </w:t>
      </w:r>
      <w:r>
        <w:rPr>
          <w:rFonts w:ascii="Times New Roman" w:hAnsi="Times New Roman"/>
          <w:sz w:val="28"/>
          <w:lang w:val="en-US"/>
        </w:rPr>
        <w:t xml:space="preserve">Orthodox Church of Western Belarus; Polish Autocephalous Orthodox Church; </w:t>
      </w:r>
      <w:proofErr w:type="spellStart"/>
      <w:r>
        <w:rPr>
          <w:rFonts w:ascii="Times New Roman" w:hAnsi="Times New Roman"/>
          <w:sz w:val="28"/>
          <w:lang w:val="en-US"/>
        </w:rPr>
        <w:t>polonization</w:t>
      </w:r>
      <w:proofErr w:type="spellEnd"/>
      <w:r>
        <w:rPr>
          <w:rFonts w:ascii="Times New Roman" w:hAnsi="Times New Roman"/>
          <w:sz w:val="28"/>
          <w:lang w:val="en-US"/>
        </w:rPr>
        <w:t xml:space="preserve"> policy; </w:t>
      </w:r>
      <w:proofErr w:type="spellStart"/>
      <w:r>
        <w:rPr>
          <w:rFonts w:ascii="Times New Roman" w:hAnsi="Times New Roman"/>
          <w:sz w:val="28"/>
          <w:lang w:val="en-US"/>
        </w:rPr>
        <w:t>revindication</w:t>
      </w:r>
      <w:proofErr w:type="spellEnd"/>
      <w:r>
        <w:rPr>
          <w:rFonts w:ascii="Times New Roman" w:hAnsi="Times New Roman"/>
          <w:sz w:val="28"/>
          <w:lang w:val="en-US"/>
        </w:rPr>
        <w:t xml:space="preserve"> policy; church </w:t>
      </w:r>
      <w:proofErr w:type="spellStart"/>
      <w:r>
        <w:rPr>
          <w:rFonts w:ascii="Times New Roman" w:hAnsi="Times New Roman"/>
          <w:sz w:val="28"/>
          <w:lang w:val="en-US"/>
        </w:rPr>
        <w:t>belarusization</w:t>
      </w:r>
      <w:proofErr w:type="spellEnd"/>
      <w:r>
        <w:rPr>
          <w:rFonts w:ascii="Times New Roman" w:hAnsi="Times New Roman"/>
          <w:sz w:val="28"/>
          <w:lang w:val="en-US"/>
        </w:rPr>
        <w:t>.</w:t>
      </w:r>
    </w:p>
    <w:p w14:paraId="7A95A700" w14:textId="77777777" w:rsidR="00061C58" w:rsidRDefault="00061C58" w:rsidP="00061C58">
      <w:pPr>
        <w:autoSpaceDE w:val="0"/>
        <w:autoSpaceDN w:val="0"/>
        <w:adjustRightInd w:val="0"/>
        <w:spacing w:after="0" w:line="360" w:lineRule="exact"/>
        <w:ind w:firstLine="709"/>
        <w:jc w:val="both"/>
        <w:rPr>
          <w:rFonts w:ascii="Times New Roman" w:hAnsi="Times New Roman"/>
          <w:b/>
          <w:sz w:val="28"/>
          <w:lang w:val="en-US"/>
        </w:rPr>
      </w:pPr>
      <w:r>
        <w:rPr>
          <w:rFonts w:ascii="Times New Roman" w:hAnsi="Times New Roman"/>
          <w:b/>
          <w:sz w:val="28"/>
          <w:lang w:val="en-US"/>
        </w:rPr>
        <w:t xml:space="preserve">Timeliness: </w:t>
      </w:r>
      <w:r>
        <w:rPr>
          <w:rFonts w:ascii="Times New Roman" w:hAnsi="Times New Roman"/>
          <w:sz w:val="28"/>
          <w:lang w:val="en-US"/>
        </w:rPr>
        <w:t>relations between the state and the church remain important, in cultural, scientific, political, and legal terms. History based on reliable information can prevent hasty decisions. The questions of upbringing, culture, spirituality, patriotism of the nation directly turn out to be. Those studies in which conditions for development of the Church and the Belarusian society, and show how its self-consciousness was formed, have priority in formation of new ideological principles of the Belarusian state, where the main question is national and religious one.</w:t>
      </w:r>
      <w:r>
        <w:rPr>
          <w:rFonts w:ascii="Times New Roman" w:hAnsi="Times New Roman"/>
          <w:b/>
          <w:sz w:val="28"/>
          <w:lang w:val="en-US"/>
        </w:rPr>
        <w:t xml:space="preserve"> </w:t>
      </w:r>
    </w:p>
    <w:p w14:paraId="5A349B04" w14:textId="77777777" w:rsidR="00061C58" w:rsidRDefault="00061C58" w:rsidP="00061C58">
      <w:pPr>
        <w:autoSpaceDE w:val="0"/>
        <w:autoSpaceDN w:val="0"/>
        <w:adjustRightInd w:val="0"/>
        <w:spacing w:after="0" w:line="360" w:lineRule="exact"/>
        <w:ind w:firstLine="709"/>
        <w:jc w:val="both"/>
        <w:rPr>
          <w:rFonts w:ascii="Times New Roman" w:hAnsi="Times New Roman"/>
          <w:b/>
          <w:sz w:val="28"/>
          <w:lang w:val="en-US"/>
        </w:rPr>
      </w:pPr>
      <w:r>
        <w:rPr>
          <w:rFonts w:ascii="Times New Roman" w:hAnsi="Times New Roman"/>
          <w:b/>
          <w:sz w:val="28"/>
          <w:lang w:val="en-US"/>
        </w:rPr>
        <w:t xml:space="preserve">The thesis purpose </w:t>
      </w:r>
      <w:r>
        <w:rPr>
          <w:rFonts w:ascii="Times New Roman" w:hAnsi="Times New Roman"/>
          <w:sz w:val="28"/>
          <w:lang w:val="en-US"/>
        </w:rPr>
        <w:t xml:space="preserve">is to reveal the essence of the policy of the Polish government regarding the Orthodox Church in Western Belarus in 1921-1939. </w:t>
      </w:r>
      <w:r>
        <w:rPr>
          <w:rFonts w:ascii="Times New Roman" w:hAnsi="Times New Roman"/>
          <w:b/>
          <w:sz w:val="28"/>
          <w:lang w:val="en-US"/>
        </w:rPr>
        <w:t>The</w:t>
      </w:r>
      <w:r>
        <w:rPr>
          <w:rFonts w:ascii="Times New Roman" w:hAnsi="Times New Roman"/>
          <w:sz w:val="28"/>
          <w:lang w:val="en-US"/>
        </w:rPr>
        <w:t xml:space="preserve"> </w:t>
      </w:r>
      <w:r>
        <w:rPr>
          <w:rFonts w:ascii="Times New Roman" w:hAnsi="Times New Roman"/>
          <w:b/>
          <w:sz w:val="28"/>
          <w:lang w:val="en-US"/>
        </w:rPr>
        <w:t>study object</w:t>
      </w:r>
      <w:r>
        <w:rPr>
          <w:rFonts w:ascii="Times New Roman" w:hAnsi="Times New Roman"/>
          <w:sz w:val="28"/>
          <w:lang w:val="en-US"/>
        </w:rPr>
        <w:t xml:space="preserve"> is confessional policy of the Polish authorities in the Second Polish-Lithuanian Commonwealth in 1921-1939. </w:t>
      </w:r>
      <w:r>
        <w:rPr>
          <w:rFonts w:ascii="Times New Roman" w:hAnsi="Times New Roman"/>
          <w:b/>
          <w:sz w:val="28"/>
          <w:lang w:val="en-US"/>
        </w:rPr>
        <w:t>The</w:t>
      </w:r>
      <w:r>
        <w:rPr>
          <w:rFonts w:ascii="Times New Roman" w:hAnsi="Times New Roman"/>
          <w:sz w:val="28"/>
          <w:lang w:val="en-US"/>
        </w:rPr>
        <w:t xml:space="preserve"> </w:t>
      </w:r>
      <w:r>
        <w:rPr>
          <w:rFonts w:ascii="Times New Roman" w:hAnsi="Times New Roman"/>
          <w:b/>
          <w:sz w:val="28"/>
          <w:lang w:val="en-US"/>
        </w:rPr>
        <w:t>study subject</w:t>
      </w:r>
      <w:r>
        <w:rPr>
          <w:rFonts w:ascii="Times New Roman" w:hAnsi="Times New Roman"/>
          <w:sz w:val="28"/>
          <w:lang w:val="en-US"/>
        </w:rPr>
        <w:t xml:space="preserve"> is the Orthodox Church in Western Belarus in 1921-1939. </w:t>
      </w:r>
      <w:r>
        <w:rPr>
          <w:rFonts w:ascii="Times New Roman" w:hAnsi="Times New Roman"/>
          <w:b/>
          <w:sz w:val="28"/>
          <w:lang w:val="en-US"/>
        </w:rPr>
        <w:t>The methodological basis</w:t>
      </w:r>
      <w:r>
        <w:rPr>
          <w:rFonts w:ascii="Times New Roman" w:hAnsi="Times New Roman"/>
          <w:sz w:val="28"/>
          <w:lang w:val="en-US"/>
        </w:rPr>
        <w:t xml:space="preserve"> of the thesis was</w:t>
      </w:r>
      <w:r w:rsidRPr="00E83047">
        <w:rPr>
          <w:rFonts w:ascii="Times New Roman" w:hAnsi="Times New Roman"/>
          <w:sz w:val="28"/>
          <w:lang w:val="en-US"/>
        </w:rPr>
        <w:t xml:space="preserve"> </w:t>
      </w:r>
      <w:r w:rsidRPr="00E83047">
        <w:rPr>
          <w:rStyle w:val="shorttext"/>
          <w:rFonts w:ascii="Times New Roman" w:hAnsi="Times New Roman"/>
          <w:sz w:val="28"/>
          <w:lang w:val="en"/>
        </w:rPr>
        <w:t>scientific principle</w:t>
      </w:r>
      <w:r w:rsidRPr="00E83047">
        <w:rPr>
          <w:rStyle w:val="shorttext"/>
          <w:rFonts w:ascii="Times New Roman" w:hAnsi="Times New Roman"/>
          <w:sz w:val="28"/>
          <w:lang w:val="en-US"/>
        </w:rPr>
        <w:t>,</w:t>
      </w:r>
      <w:r>
        <w:rPr>
          <w:rFonts w:ascii="Times New Roman" w:hAnsi="Times New Roman"/>
          <w:sz w:val="28"/>
          <w:lang w:val="en-US"/>
        </w:rPr>
        <w:t xml:space="preserve"> principles of historicism, objectivity, systematicity, as well as the value approach was used. In addition, traditional study methods were used: historical and genetic, system and structural, historical and comparative, historical and typological.</w:t>
      </w:r>
    </w:p>
    <w:p w14:paraId="2F2BD793" w14:textId="77777777" w:rsidR="00061C58" w:rsidRDefault="00061C58" w:rsidP="00061C58">
      <w:pPr>
        <w:spacing w:after="0" w:line="360" w:lineRule="exact"/>
        <w:ind w:firstLine="709"/>
        <w:jc w:val="both"/>
        <w:rPr>
          <w:rFonts w:ascii="Times New Roman" w:hAnsi="Times New Roman"/>
          <w:b/>
          <w:sz w:val="28"/>
          <w:lang w:val="en-US"/>
        </w:rPr>
      </w:pPr>
      <w:r>
        <w:rPr>
          <w:rFonts w:ascii="Times New Roman" w:hAnsi="Times New Roman"/>
          <w:b/>
          <w:sz w:val="28"/>
          <w:lang w:val="en-US"/>
        </w:rPr>
        <w:t xml:space="preserve">Main provisions to be defended. </w:t>
      </w:r>
      <w:r>
        <w:rPr>
          <w:rFonts w:ascii="Times New Roman" w:hAnsi="Times New Roman"/>
          <w:sz w:val="28"/>
          <w:lang w:val="en-US"/>
        </w:rPr>
        <w:t>The problem of autocephaly declaration in the Second Polish-Lithuanian Commonwealth was uppermost in the confessional policy of the government. Formation of legislative and legal registration of the Orthodox Church in Poland continued throughout the interwar period. One of directions of the Polish government in adapting the Church to political conditions was Polonization, which was an instrument for national and cultural assimilation of the Belarusian population of Western Belarus. The movement for giving the Belarusian national character to the Church was gradually growing in strength.</w:t>
      </w:r>
    </w:p>
    <w:p w14:paraId="3FF9E431" w14:textId="77777777" w:rsidR="00061C58" w:rsidRPr="003C47CC" w:rsidRDefault="00061C58" w:rsidP="00061C58">
      <w:pPr>
        <w:ind w:firstLine="709"/>
        <w:jc w:val="both"/>
        <w:rPr>
          <w:rFonts w:ascii="Times New Roman" w:hAnsi="Times New Roman"/>
        </w:rPr>
      </w:pPr>
      <w:r w:rsidRPr="003C47CC">
        <w:rPr>
          <w:rFonts w:ascii="Times New Roman" w:hAnsi="Times New Roman"/>
          <w:b/>
          <w:sz w:val="28"/>
          <w:lang w:val="en-US"/>
        </w:rPr>
        <w:t>Thesis structure and scope.</w:t>
      </w:r>
      <w:r>
        <w:rPr>
          <w:b/>
          <w:sz w:val="28"/>
          <w:lang w:val="en-US"/>
        </w:rPr>
        <w:t xml:space="preserve"> </w:t>
      </w:r>
      <w:r w:rsidRPr="003C47CC">
        <w:rPr>
          <w:rFonts w:ascii="Times New Roman" w:hAnsi="Times New Roman"/>
          <w:sz w:val="28"/>
          <w:lang w:val="en-US"/>
        </w:rPr>
        <w:t>This thesis includes: abstract in 3 languages ​</w:t>
      </w:r>
      <w:proofErr w:type="gramStart"/>
      <w:r w:rsidRPr="003C47CC">
        <w:rPr>
          <w:rFonts w:ascii="Times New Roman" w:hAnsi="Times New Roman"/>
          <w:sz w:val="28"/>
          <w:lang w:val="en-US"/>
        </w:rPr>
        <w:t>​(</w:t>
      </w:r>
      <w:proofErr w:type="gramEnd"/>
      <w:r w:rsidRPr="003C47CC">
        <w:rPr>
          <w:rFonts w:ascii="Times New Roman" w:hAnsi="Times New Roman"/>
          <w:sz w:val="28"/>
          <w:lang w:val="en-US"/>
        </w:rPr>
        <w:t>3 pages), introduction (3 pages), 5 chapters (57 pages), conclusion (2 pages), bibliography (8 pages, 104 titles, 17 of them are in the Polish language). The total scope makes up 75 pages.</w:t>
      </w:r>
    </w:p>
    <w:p w14:paraId="7E532C01" w14:textId="77777777" w:rsidR="00061C58" w:rsidRDefault="00061C58"/>
    <w:sectPr w:rsidR="00061C58" w:rsidSect="007957D2">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ED"/>
    <w:rsid w:val="00061C58"/>
    <w:rsid w:val="001067B6"/>
    <w:rsid w:val="007B21B9"/>
    <w:rsid w:val="00B3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C94A"/>
  <w15:chartTrackingRefBased/>
  <w15:docId w15:val="{686B1161-6064-498A-8F72-5165EFDD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C58"/>
    <w:pPr>
      <w:spacing w:after="200" w:line="276" w:lineRule="auto"/>
    </w:pPr>
    <w:rPr>
      <w:rFonts w:ascii="Calibri" w:eastAsia="Times New Roman" w:hAnsi="Calibri" w:cs="Times New Roman"/>
      <w:lang w:val="be-BY"/>
    </w:rPr>
  </w:style>
  <w:style w:type="paragraph" w:styleId="1">
    <w:name w:val="heading 1"/>
    <w:basedOn w:val="a"/>
    <w:link w:val="10"/>
    <w:qFormat/>
    <w:rsid w:val="00061C58"/>
    <w:pPr>
      <w:spacing w:beforeAutospacing="1" w:after="0" w:afterAutospacing="1" w:line="240" w:lineRule="auto"/>
      <w:ind w:left="709"/>
      <w:jc w:val="center"/>
      <w:outlineLvl w:val="0"/>
    </w:pPr>
    <w:rPr>
      <w:rFonts w:ascii="Times New Roman" w:hAnsi="Times New Roman"/>
      <w:b/>
      <w:bCs/>
      <w:kern w:val="36"/>
      <w:sz w:val="32"/>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1C58"/>
    <w:rPr>
      <w:rFonts w:ascii="Times New Roman" w:eastAsia="Times New Roman" w:hAnsi="Times New Roman" w:cs="Times New Roman"/>
      <w:b/>
      <w:bCs/>
      <w:kern w:val="36"/>
      <w:sz w:val="32"/>
      <w:szCs w:val="48"/>
      <w:lang w:val="ru-RU" w:eastAsia="ru-RU"/>
    </w:rPr>
  </w:style>
  <w:style w:type="character" w:customStyle="1" w:styleId="shorttext">
    <w:name w:val="short_text"/>
    <w:rsid w:val="0006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6143</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Sauer Elias</dc:creator>
  <cp:keywords/>
  <dc:description/>
  <cp:lastModifiedBy>Aliaksandr Burachonak</cp:lastModifiedBy>
  <cp:revision>2</cp:revision>
  <dcterms:created xsi:type="dcterms:W3CDTF">2018-06-06T04:00:00Z</dcterms:created>
  <dcterms:modified xsi:type="dcterms:W3CDTF">2018-06-06T04:00:00Z</dcterms:modified>
</cp:coreProperties>
</file>