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C7" w:rsidRPr="00340E75" w:rsidRDefault="00C322C7" w:rsidP="00C32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E75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УЧРЕЖДЕНИЕ ОБРАЗОВАНИЯ</w:t>
      </w:r>
    </w:p>
    <w:p w:rsidR="00C322C7" w:rsidRPr="00340E75" w:rsidRDefault="00C322C7" w:rsidP="00C32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E75">
        <w:rPr>
          <w:rFonts w:ascii="Times New Roman" w:hAnsi="Times New Roman" w:cs="Times New Roman"/>
          <w:b/>
          <w:sz w:val="28"/>
          <w:szCs w:val="28"/>
          <w:lang w:val="ru-RU"/>
        </w:rPr>
        <w:t>«ИНСТИТУТ БИЗНЕСА И МЕНЕДЖМЕНТА ТЕХНОЛОГИЙ»</w:t>
      </w:r>
    </w:p>
    <w:p w:rsidR="00C322C7" w:rsidRDefault="00C322C7" w:rsidP="00C32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E75">
        <w:rPr>
          <w:rFonts w:ascii="Times New Roman" w:hAnsi="Times New Roman" w:cs="Times New Roman"/>
          <w:b/>
          <w:sz w:val="28"/>
          <w:szCs w:val="28"/>
          <w:lang w:val="ru-RU"/>
        </w:rPr>
        <w:t>БЕЛОРУССКОГО ГОСУДАРСТВЕННОГО УНИВЕРСИТЕТА</w:t>
      </w:r>
    </w:p>
    <w:p w:rsidR="00C322C7" w:rsidRDefault="00C322C7" w:rsidP="00C32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22C7" w:rsidRDefault="00C322C7" w:rsidP="00C32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Факультет бизнеса</w:t>
      </w:r>
    </w:p>
    <w:p w:rsidR="00C322C7" w:rsidRDefault="00C322C7" w:rsidP="00C32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Кафедра бизнес-администрирования</w:t>
      </w:r>
    </w:p>
    <w:p w:rsidR="00C322C7" w:rsidRDefault="00C322C7" w:rsidP="00C32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22C7" w:rsidRDefault="00C322C7" w:rsidP="00C32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дипломной работе</w:t>
      </w: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52F5">
        <w:rPr>
          <w:rFonts w:ascii="Times New Roman" w:hAnsi="Times New Roman" w:cs="Times New Roman"/>
          <w:b/>
          <w:sz w:val="32"/>
          <w:szCs w:val="32"/>
          <w:lang w:val="ru-RU"/>
        </w:rPr>
        <w:t>ОЦЕНКА ФИНАНСОВОГО СОСТОЯНИЯ ОРГАНИЗАЦИИ И ПУТИ ЕГО УЛУЧШЕНИЯ (НА ПРИМЕРЕ ЗАО «АЛЬФА-БАНК»)</w:t>
      </w: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ГЕРАСИМОВИЧ Евгения Александровна</w:t>
      </w: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Руководитель </w:t>
      </w: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Дудкин Александр Борисович,</w:t>
      </w: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старший преподаватель</w:t>
      </w: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322C7" w:rsidRDefault="00C322C7" w:rsidP="00C322C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322C7" w:rsidRPr="00E452F5" w:rsidRDefault="00C322C7" w:rsidP="00C322C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2017</w:t>
      </w:r>
    </w:p>
    <w:p w:rsidR="004E17B4" w:rsidRPr="00CE2BE7" w:rsidRDefault="004E17B4" w:rsidP="003B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Дипломная работа</w:t>
      </w:r>
      <w:r w:rsidR="003B296A" w:rsidRPr="003B296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B0D4B">
        <w:rPr>
          <w:rFonts w:ascii="Times New Roman" w:hAnsi="Times New Roman" w:cs="Times New Roman"/>
          <w:sz w:val="28"/>
          <w:szCs w:val="28"/>
        </w:rPr>
        <w:t xml:space="preserve"> </w:t>
      </w:r>
      <w:r w:rsidR="00B6650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66508" w:rsidRPr="00B6650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1680F">
        <w:rPr>
          <w:rFonts w:ascii="Times New Roman" w:hAnsi="Times New Roman" w:cs="Times New Roman"/>
          <w:sz w:val="28"/>
          <w:szCs w:val="28"/>
        </w:rPr>
        <w:t xml:space="preserve"> с.,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680F">
        <w:rPr>
          <w:rFonts w:ascii="Times New Roman" w:hAnsi="Times New Roman" w:cs="Times New Roman"/>
          <w:sz w:val="28"/>
          <w:szCs w:val="28"/>
        </w:rPr>
        <w:t xml:space="preserve"> рис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617D9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6508" w:rsidRPr="00B6650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1680F"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680F">
        <w:rPr>
          <w:rFonts w:ascii="Times New Roman" w:hAnsi="Times New Roman" w:cs="Times New Roman"/>
          <w:sz w:val="28"/>
          <w:szCs w:val="28"/>
        </w:rPr>
        <w:t xml:space="preserve">, </w:t>
      </w:r>
      <w:r w:rsidR="001B0D4B" w:rsidRPr="001B0D4B">
        <w:rPr>
          <w:rFonts w:ascii="Times New Roman" w:hAnsi="Times New Roman" w:cs="Times New Roman"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источников, 8</w:t>
      </w:r>
      <w:r w:rsidRPr="00CE2BE7">
        <w:rPr>
          <w:rFonts w:ascii="Times New Roman" w:hAnsi="Times New Roman" w:cs="Times New Roman"/>
          <w:sz w:val="28"/>
          <w:szCs w:val="28"/>
        </w:rPr>
        <w:t xml:space="preserve"> прил.</w:t>
      </w:r>
    </w:p>
    <w:p w:rsidR="004E17B4" w:rsidRPr="00617D97" w:rsidRDefault="004E17B4" w:rsidP="003B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ФИНАНСОВОЕ СОСТОЯНИЕ, БАЛАНС, КРЕДИТНЫЙ ПОРТФЕЛЬ, ПРИБЫЛЬ, ДИНАМИКА, ЛИКВИДНОСТЬ</w:t>
      </w:r>
    </w:p>
    <w:p w:rsidR="003B296A" w:rsidRPr="0001680F" w:rsidRDefault="003B296A" w:rsidP="003B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A">
        <w:rPr>
          <w:rFonts w:ascii="Times New Roman" w:hAnsi="Times New Roman" w:cs="Times New Roman"/>
          <w:sz w:val="28"/>
          <w:szCs w:val="28"/>
        </w:rPr>
        <w:t>Цель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3B296A">
        <w:rPr>
          <w:rFonts w:ascii="Times New Roman" w:hAnsi="Times New Roman" w:cs="Times New Roman"/>
          <w:sz w:val="28"/>
          <w:szCs w:val="28"/>
        </w:rPr>
        <w:t xml:space="preserve"> </w:t>
      </w:r>
      <w:r w:rsidRPr="0001680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комплексного анализа финансового состояния ЗАО «Альфа-Банк».</w:t>
      </w:r>
    </w:p>
    <w:p w:rsidR="003B296A" w:rsidRDefault="003B296A" w:rsidP="003B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достижения поставленной цели автором были поставлены следующие задачи:</w:t>
      </w:r>
    </w:p>
    <w:p w:rsidR="003B296A" w:rsidRPr="0089256C" w:rsidRDefault="003B296A" w:rsidP="003B296A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89256C">
        <w:rPr>
          <w:color w:val="000000"/>
          <w:sz w:val="28"/>
          <w:szCs w:val="28"/>
          <w:shd w:val="clear" w:color="auto" w:fill="FFFFFF"/>
          <w:lang w:val="ru-RU"/>
        </w:rPr>
        <w:t>Осуществить анализ состава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89256C">
        <w:rPr>
          <w:color w:val="000000"/>
          <w:sz w:val="28"/>
          <w:szCs w:val="28"/>
          <w:shd w:val="clear" w:color="auto" w:fill="FFFFFF"/>
          <w:lang w:val="ru-RU"/>
        </w:rPr>
        <w:t>структуры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и динамики</w:t>
      </w:r>
      <w:r>
        <w:rPr>
          <w:rStyle w:val="a4"/>
          <w:sz w:val="28"/>
          <w:szCs w:val="28"/>
          <w:lang w:val="ru-RU"/>
        </w:rPr>
        <w:t xml:space="preserve"> </w:t>
      </w:r>
      <w:r w:rsidR="001B0D4B">
        <w:rPr>
          <w:rStyle w:val="a4"/>
          <w:sz w:val="28"/>
          <w:szCs w:val="28"/>
          <w:lang w:val="ru-RU"/>
        </w:rPr>
        <w:t>о</w:t>
      </w:r>
      <w:r w:rsidRPr="0089256C">
        <w:rPr>
          <w:color w:val="000000"/>
          <w:sz w:val="28"/>
          <w:szCs w:val="28"/>
          <w:shd w:val="clear" w:color="auto" w:fill="FFFFFF"/>
          <w:lang w:val="ru-RU"/>
        </w:rPr>
        <w:t>сновных форм финансовой отчетности банка, а также отдельных их статей;</w:t>
      </w:r>
    </w:p>
    <w:p w:rsidR="003B296A" w:rsidRPr="0089256C" w:rsidRDefault="003B296A" w:rsidP="003B296A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89256C">
        <w:rPr>
          <w:color w:val="000000"/>
          <w:sz w:val="28"/>
          <w:szCs w:val="28"/>
          <w:shd w:val="clear" w:color="auto" w:fill="FFFFFF"/>
          <w:lang w:val="ru-RU"/>
        </w:rPr>
        <w:t>Осуществить анализ финансовых результатов банка;</w:t>
      </w:r>
    </w:p>
    <w:p w:rsidR="003B296A" w:rsidRPr="0089256C" w:rsidRDefault="003B296A" w:rsidP="003B296A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89256C">
        <w:rPr>
          <w:color w:val="000000"/>
          <w:sz w:val="28"/>
          <w:szCs w:val="28"/>
          <w:shd w:val="clear" w:color="auto" w:fill="FFFFFF"/>
          <w:lang w:val="ru-RU"/>
        </w:rPr>
        <w:t>Произвести расчеты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отдельных</w:t>
      </w:r>
      <w:r>
        <w:rPr>
          <w:rStyle w:val="a4"/>
          <w:sz w:val="28"/>
          <w:szCs w:val="28"/>
          <w:lang w:val="ru-RU"/>
        </w:rPr>
        <w:t xml:space="preserve"> п</w:t>
      </w:r>
      <w:r w:rsidRPr="0089256C">
        <w:rPr>
          <w:color w:val="000000"/>
          <w:sz w:val="28"/>
          <w:szCs w:val="28"/>
          <w:shd w:val="clear" w:color="auto" w:fill="FFFFFF"/>
          <w:lang w:val="ru-RU"/>
        </w:rPr>
        <w:t>оказателей ликвидности и достаточности нормативного капитала;</w:t>
      </w:r>
    </w:p>
    <w:p w:rsidR="003B296A" w:rsidRPr="003B296A" w:rsidRDefault="003B296A" w:rsidP="003B296A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3B296A">
        <w:rPr>
          <w:color w:val="000000"/>
          <w:sz w:val="28"/>
          <w:szCs w:val="28"/>
          <w:shd w:val="clear" w:color="auto" w:fill="FFFFFF"/>
          <w:lang w:val="ru-RU"/>
        </w:rPr>
        <w:t>Определить оптимальные направления развития ЗАО «Альфа-Банк», исходя из его текущего состояния.</w:t>
      </w:r>
    </w:p>
    <w:p w:rsidR="003B296A" w:rsidRPr="003B296A" w:rsidRDefault="003B296A" w:rsidP="003B296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Pr="003B296A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B296A">
        <w:rPr>
          <w:rFonts w:ascii="Times New Roman" w:hAnsi="Times New Roman" w:cs="Times New Roman"/>
          <w:sz w:val="28"/>
          <w:szCs w:val="28"/>
        </w:rPr>
        <w:t xml:space="preserve"> ЗАО «Альфа-Банк</w:t>
      </w:r>
      <w:r w:rsidRPr="003B29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296A" w:rsidRDefault="003B296A" w:rsidP="003B296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3B296A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B296A">
        <w:rPr>
          <w:rFonts w:ascii="Times New Roman" w:hAnsi="Times New Roman" w:cs="Times New Roman"/>
          <w:sz w:val="28"/>
          <w:szCs w:val="28"/>
        </w:rPr>
        <w:t>финансовое состояние ЗАО «Альфа-Банк».</w:t>
      </w:r>
    </w:p>
    <w:p w:rsidR="003B296A" w:rsidRDefault="003B296A" w:rsidP="003B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96A">
        <w:rPr>
          <w:rFonts w:ascii="Times New Roman" w:hAnsi="Times New Roman" w:cs="Times New Roman"/>
          <w:sz w:val="28"/>
          <w:szCs w:val="28"/>
        </w:rPr>
        <w:t>Методы исследования</w:t>
      </w:r>
      <w:r w:rsidRPr="00B23522">
        <w:rPr>
          <w:rFonts w:ascii="Times New Roman" w:hAnsi="Times New Roman" w:cs="Times New Roman"/>
          <w:sz w:val="28"/>
          <w:szCs w:val="28"/>
        </w:rPr>
        <w:t xml:space="preserve">: общие и специальные методы научного познания, анализ, синтез, обобщение, сравнение, </w:t>
      </w:r>
      <w:r>
        <w:rPr>
          <w:rFonts w:ascii="Times New Roman" w:hAnsi="Times New Roman" w:cs="Times New Roman"/>
          <w:sz w:val="28"/>
          <w:szCs w:val="28"/>
        </w:rPr>
        <w:t>горизонтальный и вертикальный анализ.</w:t>
      </w:r>
    </w:p>
    <w:p w:rsidR="003B296A" w:rsidRDefault="003B296A" w:rsidP="003B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Область возможного практического применения: предложенные решения могут быть использованы на практике при принятии управленческих решений внутри ЗАО «Альфа-Банк».</w:t>
      </w:r>
    </w:p>
    <w:p w:rsidR="001B0D4B" w:rsidRDefault="003B296A" w:rsidP="003B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22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1B0D4B" w:rsidRDefault="001B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0D4B" w:rsidRPr="001B0D4B" w:rsidRDefault="00B66508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Дыпломная праца: 6</w:t>
      </w:r>
      <w:r w:rsidRPr="00B6650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0D4B" w:rsidRPr="001B0D4B">
        <w:rPr>
          <w:rFonts w:ascii="Times New Roman" w:hAnsi="Times New Roman" w:cs="Times New Roman"/>
          <w:sz w:val="28"/>
          <w:szCs w:val="28"/>
        </w:rPr>
        <w:t xml:space="preserve"> с., 1 мал., 1</w:t>
      </w:r>
      <w:r w:rsidRPr="00B6650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0D4B" w:rsidRPr="001B0D4B">
        <w:rPr>
          <w:rFonts w:ascii="Times New Roman" w:hAnsi="Times New Roman" w:cs="Times New Roman"/>
          <w:sz w:val="28"/>
          <w:szCs w:val="28"/>
        </w:rPr>
        <w:t xml:space="preserve"> табл., 40 крыніц, 8 прым.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1B0D4B">
        <w:rPr>
          <w:rFonts w:ascii="Times New Roman" w:hAnsi="Times New Roman" w:cs="Times New Roman"/>
          <w:sz w:val="28"/>
          <w:szCs w:val="28"/>
        </w:rPr>
        <w:t>НАНСАВЫ СТАН, БАЛАНС, КРЭДЫТНЫ ПАРТФЕЛЬ, ПРЫБЫТАК, ДЫНАМІКА, Л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1B0D4B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>
        <w:rPr>
          <w:rFonts w:ascii="Times New Roman" w:hAnsi="Times New Roman" w:cs="Times New Roman"/>
          <w:sz w:val="28"/>
          <w:szCs w:val="28"/>
        </w:rPr>
        <w:t>ДНАС</w:t>
      </w:r>
      <w:r w:rsidRPr="001B0D4B">
        <w:rPr>
          <w:rFonts w:ascii="Times New Roman" w:hAnsi="Times New Roman" w:cs="Times New Roman"/>
          <w:sz w:val="28"/>
          <w:szCs w:val="28"/>
        </w:rPr>
        <w:t>ЦЬ.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Мэтай працы з'яўляецца ажыццяўленне комплекснага аналізу фінансавага стану ЗАТ «Альфа-Банк».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У рамках дасягнення пастаўленай мэты аўтарам былі пастаўлены наступныя задачы: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 xml:space="preserve">1. Ажыццявіць аналіз складу, структуры і дынамікі асноўных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Pr="001B0D4B">
        <w:rPr>
          <w:rFonts w:ascii="Times New Roman" w:hAnsi="Times New Roman" w:cs="Times New Roman"/>
          <w:sz w:val="28"/>
          <w:szCs w:val="28"/>
        </w:rPr>
        <w:t xml:space="preserve"> фінансавай справаздачнасці банка, а таксама асобных іх артыкулаў;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2. Ажыццявіць аналіз фінансавых вынікаў банка;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3. Правесці разлікі асобных паказчыкаў ліквіднасці і дастатковасці нарматыўнага капіталу;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4. Вызначыць аптымальныя напрамкі развіцця ЗАТ «Альфа-Банк», зыходзячы з яго бягучага стану.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Аб'ект даследавання: ЗАТ «Альфа-Банк.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Прадмет даследавання: фінансавы стан ЗАТ «Альфа-Банк».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Метады даследавання: агульныя і спецыяльныя метады навуковага пазнання, аналіз, сінтэз, абагульненне, параўнанне, гарызантальны і вертыкальны аналіз.</w:t>
      </w:r>
    </w:p>
    <w:p w:rsidR="001B0D4B" w:rsidRPr="001B0D4B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Вобласць магчымага практычнага прымянення: прапанаваныя рашэнні могуць быць выкарыстаны на практыцы пры прыняцці кіраўнічых рашэнняў унутры ЗАТ «Альфа-Банк».</w:t>
      </w:r>
    </w:p>
    <w:p w:rsidR="003B296A" w:rsidRDefault="001B0D4B" w:rsidP="001B0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4B">
        <w:rPr>
          <w:rFonts w:ascii="Times New Roman" w:hAnsi="Times New Roman" w:cs="Times New Roman"/>
          <w:sz w:val="28"/>
          <w:szCs w:val="28"/>
        </w:rPr>
        <w:t>Аўтар працы пацвярджае, што прыведзены ў ёй матэрыял правільна і аб'ектыўна адлюстроўвае стан доследнага працэсу, а ўсе запазычанні суправаджаюцца спасылкамі на іх аўтараў.</w:t>
      </w:r>
    </w:p>
    <w:p w:rsidR="003B296A" w:rsidRPr="003B296A" w:rsidRDefault="003B296A" w:rsidP="003B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6A" w:rsidRPr="003B296A" w:rsidRDefault="003B296A" w:rsidP="003B296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B296A" w:rsidRPr="003B296A" w:rsidRDefault="003B296A" w:rsidP="003B296A">
      <w:pPr>
        <w:spacing w:line="360" w:lineRule="auto"/>
        <w:ind w:left="708"/>
        <w:rPr>
          <w:color w:val="000000"/>
          <w:sz w:val="28"/>
          <w:szCs w:val="28"/>
          <w:shd w:val="clear" w:color="auto" w:fill="FFFFFF"/>
        </w:rPr>
      </w:pPr>
    </w:p>
    <w:p w:rsidR="003B296A" w:rsidRPr="001B0D4B" w:rsidRDefault="003B296A" w:rsidP="003B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9A" w:rsidRPr="00672195" w:rsidRDefault="00617D97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Thesis: </w:t>
      </w:r>
      <w:r w:rsidR="00B66508">
        <w:rPr>
          <w:rFonts w:ascii="Times New Roman" w:hAnsi="Times New Roman" w:cs="Times New Roman"/>
          <w:sz w:val="28"/>
          <w:szCs w:val="28"/>
          <w:lang w:val="en-US"/>
        </w:rPr>
        <w:t>63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p., 1 Fig., </w:t>
      </w:r>
      <w:r w:rsidR="00B66508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471C9A" w:rsidRPr="001A4B31">
        <w:rPr>
          <w:rFonts w:ascii="Times New Roman" w:hAnsi="Times New Roman" w:cs="Times New Roman"/>
          <w:sz w:val="28"/>
          <w:szCs w:val="28"/>
          <w:lang w:val="en-US"/>
        </w:rPr>
        <w:t xml:space="preserve"> tab., </w:t>
      </w:r>
      <w:r w:rsidR="001B0D4B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471C9A">
        <w:rPr>
          <w:rFonts w:ascii="Times New Roman" w:hAnsi="Times New Roman" w:cs="Times New Roman"/>
          <w:sz w:val="28"/>
          <w:szCs w:val="28"/>
          <w:lang w:val="en-US"/>
        </w:rPr>
        <w:t xml:space="preserve"> source, 8</w:t>
      </w:r>
      <w:r w:rsidR="00471C9A" w:rsidRPr="001A4B31">
        <w:rPr>
          <w:rFonts w:ascii="Times New Roman" w:hAnsi="Times New Roman" w:cs="Times New Roman"/>
          <w:sz w:val="28"/>
          <w:szCs w:val="28"/>
          <w:lang w:val="en-US"/>
        </w:rPr>
        <w:t xml:space="preserve"> ADJ.</w:t>
      </w:r>
    </w:p>
    <w:p w:rsidR="00471C9A" w:rsidRPr="00617D97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E8A">
        <w:rPr>
          <w:rFonts w:ascii="Times New Roman" w:hAnsi="Times New Roman" w:cs="Times New Roman"/>
          <w:sz w:val="28"/>
          <w:szCs w:val="28"/>
          <w:lang w:val="en-US"/>
        </w:rPr>
        <w:t xml:space="preserve">FINANCIAL CONDITION, BALANCE, CREDIT PORTFOLIO, PROFIT, </w:t>
      </w:r>
      <w:r>
        <w:rPr>
          <w:rFonts w:ascii="Times New Roman" w:hAnsi="Times New Roman" w:cs="Times New Roman"/>
          <w:sz w:val="28"/>
          <w:szCs w:val="28"/>
          <w:lang w:val="en-US"/>
        </w:rPr>
        <w:t>DYNAMICS, LIQUIDITY</w:t>
      </w:r>
    </w:p>
    <w:p w:rsidR="00471C9A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C9A">
        <w:rPr>
          <w:rFonts w:ascii="Times New Roman" w:hAnsi="Times New Roman" w:cs="Times New Roman"/>
          <w:sz w:val="28"/>
          <w:szCs w:val="28"/>
          <w:lang w:val="en-US"/>
        </w:rPr>
        <w:t>The aim</w:t>
      </w:r>
      <w:r w:rsidRPr="00E10E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1C9A">
        <w:rPr>
          <w:rFonts w:ascii="Times New Roman" w:hAnsi="Times New Roman" w:cs="Times New Roman"/>
          <w:sz w:val="28"/>
          <w:szCs w:val="28"/>
          <w:lang w:val="en-US"/>
        </w:rPr>
        <w:t xml:space="preserve">of the thesis </w:t>
      </w:r>
      <w:r w:rsidRPr="00E10E8A">
        <w:rPr>
          <w:rFonts w:ascii="Times New Roman" w:hAnsi="Times New Roman" w:cs="Times New Roman"/>
          <w:sz w:val="28"/>
          <w:szCs w:val="28"/>
          <w:lang w:val="en-US"/>
        </w:rPr>
        <w:t>is to carry out a comprehensive analysis of the financial condition of Alfa-Bank CJSC.</w:t>
      </w:r>
    </w:p>
    <w:p w:rsidR="00471C9A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pursuit of this goal the author has the following objectives:</w:t>
      </w:r>
    </w:p>
    <w:p w:rsidR="00471C9A" w:rsidRPr="00471C9A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C9A">
        <w:rPr>
          <w:rFonts w:ascii="Times New Roman" w:hAnsi="Times New Roman" w:cs="Times New Roman"/>
          <w:sz w:val="28"/>
          <w:szCs w:val="28"/>
          <w:lang w:val="en-US"/>
        </w:rPr>
        <w:t>1. To analyze the composition, structure and dynamics of the main forms of financial statements of the bank, as well as their individual articles;</w:t>
      </w:r>
    </w:p>
    <w:p w:rsidR="00471C9A" w:rsidRPr="00471C9A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C9A">
        <w:rPr>
          <w:rFonts w:ascii="Times New Roman" w:hAnsi="Times New Roman" w:cs="Times New Roman"/>
          <w:sz w:val="28"/>
          <w:szCs w:val="28"/>
          <w:lang w:val="en-US"/>
        </w:rPr>
        <w:t>2. Analyze financial results of the bank;</w:t>
      </w:r>
    </w:p>
    <w:p w:rsidR="00471C9A" w:rsidRPr="00471C9A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C9A">
        <w:rPr>
          <w:rFonts w:ascii="Times New Roman" w:hAnsi="Times New Roman" w:cs="Times New Roman"/>
          <w:sz w:val="28"/>
          <w:szCs w:val="28"/>
          <w:lang w:val="en-US"/>
        </w:rPr>
        <w:t xml:space="preserve">3. Calculate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some of </w:t>
      </w:r>
      <w:r w:rsidRPr="00471C9A">
        <w:rPr>
          <w:rFonts w:ascii="Times New Roman" w:hAnsi="Times New Roman" w:cs="Times New Roman"/>
          <w:sz w:val="28"/>
          <w:szCs w:val="28"/>
          <w:lang w:val="en-US"/>
        </w:rPr>
        <w:t>individual liquidity indicators and the adequacy of regulatory capital;</w:t>
      </w:r>
    </w:p>
    <w:p w:rsidR="00471C9A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C9A">
        <w:rPr>
          <w:rFonts w:ascii="Times New Roman" w:hAnsi="Times New Roman" w:cs="Times New Roman"/>
          <w:sz w:val="28"/>
          <w:szCs w:val="28"/>
          <w:lang w:val="en-US"/>
        </w:rPr>
        <w:t xml:space="preserve">4. To determine the optimal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directions of </w:t>
      </w:r>
      <w:r w:rsidRPr="00471C9A">
        <w:rPr>
          <w:rFonts w:ascii="Times New Roman" w:hAnsi="Times New Roman" w:cs="Times New Roman"/>
          <w:sz w:val="28"/>
          <w:szCs w:val="28"/>
          <w:lang w:val="en-US"/>
        </w:rPr>
        <w:t xml:space="preserve">development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71C9A">
        <w:rPr>
          <w:rFonts w:ascii="Times New Roman" w:hAnsi="Times New Roman" w:cs="Times New Roman"/>
          <w:sz w:val="28"/>
          <w:szCs w:val="28"/>
          <w:lang w:val="en-US"/>
        </w:rPr>
        <w:t xml:space="preserve"> Alfa-</w:t>
      </w:r>
      <w:proofErr w:type="gramStart"/>
      <w:r w:rsidRPr="00471C9A">
        <w:rPr>
          <w:rFonts w:ascii="Times New Roman" w:hAnsi="Times New Roman" w:cs="Times New Roman"/>
          <w:sz w:val="28"/>
          <w:szCs w:val="28"/>
          <w:lang w:val="en-US"/>
        </w:rPr>
        <w:t>Bank,</w:t>
      </w:r>
      <w:proofErr w:type="gramEnd"/>
      <w:r w:rsidRPr="00471C9A">
        <w:rPr>
          <w:rFonts w:ascii="Times New Roman" w:hAnsi="Times New Roman" w:cs="Times New Roman"/>
          <w:sz w:val="28"/>
          <w:szCs w:val="28"/>
          <w:lang w:val="en-US"/>
        </w:rPr>
        <w:t xml:space="preserve"> based on its current state.</w:t>
      </w:r>
    </w:p>
    <w:p w:rsidR="008B165E" w:rsidRPr="008B165E" w:rsidRDefault="008B165E" w:rsidP="008B1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65E">
        <w:rPr>
          <w:rFonts w:ascii="Times New Roman" w:hAnsi="Times New Roman" w:cs="Times New Roman"/>
          <w:sz w:val="28"/>
          <w:szCs w:val="28"/>
          <w:lang w:val="en-US"/>
        </w:rPr>
        <w:t>The object of this research is Alfa-Bank CJSC.</w:t>
      </w:r>
    </w:p>
    <w:p w:rsidR="008B165E" w:rsidRPr="008B165E" w:rsidRDefault="008B165E" w:rsidP="008B1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65E">
        <w:rPr>
          <w:rFonts w:ascii="Times New Roman" w:hAnsi="Times New Roman" w:cs="Times New Roman"/>
          <w:sz w:val="28"/>
          <w:szCs w:val="28"/>
          <w:lang w:val="en-US"/>
        </w:rPr>
        <w:t xml:space="preserve">The subject </w:t>
      </w:r>
      <w:proofErr w:type="gramStart"/>
      <w:r w:rsidRPr="008B165E">
        <w:rPr>
          <w:rFonts w:ascii="Times New Roman" w:hAnsi="Times New Roman" w:cs="Times New Roman"/>
          <w:sz w:val="28"/>
          <w:szCs w:val="28"/>
          <w:lang w:val="en-US"/>
        </w:rPr>
        <w:t>of  this</w:t>
      </w:r>
      <w:proofErr w:type="gramEnd"/>
      <w:r w:rsidRPr="008B165E">
        <w:rPr>
          <w:rFonts w:ascii="Times New Roman" w:hAnsi="Times New Roman" w:cs="Times New Roman"/>
          <w:sz w:val="28"/>
          <w:szCs w:val="28"/>
          <w:lang w:val="en-US"/>
        </w:rPr>
        <w:t xml:space="preserve"> research is the financial condition of Alfa-Bank CJSC.</w:t>
      </w:r>
    </w:p>
    <w:p w:rsidR="00471C9A" w:rsidRDefault="008B165E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65E">
        <w:rPr>
          <w:rFonts w:ascii="Times New Roman" w:hAnsi="Times New Roman" w:cs="Times New Roman"/>
          <w:sz w:val="28"/>
          <w:szCs w:val="28"/>
          <w:lang w:val="en-US"/>
        </w:rPr>
        <w:t>Methods of research:</w:t>
      </w:r>
      <w:r w:rsidRPr="00E10E8A">
        <w:rPr>
          <w:rFonts w:ascii="Times New Roman" w:hAnsi="Times New Roman" w:cs="Times New Roman"/>
          <w:sz w:val="28"/>
          <w:szCs w:val="28"/>
          <w:lang w:val="en-US"/>
        </w:rPr>
        <w:t xml:space="preserve"> general and special methods of scientific knowledge, analysis, synthesis, generalization, comparison, horizontal and vertical analysis.</w:t>
      </w:r>
    </w:p>
    <w:p w:rsidR="008B165E" w:rsidRDefault="008B165E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65E">
        <w:rPr>
          <w:rFonts w:ascii="Times New Roman" w:hAnsi="Times New Roman" w:cs="Times New Roman"/>
          <w:sz w:val="28"/>
          <w:szCs w:val="28"/>
          <w:lang w:val="en-US"/>
        </w:rPr>
        <w:t>Area of possible practical application: the proposed solutions can be used in practice when making managerial decisions within CJSC Alfa-Bank.</w:t>
      </w:r>
    </w:p>
    <w:p w:rsidR="008B165E" w:rsidRPr="00E10E8A" w:rsidRDefault="008B165E" w:rsidP="008B16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E8A">
        <w:rPr>
          <w:rFonts w:ascii="Times New Roman" w:hAnsi="Times New Roman" w:cs="Times New Roman"/>
          <w:sz w:val="28"/>
          <w:szCs w:val="28"/>
          <w:lang w:val="en-US"/>
        </w:rPr>
        <w:t xml:space="preserve">The author of the </w:t>
      </w:r>
      <w:r>
        <w:rPr>
          <w:rFonts w:ascii="Times New Roman" w:hAnsi="Times New Roman" w:cs="Times New Roman"/>
          <w:sz w:val="28"/>
          <w:szCs w:val="28"/>
          <w:lang w:val="en-US"/>
        </w:rPr>
        <w:t>diploma work</w:t>
      </w:r>
      <w:r w:rsidRPr="00E10E8A">
        <w:rPr>
          <w:rFonts w:ascii="Times New Roman" w:hAnsi="Times New Roman" w:cs="Times New Roman"/>
          <w:sz w:val="28"/>
          <w:szCs w:val="28"/>
          <w:lang w:val="en-US"/>
        </w:rPr>
        <w:t xml:space="preserve"> confirms that the material in it correctly and objectively reflects the state of the process under investigation, and all borrowings are accompanied by references to their authors.</w:t>
      </w:r>
    </w:p>
    <w:p w:rsidR="008B165E" w:rsidRDefault="008B165E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C9A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C9A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C9A" w:rsidRPr="00471C9A" w:rsidRDefault="00471C9A" w:rsidP="004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72E" w:rsidRPr="00471C9A" w:rsidRDefault="00B66508" w:rsidP="003B296A">
      <w:pPr>
        <w:spacing w:line="360" w:lineRule="auto"/>
        <w:jc w:val="both"/>
        <w:rPr>
          <w:lang w:val="en-US"/>
        </w:rPr>
      </w:pPr>
    </w:p>
    <w:sectPr w:rsidR="0060672E" w:rsidRPr="00471C9A" w:rsidSect="003B296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1ED"/>
    <w:multiLevelType w:val="hybridMultilevel"/>
    <w:tmpl w:val="3C2839E4"/>
    <w:lvl w:ilvl="0" w:tplc="8EEED4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36796D"/>
    <w:multiLevelType w:val="hybridMultilevel"/>
    <w:tmpl w:val="1C122540"/>
    <w:lvl w:ilvl="0" w:tplc="042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141"/>
  <w:characterSpacingControl w:val="doNotCompress"/>
  <w:compat/>
  <w:rsids>
    <w:rsidRoot w:val="00C322C7"/>
    <w:rsid w:val="001B0D4B"/>
    <w:rsid w:val="001E4056"/>
    <w:rsid w:val="0034019D"/>
    <w:rsid w:val="003B296A"/>
    <w:rsid w:val="00471C9A"/>
    <w:rsid w:val="004E17B4"/>
    <w:rsid w:val="00617D97"/>
    <w:rsid w:val="007B056C"/>
    <w:rsid w:val="008B165E"/>
    <w:rsid w:val="009358E4"/>
    <w:rsid w:val="00A847FB"/>
    <w:rsid w:val="00B66508"/>
    <w:rsid w:val="00C322C7"/>
    <w:rsid w:val="00D65F0F"/>
    <w:rsid w:val="00E3706E"/>
    <w:rsid w:val="00E5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6A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styleId="a4">
    <w:name w:val="annotation reference"/>
    <w:basedOn w:val="a0"/>
    <w:uiPriority w:val="99"/>
    <w:semiHidden/>
    <w:unhideWhenUsed/>
    <w:rsid w:val="003B296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B296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customStyle="1" w:styleId="a6">
    <w:name w:val="Текст примечания Знак"/>
    <w:basedOn w:val="a0"/>
    <w:link w:val="a5"/>
    <w:uiPriority w:val="99"/>
    <w:rsid w:val="003B296A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7">
    <w:name w:val="Balloon Text"/>
    <w:basedOn w:val="a"/>
    <w:link w:val="a8"/>
    <w:uiPriority w:val="99"/>
    <w:semiHidden/>
    <w:unhideWhenUsed/>
    <w:rsid w:val="003B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dcterms:created xsi:type="dcterms:W3CDTF">2017-05-05T23:21:00Z</dcterms:created>
  <dcterms:modified xsi:type="dcterms:W3CDTF">2017-05-22T16:14:00Z</dcterms:modified>
</cp:coreProperties>
</file>