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DF4" w:rsidRPr="00766BE0" w:rsidRDefault="00BE4D16" w:rsidP="00BE4D16">
      <w:pPr>
        <w:spacing w:after="0"/>
        <w:jc w:val="center"/>
        <w:rPr>
          <w:rFonts w:ascii="Times New Roman" w:hAnsi="Times New Roman" w:cs="Times New Roman"/>
          <w:b/>
          <w:sz w:val="28"/>
          <w:szCs w:val="28"/>
        </w:rPr>
      </w:pPr>
      <w:bookmarkStart w:id="0" w:name="_GoBack"/>
      <w:bookmarkEnd w:id="0"/>
      <w:r w:rsidRPr="00766BE0">
        <w:rPr>
          <w:rFonts w:ascii="Times New Roman" w:hAnsi="Times New Roman" w:cs="Times New Roman"/>
          <w:b/>
          <w:sz w:val="28"/>
          <w:szCs w:val="28"/>
        </w:rPr>
        <w:t>ГОСУДАРСТВЕННОЕ  УЧРЕЖДЕНИЕ  ОБРАЗОВАНИЯ</w:t>
      </w:r>
    </w:p>
    <w:p w:rsidR="00BE4D16" w:rsidRPr="00766BE0" w:rsidRDefault="00BE4D16" w:rsidP="00BE4D16">
      <w:pPr>
        <w:spacing w:after="0"/>
        <w:jc w:val="center"/>
        <w:rPr>
          <w:rFonts w:ascii="Times New Roman" w:hAnsi="Times New Roman" w:cs="Times New Roman"/>
          <w:b/>
          <w:sz w:val="28"/>
          <w:szCs w:val="28"/>
        </w:rPr>
      </w:pPr>
      <w:r w:rsidRPr="00766BE0">
        <w:rPr>
          <w:rFonts w:ascii="Times New Roman" w:hAnsi="Times New Roman" w:cs="Times New Roman"/>
          <w:b/>
          <w:sz w:val="28"/>
          <w:szCs w:val="28"/>
        </w:rPr>
        <w:t>«ИНСТИТУТ БИЗНЕСА И МЕНЕДЖМЕНТА ТЕХНОЛОГИЙ»</w:t>
      </w:r>
    </w:p>
    <w:p w:rsidR="00BE4D16" w:rsidRPr="00766BE0" w:rsidRDefault="00BE4D16" w:rsidP="00BE4D16">
      <w:pPr>
        <w:spacing w:after="0"/>
        <w:jc w:val="center"/>
        <w:rPr>
          <w:rFonts w:ascii="Times New Roman" w:hAnsi="Times New Roman" w:cs="Times New Roman"/>
          <w:b/>
          <w:sz w:val="28"/>
          <w:szCs w:val="28"/>
        </w:rPr>
      </w:pPr>
      <w:r w:rsidRPr="00766BE0">
        <w:rPr>
          <w:rFonts w:ascii="Times New Roman" w:hAnsi="Times New Roman" w:cs="Times New Roman"/>
          <w:b/>
          <w:sz w:val="28"/>
          <w:szCs w:val="28"/>
        </w:rPr>
        <w:t>БЕЛОРУССКОГО ГОСУДАРСТВЕННОГО УНИВЕРСИТЕТА</w:t>
      </w:r>
    </w:p>
    <w:p w:rsidR="00BE4D16" w:rsidRPr="00766BE0" w:rsidRDefault="00BE4D16" w:rsidP="00BE4D16">
      <w:pPr>
        <w:rPr>
          <w:rFonts w:ascii="Times New Roman" w:hAnsi="Times New Roman" w:cs="Times New Roman"/>
          <w:sz w:val="28"/>
          <w:szCs w:val="28"/>
        </w:rPr>
      </w:pPr>
    </w:p>
    <w:p w:rsidR="00BE4D16" w:rsidRPr="00766BE0" w:rsidRDefault="00BE4D16" w:rsidP="00BE4D16">
      <w:pPr>
        <w:tabs>
          <w:tab w:val="left" w:pos="2775"/>
        </w:tabs>
        <w:jc w:val="center"/>
        <w:rPr>
          <w:rFonts w:ascii="Times New Roman" w:hAnsi="Times New Roman" w:cs="Times New Roman"/>
          <w:b/>
          <w:sz w:val="28"/>
          <w:szCs w:val="28"/>
        </w:rPr>
      </w:pPr>
      <w:r w:rsidRPr="00766BE0">
        <w:rPr>
          <w:rFonts w:ascii="Times New Roman" w:hAnsi="Times New Roman" w:cs="Times New Roman"/>
          <w:b/>
          <w:sz w:val="28"/>
          <w:szCs w:val="28"/>
        </w:rPr>
        <w:t>Факультет бизнеса</w:t>
      </w:r>
    </w:p>
    <w:p w:rsidR="00BE4D16" w:rsidRPr="00766BE0" w:rsidRDefault="00BE4D16" w:rsidP="00BE4D16">
      <w:pPr>
        <w:tabs>
          <w:tab w:val="left" w:pos="2775"/>
        </w:tabs>
        <w:jc w:val="center"/>
        <w:rPr>
          <w:rFonts w:ascii="Times New Roman" w:hAnsi="Times New Roman" w:cs="Times New Roman"/>
          <w:b/>
          <w:sz w:val="28"/>
          <w:szCs w:val="28"/>
        </w:rPr>
      </w:pPr>
      <w:r w:rsidRPr="00766BE0">
        <w:rPr>
          <w:rFonts w:ascii="Times New Roman" w:hAnsi="Times New Roman" w:cs="Times New Roman"/>
          <w:b/>
          <w:sz w:val="28"/>
          <w:szCs w:val="28"/>
        </w:rPr>
        <w:t>Кафедра бизнес - администрирования</w:t>
      </w:r>
    </w:p>
    <w:p w:rsidR="00BE4D16" w:rsidRPr="00766BE0" w:rsidRDefault="00BE4D16" w:rsidP="00BE4D16">
      <w:pPr>
        <w:tabs>
          <w:tab w:val="left" w:pos="2775"/>
        </w:tabs>
        <w:jc w:val="center"/>
        <w:rPr>
          <w:rFonts w:ascii="Times New Roman" w:hAnsi="Times New Roman" w:cs="Times New Roman"/>
          <w:b/>
          <w:sz w:val="28"/>
          <w:szCs w:val="28"/>
        </w:rPr>
      </w:pPr>
      <w:r w:rsidRPr="00766BE0">
        <w:rPr>
          <w:rFonts w:ascii="Times New Roman" w:hAnsi="Times New Roman" w:cs="Times New Roman"/>
          <w:b/>
          <w:sz w:val="28"/>
          <w:szCs w:val="28"/>
        </w:rPr>
        <w:t>Аннотация к дипломной работе</w:t>
      </w:r>
    </w:p>
    <w:p w:rsidR="00BE4D16" w:rsidRPr="00766BE0" w:rsidRDefault="00BE4D16" w:rsidP="00BE4D16">
      <w:pPr>
        <w:tabs>
          <w:tab w:val="left" w:pos="2775"/>
        </w:tabs>
        <w:jc w:val="center"/>
        <w:rPr>
          <w:rFonts w:ascii="Times New Roman" w:hAnsi="Times New Roman" w:cs="Times New Roman"/>
          <w:b/>
          <w:sz w:val="28"/>
          <w:szCs w:val="28"/>
        </w:rPr>
      </w:pPr>
    </w:p>
    <w:p w:rsidR="00BE4D16" w:rsidRPr="00766BE0" w:rsidRDefault="00BE4D16" w:rsidP="00BE4D16">
      <w:pPr>
        <w:tabs>
          <w:tab w:val="left" w:pos="2775"/>
        </w:tabs>
        <w:jc w:val="center"/>
        <w:rPr>
          <w:rFonts w:ascii="Times New Roman" w:hAnsi="Times New Roman" w:cs="Times New Roman"/>
          <w:b/>
          <w:sz w:val="28"/>
          <w:szCs w:val="28"/>
        </w:rPr>
      </w:pPr>
    </w:p>
    <w:p w:rsidR="00BE4D16" w:rsidRPr="00766BE0" w:rsidRDefault="00766BE0" w:rsidP="00BE4D16">
      <w:pPr>
        <w:tabs>
          <w:tab w:val="left" w:pos="2775"/>
        </w:tabs>
        <w:jc w:val="center"/>
        <w:rPr>
          <w:rFonts w:ascii="Times New Roman" w:hAnsi="Times New Roman" w:cs="Times New Roman"/>
          <w:b/>
          <w:sz w:val="28"/>
          <w:szCs w:val="28"/>
        </w:rPr>
      </w:pPr>
      <w:r w:rsidRPr="00766BE0">
        <w:rPr>
          <w:rFonts w:ascii="Times New Roman" w:hAnsi="Times New Roman" w:cs="Times New Roman"/>
          <w:b/>
          <w:sz w:val="28"/>
          <w:szCs w:val="28"/>
        </w:rPr>
        <w:t>УПРАВЛЕНИЕ МАТЕРИАЛЬНО-ТЕХНИЧЕСКИМ ОБЕСПЕЧЕНИЕМ ОРГАНИЗАЦИИ И ПУТИ ЕГОУЛУЧШЕНИЯ (НА ПРИМЕРЕ ОМТС УП «МИНСКОЕ ОТДЕЛЕНИЕ БЕЛ ЖД»).</w:t>
      </w:r>
    </w:p>
    <w:p w:rsidR="00BE4D16" w:rsidRPr="00766BE0" w:rsidRDefault="00BE4D16" w:rsidP="00BE4D16">
      <w:pPr>
        <w:tabs>
          <w:tab w:val="left" w:pos="2775"/>
        </w:tabs>
        <w:jc w:val="center"/>
        <w:rPr>
          <w:rFonts w:ascii="Times New Roman" w:hAnsi="Times New Roman" w:cs="Times New Roman"/>
          <w:b/>
          <w:sz w:val="28"/>
          <w:szCs w:val="28"/>
        </w:rPr>
      </w:pPr>
    </w:p>
    <w:p w:rsidR="00BE4D16" w:rsidRPr="00766BE0" w:rsidRDefault="00766BE0" w:rsidP="00BE4D16">
      <w:pPr>
        <w:tabs>
          <w:tab w:val="left" w:pos="2775"/>
        </w:tabs>
        <w:jc w:val="center"/>
        <w:rPr>
          <w:rFonts w:ascii="Times New Roman" w:hAnsi="Times New Roman" w:cs="Times New Roman"/>
          <w:sz w:val="28"/>
          <w:szCs w:val="28"/>
        </w:rPr>
      </w:pPr>
      <w:r w:rsidRPr="00766BE0">
        <w:rPr>
          <w:rFonts w:ascii="Times New Roman" w:hAnsi="Times New Roman" w:cs="Times New Roman"/>
          <w:sz w:val="28"/>
          <w:szCs w:val="28"/>
        </w:rPr>
        <w:t>Нараленкова Ирина Сергеевна</w:t>
      </w:r>
    </w:p>
    <w:p w:rsidR="00BE4D16" w:rsidRPr="00766BE0" w:rsidRDefault="00BE4D16" w:rsidP="00BE4D16">
      <w:pPr>
        <w:tabs>
          <w:tab w:val="left" w:pos="2775"/>
        </w:tabs>
        <w:jc w:val="center"/>
        <w:rPr>
          <w:rFonts w:ascii="Times New Roman" w:hAnsi="Times New Roman" w:cs="Times New Roman"/>
          <w:sz w:val="28"/>
          <w:szCs w:val="28"/>
        </w:rPr>
      </w:pPr>
    </w:p>
    <w:p w:rsidR="00BE4D16" w:rsidRPr="00766BE0" w:rsidRDefault="00BE4D16" w:rsidP="00BE4D16">
      <w:pPr>
        <w:tabs>
          <w:tab w:val="left" w:pos="2775"/>
        </w:tabs>
        <w:spacing w:after="0"/>
        <w:jc w:val="center"/>
        <w:rPr>
          <w:rFonts w:ascii="Times New Roman" w:hAnsi="Times New Roman" w:cs="Times New Roman"/>
          <w:sz w:val="28"/>
          <w:szCs w:val="28"/>
        </w:rPr>
      </w:pPr>
      <w:r w:rsidRPr="00766BE0">
        <w:rPr>
          <w:rFonts w:ascii="Times New Roman" w:hAnsi="Times New Roman" w:cs="Times New Roman"/>
          <w:sz w:val="28"/>
          <w:szCs w:val="28"/>
        </w:rPr>
        <w:t>Руководитель</w:t>
      </w:r>
    </w:p>
    <w:p w:rsidR="00BE4D16" w:rsidRPr="00766BE0" w:rsidRDefault="00BE4D16" w:rsidP="00BE4D16">
      <w:pPr>
        <w:tabs>
          <w:tab w:val="left" w:pos="2775"/>
        </w:tabs>
        <w:spacing w:after="0"/>
        <w:jc w:val="center"/>
        <w:rPr>
          <w:rFonts w:ascii="Times New Roman" w:hAnsi="Times New Roman" w:cs="Times New Roman"/>
          <w:sz w:val="28"/>
          <w:szCs w:val="28"/>
        </w:rPr>
      </w:pPr>
      <w:r w:rsidRPr="00766BE0">
        <w:rPr>
          <w:rFonts w:ascii="Times New Roman" w:hAnsi="Times New Roman" w:cs="Times New Roman"/>
          <w:sz w:val="28"/>
          <w:szCs w:val="28"/>
        </w:rPr>
        <w:t>Марочкина Валентина Михайловна</w:t>
      </w:r>
    </w:p>
    <w:p w:rsidR="00BE4D16" w:rsidRPr="00766BE0" w:rsidRDefault="00BE4D16" w:rsidP="00BE4D16">
      <w:pPr>
        <w:tabs>
          <w:tab w:val="left" w:pos="2775"/>
        </w:tabs>
        <w:spacing w:after="0"/>
        <w:jc w:val="center"/>
        <w:rPr>
          <w:rFonts w:ascii="Times New Roman" w:hAnsi="Times New Roman" w:cs="Times New Roman"/>
          <w:sz w:val="28"/>
          <w:szCs w:val="28"/>
        </w:rPr>
      </w:pPr>
      <w:r w:rsidRPr="00766BE0">
        <w:rPr>
          <w:rFonts w:ascii="Times New Roman" w:hAnsi="Times New Roman" w:cs="Times New Roman"/>
          <w:sz w:val="28"/>
          <w:szCs w:val="28"/>
        </w:rPr>
        <w:t>кандидат экономических наук, доцент</w:t>
      </w:r>
    </w:p>
    <w:p w:rsidR="00BE4D16" w:rsidRPr="00766BE0" w:rsidRDefault="00BE4D16" w:rsidP="00BE4D16">
      <w:pPr>
        <w:tabs>
          <w:tab w:val="left" w:pos="2775"/>
        </w:tabs>
        <w:spacing w:after="0"/>
        <w:jc w:val="center"/>
        <w:rPr>
          <w:rFonts w:ascii="Times New Roman" w:hAnsi="Times New Roman" w:cs="Times New Roman"/>
          <w:sz w:val="28"/>
          <w:szCs w:val="28"/>
        </w:rPr>
      </w:pPr>
    </w:p>
    <w:p w:rsidR="00D84CCE" w:rsidRPr="00766BE0" w:rsidRDefault="00BE4D16" w:rsidP="00BE4D16">
      <w:pPr>
        <w:tabs>
          <w:tab w:val="left" w:pos="2775"/>
        </w:tabs>
        <w:spacing w:after="0"/>
        <w:jc w:val="center"/>
        <w:rPr>
          <w:rFonts w:ascii="Times New Roman" w:hAnsi="Times New Roman" w:cs="Times New Roman"/>
          <w:sz w:val="28"/>
          <w:szCs w:val="28"/>
        </w:rPr>
      </w:pPr>
      <w:r w:rsidRPr="00766BE0">
        <w:rPr>
          <w:rFonts w:ascii="Times New Roman" w:hAnsi="Times New Roman" w:cs="Times New Roman"/>
          <w:sz w:val="28"/>
          <w:szCs w:val="28"/>
        </w:rPr>
        <w:t>2017г.</w:t>
      </w:r>
    </w:p>
    <w:p w:rsidR="00D84CCE" w:rsidRPr="00766BE0" w:rsidRDefault="00D84CCE" w:rsidP="00D84CCE">
      <w:pPr>
        <w:rPr>
          <w:rFonts w:ascii="Times New Roman" w:hAnsi="Times New Roman" w:cs="Times New Roman"/>
          <w:sz w:val="28"/>
          <w:szCs w:val="28"/>
        </w:rPr>
      </w:pPr>
    </w:p>
    <w:p w:rsidR="00D84CCE" w:rsidRPr="00766BE0" w:rsidRDefault="00D84CCE" w:rsidP="00D84CCE">
      <w:pPr>
        <w:rPr>
          <w:rFonts w:ascii="Times New Roman" w:hAnsi="Times New Roman" w:cs="Times New Roman"/>
          <w:sz w:val="28"/>
          <w:szCs w:val="28"/>
        </w:rPr>
      </w:pPr>
    </w:p>
    <w:p w:rsidR="00D84CCE" w:rsidRPr="00766BE0" w:rsidRDefault="00D84CCE" w:rsidP="00D84CCE">
      <w:pPr>
        <w:rPr>
          <w:rFonts w:ascii="Times New Roman" w:hAnsi="Times New Roman" w:cs="Times New Roman"/>
          <w:sz w:val="28"/>
          <w:szCs w:val="28"/>
        </w:rPr>
      </w:pPr>
    </w:p>
    <w:p w:rsidR="00D84CCE" w:rsidRPr="00766BE0" w:rsidRDefault="00D84CCE" w:rsidP="00D84CCE">
      <w:pPr>
        <w:rPr>
          <w:rFonts w:ascii="Times New Roman" w:hAnsi="Times New Roman" w:cs="Times New Roman"/>
          <w:sz w:val="28"/>
          <w:szCs w:val="28"/>
        </w:rPr>
      </w:pPr>
    </w:p>
    <w:p w:rsidR="00D84CCE" w:rsidRPr="00766BE0" w:rsidRDefault="00D84CCE" w:rsidP="00D84CCE">
      <w:pPr>
        <w:rPr>
          <w:rFonts w:ascii="Times New Roman" w:hAnsi="Times New Roman" w:cs="Times New Roman"/>
          <w:sz w:val="28"/>
          <w:szCs w:val="28"/>
        </w:rPr>
      </w:pPr>
    </w:p>
    <w:p w:rsidR="00D84CCE" w:rsidRPr="00766BE0" w:rsidRDefault="00D84CCE" w:rsidP="00D84CCE">
      <w:pPr>
        <w:rPr>
          <w:rFonts w:ascii="Times New Roman" w:hAnsi="Times New Roman" w:cs="Times New Roman"/>
          <w:sz w:val="28"/>
          <w:szCs w:val="28"/>
        </w:rPr>
      </w:pPr>
    </w:p>
    <w:p w:rsidR="00766BE0" w:rsidRDefault="00766BE0" w:rsidP="00766BE0">
      <w:pPr>
        <w:shd w:val="clear" w:color="auto" w:fill="FFFFFF"/>
        <w:rPr>
          <w:rFonts w:ascii="Times New Roman" w:hAnsi="Times New Roman" w:cs="Times New Roman"/>
          <w:sz w:val="28"/>
          <w:szCs w:val="28"/>
        </w:rPr>
      </w:pPr>
      <w:bookmarkStart w:id="1" w:name="_Toc291663896"/>
      <w:bookmarkStart w:id="2" w:name="_Toc481670229"/>
      <w:r>
        <w:rPr>
          <w:rFonts w:ascii="Times New Roman" w:hAnsi="Times New Roman" w:cs="Times New Roman"/>
          <w:sz w:val="28"/>
          <w:szCs w:val="28"/>
        </w:rPr>
        <w:t xml:space="preserve"> </w:t>
      </w:r>
    </w:p>
    <w:p w:rsidR="00766BE0" w:rsidRPr="00766BE0" w:rsidRDefault="00766BE0" w:rsidP="00766BE0">
      <w:pPr>
        <w:shd w:val="clear" w:color="auto" w:fill="FFFFFF"/>
        <w:rPr>
          <w:rFonts w:ascii="Times New Roman" w:hAnsi="Times New Roman" w:cs="Times New Roman"/>
          <w:sz w:val="28"/>
          <w:szCs w:val="28"/>
        </w:rPr>
      </w:pPr>
    </w:p>
    <w:p w:rsidR="00766BE0" w:rsidRPr="00766BE0" w:rsidRDefault="00766BE0" w:rsidP="00766BE0">
      <w:pPr>
        <w:shd w:val="clear" w:color="auto" w:fill="FFFFFF"/>
        <w:jc w:val="center"/>
        <w:rPr>
          <w:rFonts w:ascii="Times New Roman" w:hAnsi="Times New Roman" w:cs="Times New Roman"/>
          <w:sz w:val="28"/>
          <w:szCs w:val="28"/>
        </w:rPr>
      </w:pPr>
    </w:p>
    <w:p w:rsidR="00766BE0" w:rsidRPr="00766BE0" w:rsidRDefault="00766BE0" w:rsidP="00766BE0">
      <w:pPr>
        <w:shd w:val="clear" w:color="auto" w:fill="FFFFFF"/>
        <w:spacing w:line="360" w:lineRule="exact"/>
        <w:ind w:firstLine="709"/>
        <w:rPr>
          <w:rFonts w:ascii="Times New Roman" w:hAnsi="Times New Roman" w:cs="Times New Roman"/>
          <w:sz w:val="28"/>
          <w:szCs w:val="28"/>
        </w:rPr>
      </w:pPr>
      <w:r w:rsidRPr="00766BE0">
        <w:rPr>
          <w:rFonts w:ascii="Times New Roman" w:hAnsi="Times New Roman" w:cs="Times New Roman"/>
          <w:color w:val="000000"/>
          <w:sz w:val="28"/>
          <w:szCs w:val="28"/>
        </w:rPr>
        <w:lastRenderedPageBreak/>
        <w:t xml:space="preserve">Дипломная работа: 65 с., 6 рис., 20 табл., 42 источник, 2 прил. </w:t>
      </w:r>
    </w:p>
    <w:p w:rsidR="00766BE0" w:rsidRPr="00766BE0" w:rsidRDefault="00766BE0" w:rsidP="00766BE0">
      <w:pPr>
        <w:shd w:val="clear" w:color="auto" w:fill="FFFFFF"/>
        <w:spacing w:line="360" w:lineRule="exact"/>
        <w:ind w:firstLine="709"/>
        <w:rPr>
          <w:rFonts w:ascii="Times New Roman" w:hAnsi="Times New Roman" w:cs="Times New Roman"/>
          <w:color w:val="000000"/>
          <w:sz w:val="28"/>
          <w:szCs w:val="28"/>
        </w:rPr>
      </w:pPr>
    </w:p>
    <w:p w:rsidR="00766BE0" w:rsidRPr="00766BE0" w:rsidRDefault="00766BE0" w:rsidP="00766BE0">
      <w:pPr>
        <w:tabs>
          <w:tab w:val="left" w:pos="3114"/>
        </w:tabs>
        <w:spacing w:line="360" w:lineRule="exact"/>
        <w:ind w:firstLine="720"/>
        <w:jc w:val="both"/>
        <w:outlineLvl w:val="0"/>
        <w:rPr>
          <w:rFonts w:ascii="Times New Roman" w:hAnsi="Times New Roman" w:cs="Times New Roman"/>
          <w:sz w:val="28"/>
          <w:szCs w:val="28"/>
        </w:rPr>
      </w:pPr>
      <w:r w:rsidRPr="00766BE0">
        <w:rPr>
          <w:rFonts w:ascii="Times New Roman" w:hAnsi="Times New Roman" w:cs="Times New Roman"/>
          <w:sz w:val="28"/>
          <w:szCs w:val="28"/>
        </w:rPr>
        <w:t>МАТЕРИАЛЬНО-ТЕХНИЧЕСКОЕ СНАБЖЕНИЕ, МАТЕРИАЛЫ, ЗАПАСЫ, ЛОГИСТИКА, ЭФФЕКТИВНОСТЬ, КОНТРОЛЬ</w:t>
      </w:r>
    </w:p>
    <w:p w:rsidR="00766BE0" w:rsidRPr="00766BE0" w:rsidRDefault="00766BE0" w:rsidP="00766BE0">
      <w:pPr>
        <w:tabs>
          <w:tab w:val="left" w:pos="3114"/>
        </w:tabs>
        <w:spacing w:line="360" w:lineRule="exact"/>
        <w:ind w:firstLine="720"/>
        <w:jc w:val="both"/>
        <w:outlineLvl w:val="0"/>
        <w:rPr>
          <w:rFonts w:ascii="Times New Roman" w:hAnsi="Times New Roman" w:cs="Times New Roman"/>
          <w:sz w:val="28"/>
          <w:szCs w:val="28"/>
        </w:rPr>
      </w:pPr>
    </w:p>
    <w:p w:rsidR="00766BE0" w:rsidRPr="00766BE0" w:rsidRDefault="00766BE0" w:rsidP="00766BE0">
      <w:pPr>
        <w:tabs>
          <w:tab w:val="left" w:pos="3114"/>
        </w:tabs>
        <w:spacing w:line="360" w:lineRule="exact"/>
        <w:ind w:firstLine="720"/>
        <w:jc w:val="both"/>
        <w:outlineLvl w:val="0"/>
        <w:rPr>
          <w:rFonts w:ascii="Times New Roman" w:hAnsi="Times New Roman" w:cs="Times New Roman"/>
          <w:sz w:val="28"/>
          <w:szCs w:val="28"/>
        </w:rPr>
      </w:pPr>
      <w:r w:rsidRPr="00766BE0">
        <w:rPr>
          <w:rFonts w:ascii="Times New Roman" w:hAnsi="Times New Roman" w:cs="Times New Roman"/>
          <w:sz w:val="28"/>
          <w:szCs w:val="28"/>
        </w:rPr>
        <w:t>Объект исследования: УП «Минское отделение Белорусской железной дороги».</w:t>
      </w:r>
      <w:bookmarkEnd w:id="1"/>
      <w:bookmarkEnd w:id="2"/>
    </w:p>
    <w:p w:rsidR="00766BE0" w:rsidRPr="00766BE0" w:rsidRDefault="00766BE0" w:rsidP="00766BE0">
      <w:pPr>
        <w:tabs>
          <w:tab w:val="left" w:pos="3114"/>
        </w:tabs>
        <w:spacing w:line="360" w:lineRule="exact"/>
        <w:ind w:firstLine="720"/>
        <w:jc w:val="both"/>
        <w:outlineLvl w:val="0"/>
        <w:rPr>
          <w:rFonts w:ascii="Times New Roman" w:hAnsi="Times New Roman" w:cs="Times New Roman"/>
          <w:sz w:val="28"/>
          <w:szCs w:val="28"/>
        </w:rPr>
      </w:pPr>
      <w:r w:rsidRPr="00766BE0">
        <w:rPr>
          <w:rFonts w:ascii="Times New Roman" w:hAnsi="Times New Roman" w:cs="Times New Roman"/>
          <w:sz w:val="28"/>
          <w:szCs w:val="28"/>
        </w:rPr>
        <w:t>Предмет исследования: организация материально-технического снабжения предприятия.</w:t>
      </w:r>
    </w:p>
    <w:p w:rsidR="00766BE0" w:rsidRPr="00766BE0" w:rsidRDefault="00766BE0" w:rsidP="00766BE0">
      <w:pPr>
        <w:spacing w:line="360" w:lineRule="exact"/>
        <w:ind w:firstLine="720"/>
        <w:jc w:val="both"/>
        <w:rPr>
          <w:rFonts w:ascii="Times New Roman" w:hAnsi="Times New Roman" w:cs="Times New Roman"/>
          <w:sz w:val="28"/>
          <w:szCs w:val="28"/>
        </w:rPr>
      </w:pPr>
      <w:r w:rsidRPr="00766BE0">
        <w:rPr>
          <w:rFonts w:ascii="Times New Roman" w:hAnsi="Times New Roman" w:cs="Times New Roman"/>
          <w:sz w:val="28"/>
          <w:szCs w:val="28"/>
        </w:rPr>
        <w:t>Цель исследования: изучить организацию материально-технического снабжения предприятия и пути повышения ее эффективности в УП «Минское отделение Белорусской железной дороги».</w:t>
      </w:r>
    </w:p>
    <w:p w:rsidR="00766BE0" w:rsidRPr="00766BE0" w:rsidRDefault="00766BE0" w:rsidP="00766BE0">
      <w:pPr>
        <w:tabs>
          <w:tab w:val="left" w:pos="3114"/>
        </w:tabs>
        <w:spacing w:line="360" w:lineRule="exact"/>
        <w:ind w:firstLine="720"/>
        <w:jc w:val="both"/>
        <w:outlineLvl w:val="0"/>
        <w:rPr>
          <w:rFonts w:ascii="Times New Roman" w:hAnsi="Times New Roman" w:cs="Times New Roman"/>
          <w:sz w:val="28"/>
          <w:szCs w:val="28"/>
        </w:rPr>
      </w:pPr>
      <w:bookmarkStart w:id="3" w:name="_Toc481670231"/>
      <w:bookmarkStart w:id="4" w:name="_Toc261871605"/>
      <w:r w:rsidRPr="00766BE0">
        <w:rPr>
          <w:rFonts w:ascii="Times New Roman" w:hAnsi="Times New Roman" w:cs="Times New Roman"/>
          <w:sz w:val="28"/>
          <w:szCs w:val="28"/>
        </w:rPr>
        <w:t>Методы исследования: метод сравнения, метод факторного анализа, табличный метод, графический метод и др.</w:t>
      </w:r>
      <w:bookmarkEnd w:id="3"/>
      <w:r w:rsidRPr="00766BE0">
        <w:rPr>
          <w:rFonts w:ascii="Times New Roman" w:hAnsi="Times New Roman" w:cs="Times New Roman"/>
          <w:sz w:val="28"/>
          <w:szCs w:val="28"/>
        </w:rPr>
        <w:t xml:space="preserve"> </w:t>
      </w:r>
    </w:p>
    <w:p w:rsidR="00766BE0" w:rsidRPr="00766BE0" w:rsidRDefault="00766BE0" w:rsidP="00766BE0">
      <w:pPr>
        <w:tabs>
          <w:tab w:val="left" w:pos="3114"/>
        </w:tabs>
        <w:spacing w:line="360" w:lineRule="exact"/>
        <w:ind w:firstLine="720"/>
        <w:jc w:val="both"/>
        <w:outlineLvl w:val="0"/>
        <w:rPr>
          <w:rFonts w:ascii="Times New Roman" w:hAnsi="Times New Roman" w:cs="Times New Roman"/>
          <w:sz w:val="28"/>
          <w:szCs w:val="28"/>
        </w:rPr>
      </w:pPr>
      <w:bookmarkStart w:id="5" w:name="_Toc481670230"/>
      <w:bookmarkEnd w:id="4"/>
      <w:r w:rsidRPr="00766BE0">
        <w:rPr>
          <w:rFonts w:ascii="Times New Roman" w:hAnsi="Times New Roman" w:cs="Times New Roman"/>
          <w:sz w:val="28"/>
          <w:szCs w:val="28"/>
        </w:rPr>
        <w:t>Исследования и разработки.  В первой главе изучены теоретические основы организации материально-технического снабжения предприятия, во второй проведен анализ  организации материально-технического снабжения УП «Минское отделение Белорусской железной дороги»,  в третьей изучены пути повышения эффективности организации материально-технического снабжения.</w:t>
      </w:r>
      <w:bookmarkEnd w:id="5"/>
    </w:p>
    <w:p w:rsidR="00766BE0" w:rsidRPr="00766BE0" w:rsidRDefault="00766BE0" w:rsidP="00766BE0">
      <w:pPr>
        <w:tabs>
          <w:tab w:val="left" w:pos="3114"/>
        </w:tabs>
        <w:spacing w:line="360" w:lineRule="exact"/>
        <w:ind w:firstLine="720"/>
        <w:jc w:val="both"/>
        <w:outlineLvl w:val="0"/>
        <w:rPr>
          <w:rFonts w:ascii="Times New Roman" w:hAnsi="Times New Roman" w:cs="Times New Roman"/>
          <w:sz w:val="28"/>
          <w:szCs w:val="28"/>
        </w:rPr>
      </w:pPr>
      <w:bookmarkStart w:id="6" w:name="_Toc481670232"/>
      <w:r w:rsidRPr="00766BE0">
        <w:rPr>
          <w:rFonts w:ascii="Times New Roman" w:hAnsi="Times New Roman" w:cs="Times New Roman"/>
          <w:sz w:val="28"/>
          <w:szCs w:val="28"/>
        </w:rPr>
        <w:t>Новизна исследования выражена в поиске новых резервов повышения эффективности организации материально-технического снабжения на предприятии УП «Минское отделение Белорусской железной дороги».</w:t>
      </w:r>
      <w:bookmarkEnd w:id="6"/>
    </w:p>
    <w:p w:rsidR="00766BE0" w:rsidRPr="00766BE0" w:rsidRDefault="00766BE0" w:rsidP="00766BE0">
      <w:pPr>
        <w:shd w:val="clear" w:color="auto" w:fill="FFFFFF"/>
        <w:spacing w:line="360" w:lineRule="exact"/>
        <w:ind w:firstLine="709"/>
        <w:jc w:val="both"/>
        <w:rPr>
          <w:rFonts w:ascii="Times New Roman" w:hAnsi="Times New Roman" w:cs="Times New Roman"/>
          <w:color w:val="000000"/>
          <w:sz w:val="28"/>
          <w:szCs w:val="28"/>
        </w:rPr>
      </w:pPr>
      <w:r w:rsidRPr="00766BE0">
        <w:rPr>
          <w:rFonts w:ascii="Times New Roman" w:hAnsi="Times New Roman" w:cs="Times New Roman"/>
          <w:color w:val="000000"/>
          <w:sz w:val="28"/>
          <w:szCs w:val="28"/>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766BE0" w:rsidRPr="00766BE0" w:rsidRDefault="00766BE0" w:rsidP="00766BE0">
      <w:pPr>
        <w:spacing w:line="360" w:lineRule="exact"/>
        <w:rPr>
          <w:rFonts w:ascii="Times New Roman" w:hAnsi="Times New Roman" w:cs="Times New Roman"/>
          <w:sz w:val="28"/>
          <w:szCs w:val="28"/>
        </w:rPr>
      </w:pPr>
    </w:p>
    <w:p w:rsidR="00766BE0" w:rsidRDefault="00766BE0" w:rsidP="00766BE0">
      <w:pPr>
        <w:pStyle w:val="1"/>
        <w:spacing w:line="360" w:lineRule="exact"/>
        <w:rPr>
          <w:szCs w:val="28"/>
          <w:lang w:val="ru-RU"/>
        </w:rPr>
      </w:pPr>
    </w:p>
    <w:p w:rsidR="00766BE0" w:rsidRDefault="00766BE0" w:rsidP="00766BE0">
      <w:pPr>
        <w:pStyle w:val="1"/>
        <w:spacing w:line="360" w:lineRule="exact"/>
        <w:rPr>
          <w:szCs w:val="28"/>
          <w:lang w:val="ru-RU"/>
        </w:rPr>
      </w:pPr>
    </w:p>
    <w:p w:rsidR="00766BE0" w:rsidRDefault="00766BE0" w:rsidP="00766BE0">
      <w:pPr>
        <w:pStyle w:val="1"/>
        <w:spacing w:line="360" w:lineRule="exact"/>
        <w:rPr>
          <w:szCs w:val="28"/>
          <w:lang w:val="ru-RU"/>
        </w:rPr>
      </w:pPr>
    </w:p>
    <w:p w:rsidR="00766BE0" w:rsidRDefault="00766BE0" w:rsidP="00766BE0">
      <w:pPr>
        <w:pStyle w:val="1"/>
        <w:spacing w:line="360" w:lineRule="exact"/>
        <w:rPr>
          <w:szCs w:val="28"/>
          <w:lang w:val="ru-RU"/>
        </w:rPr>
      </w:pPr>
    </w:p>
    <w:p w:rsidR="00766BE0" w:rsidRPr="00766BE0" w:rsidRDefault="00766BE0" w:rsidP="00766BE0">
      <w:pPr>
        <w:pStyle w:val="1"/>
        <w:spacing w:line="360" w:lineRule="exact"/>
        <w:rPr>
          <w:szCs w:val="28"/>
          <w:lang w:val="ru-RU"/>
        </w:rPr>
      </w:pPr>
      <w:r w:rsidRPr="00766BE0">
        <w:rPr>
          <w:szCs w:val="28"/>
          <w:lang w:val="ru-RU"/>
        </w:rPr>
        <w:lastRenderedPageBreak/>
        <w:t xml:space="preserve">Дыпломная праца: </w:t>
      </w:r>
      <w:r w:rsidR="00BF10F3">
        <w:rPr>
          <w:szCs w:val="28"/>
          <w:lang w:val="ru-RU"/>
        </w:rPr>
        <w:t>70</w:t>
      </w:r>
      <w:r w:rsidRPr="00766BE0">
        <w:rPr>
          <w:szCs w:val="28"/>
          <w:lang w:val="ru-RU"/>
        </w:rPr>
        <w:t>с., 6 малюнкаў, 20 табліц, 42 крыніцы,2 дадатка</w:t>
      </w:r>
    </w:p>
    <w:p w:rsidR="00766BE0" w:rsidRPr="00766BE0" w:rsidRDefault="00766BE0" w:rsidP="00766BE0">
      <w:pPr>
        <w:spacing w:line="360" w:lineRule="exact"/>
        <w:jc w:val="center"/>
        <w:rPr>
          <w:rFonts w:ascii="Times New Roman" w:hAnsi="Times New Roman" w:cs="Times New Roman"/>
          <w:sz w:val="28"/>
          <w:szCs w:val="28"/>
        </w:rPr>
      </w:pPr>
    </w:p>
    <w:p w:rsidR="00766BE0" w:rsidRPr="00766BE0" w:rsidRDefault="00766BE0" w:rsidP="00766BE0">
      <w:pPr>
        <w:pStyle w:val="1"/>
        <w:spacing w:line="360" w:lineRule="exact"/>
        <w:ind w:firstLine="720"/>
        <w:rPr>
          <w:szCs w:val="28"/>
          <w:lang w:val="ru-RU"/>
        </w:rPr>
      </w:pPr>
      <w:r w:rsidRPr="00766BE0">
        <w:rPr>
          <w:szCs w:val="28"/>
          <w:lang w:val="ru-RU"/>
        </w:rPr>
        <w:t>МАТЭРЫЯЛЬНА-ТЭХНІЧНАЕ ЗАБЕСПЯЧЭННЕ, МАТЭРЫЯЛЫ, ЗАПАСЫ, ЛАГІСТЫКА, ЭФЕКТЫЎНАСЦЬ, КАНТРОЛЬ</w:t>
      </w:r>
    </w:p>
    <w:p w:rsidR="00766BE0" w:rsidRPr="00766BE0" w:rsidRDefault="00766BE0" w:rsidP="00766BE0">
      <w:pPr>
        <w:pStyle w:val="1"/>
        <w:spacing w:line="360" w:lineRule="exact"/>
        <w:ind w:firstLine="720"/>
        <w:rPr>
          <w:szCs w:val="28"/>
          <w:lang w:val="ru-RU"/>
        </w:rPr>
      </w:pPr>
    </w:p>
    <w:p w:rsidR="00766BE0" w:rsidRPr="00766BE0" w:rsidRDefault="00766BE0" w:rsidP="00766BE0">
      <w:pPr>
        <w:pStyle w:val="1"/>
        <w:spacing w:line="360" w:lineRule="exact"/>
        <w:ind w:firstLine="720"/>
        <w:rPr>
          <w:szCs w:val="28"/>
          <w:lang w:val="ru-RU"/>
        </w:rPr>
      </w:pPr>
      <w:r w:rsidRPr="00766BE0">
        <w:rPr>
          <w:szCs w:val="28"/>
          <w:lang w:val="ru-RU"/>
        </w:rPr>
        <w:t>Аб'ект даследавання: УП «Мінскае аддзяленне Беларускай чыгункі».</w:t>
      </w:r>
    </w:p>
    <w:p w:rsidR="00766BE0" w:rsidRPr="00766BE0" w:rsidRDefault="00766BE0" w:rsidP="00766BE0">
      <w:pPr>
        <w:pStyle w:val="1"/>
        <w:spacing w:line="360" w:lineRule="exact"/>
        <w:ind w:firstLine="720"/>
        <w:rPr>
          <w:szCs w:val="28"/>
          <w:lang w:val="ru-RU"/>
        </w:rPr>
      </w:pPr>
      <w:r w:rsidRPr="00766BE0">
        <w:rPr>
          <w:szCs w:val="28"/>
          <w:lang w:val="ru-RU"/>
        </w:rPr>
        <w:t>Прадмет даследавання: арганізацыя матэрыяльна-тэхнічнага забеспячэння прадпрыемства.</w:t>
      </w:r>
    </w:p>
    <w:p w:rsidR="00766BE0" w:rsidRPr="00766BE0" w:rsidRDefault="00766BE0" w:rsidP="00766BE0">
      <w:pPr>
        <w:pStyle w:val="1"/>
        <w:spacing w:line="360" w:lineRule="exact"/>
        <w:ind w:firstLine="720"/>
        <w:rPr>
          <w:szCs w:val="28"/>
          <w:lang w:val="ru-RU"/>
        </w:rPr>
      </w:pPr>
      <w:r w:rsidRPr="00766BE0">
        <w:rPr>
          <w:szCs w:val="28"/>
          <w:lang w:val="ru-RU"/>
        </w:rPr>
        <w:t>Мэта даследавання: вывучыць арганізацыю матэрыяльна-тэхнічнага забеспячэння прадпрыемства і шляху падвышэння яе эфектыўнасці ва УП «Мінскае аддзяленне Беларускай чыгункі».</w:t>
      </w:r>
    </w:p>
    <w:p w:rsidR="00766BE0" w:rsidRPr="00766BE0" w:rsidRDefault="00766BE0" w:rsidP="00766BE0">
      <w:pPr>
        <w:pStyle w:val="1"/>
        <w:spacing w:line="360" w:lineRule="exact"/>
        <w:ind w:firstLine="720"/>
        <w:rPr>
          <w:szCs w:val="28"/>
          <w:lang w:val="ru-RU"/>
        </w:rPr>
      </w:pPr>
      <w:r w:rsidRPr="00766BE0">
        <w:rPr>
          <w:szCs w:val="28"/>
          <w:lang w:val="ru-RU"/>
        </w:rPr>
        <w:t xml:space="preserve">Метады даследавання: метад параўнання, метад фактарнага аналізу, таблічны метад, графічны метад і інш. </w:t>
      </w:r>
    </w:p>
    <w:p w:rsidR="00766BE0" w:rsidRPr="00766BE0" w:rsidRDefault="00766BE0" w:rsidP="00766BE0">
      <w:pPr>
        <w:pStyle w:val="1"/>
        <w:spacing w:line="360" w:lineRule="exact"/>
        <w:ind w:firstLine="720"/>
        <w:rPr>
          <w:szCs w:val="28"/>
          <w:lang w:val="ru-RU"/>
        </w:rPr>
      </w:pPr>
      <w:r w:rsidRPr="00766BE0">
        <w:rPr>
          <w:szCs w:val="28"/>
          <w:lang w:val="ru-RU"/>
        </w:rPr>
        <w:t>Даследаванні і распрацоўкі. У першай частцы вывучаны тэарэтычныя асновы арганізацыі матэрыяльна-тэхнічнага забеспячэння прадпрыемства, у другі праведзены аналіз арганізацыі матэрыяльна-тэхнічнага забеспячэння УП «Мінскае аддзяленне Беларускай чыгункі», у трэцяй вывучаны шляхі падвышэння эфектыўнасці арганізацыі матэрыяльна-тэхнічнага забеспячэння.</w:t>
      </w:r>
    </w:p>
    <w:p w:rsidR="00766BE0" w:rsidRPr="00766BE0" w:rsidRDefault="00766BE0" w:rsidP="00766BE0">
      <w:pPr>
        <w:pStyle w:val="1"/>
        <w:spacing w:line="360" w:lineRule="exact"/>
        <w:ind w:firstLine="720"/>
        <w:rPr>
          <w:szCs w:val="28"/>
          <w:lang w:val="ru-RU"/>
        </w:rPr>
      </w:pPr>
      <w:r w:rsidRPr="00766BE0">
        <w:rPr>
          <w:szCs w:val="28"/>
          <w:lang w:val="ru-RU"/>
        </w:rPr>
        <w:t>Навізна даследавання выяўлена ў пошуку новых рэзерваў падвышэння эфектыўнасці арганізацыі матэрыяльна-тэхнічнага забеспячэння на прадпрыемстве УП «Мінскае аддзяленне Беларускай чыгункі».</w:t>
      </w:r>
    </w:p>
    <w:p w:rsidR="00766BE0" w:rsidRPr="00766BE0" w:rsidRDefault="00766BE0" w:rsidP="00766BE0">
      <w:pPr>
        <w:pStyle w:val="1"/>
        <w:spacing w:line="360" w:lineRule="exact"/>
        <w:ind w:firstLine="720"/>
        <w:rPr>
          <w:szCs w:val="28"/>
          <w:lang w:val="ru-RU"/>
        </w:rPr>
      </w:pPr>
      <w:r w:rsidRPr="00766BE0">
        <w:rPr>
          <w:szCs w:val="28"/>
          <w:lang w:val="ru-RU"/>
        </w:rPr>
        <w:t>Аўтар працы пацвярджае, што прыведзены ў ёй разлікова-аналітычны матэрыял аб'ектыўна адлюстроўвае стан даследаванага працэсу, а ўсе запазычаныя становішча і канцэпцыі суправаджаюцца спасылкамі на іх аўтараў.</w:t>
      </w:r>
    </w:p>
    <w:p w:rsidR="00766BE0" w:rsidRPr="00766BE0" w:rsidRDefault="00766BE0" w:rsidP="00766BE0">
      <w:pPr>
        <w:shd w:val="clear" w:color="auto" w:fill="FFFFFF"/>
        <w:spacing w:line="360" w:lineRule="exact"/>
        <w:ind w:firstLine="720"/>
        <w:jc w:val="both"/>
        <w:rPr>
          <w:rFonts w:ascii="Times New Roman" w:hAnsi="Times New Roman" w:cs="Times New Roman"/>
          <w:color w:val="1B1B1B"/>
          <w:sz w:val="28"/>
          <w:szCs w:val="28"/>
        </w:rPr>
      </w:pPr>
    </w:p>
    <w:p w:rsidR="00766BE0" w:rsidRPr="00766BE0" w:rsidRDefault="00766BE0" w:rsidP="00766BE0">
      <w:pPr>
        <w:spacing w:line="360" w:lineRule="exact"/>
        <w:ind w:right="98"/>
        <w:jc w:val="center"/>
        <w:rPr>
          <w:rFonts w:ascii="Times New Roman" w:hAnsi="Times New Roman" w:cs="Times New Roman"/>
          <w:b/>
          <w:caps/>
          <w:sz w:val="28"/>
          <w:szCs w:val="28"/>
          <w:lang w:val="en-US"/>
        </w:rPr>
      </w:pPr>
      <w:r w:rsidRPr="00766BE0">
        <w:rPr>
          <w:rFonts w:ascii="Times New Roman" w:hAnsi="Times New Roman" w:cs="Times New Roman"/>
          <w:sz w:val="28"/>
          <w:szCs w:val="28"/>
          <w:lang w:val="en-US"/>
        </w:rPr>
        <w:br w:type="page"/>
      </w:r>
      <w:r w:rsidRPr="00766BE0">
        <w:rPr>
          <w:rFonts w:ascii="Times New Roman" w:hAnsi="Times New Roman" w:cs="Times New Roman"/>
          <w:sz w:val="28"/>
          <w:szCs w:val="28"/>
          <w:lang w:val="en-US"/>
        </w:rPr>
        <w:lastRenderedPageBreak/>
        <w:t>Graduation work:</w:t>
      </w:r>
      <w:r w:rsidR="00BF10F3" w:rsidRPr="00BF10F3">
        <w:rPr>
          <w:rFonts w:ascii="Times New Roman" w:hAnsi="Times New Roman" w:cs="Times New Roman"/>
          <w:sz w:val="28"/>
          <w:szCs w:val="28"/>
          <w:lang w:val="en-US"/>
        </w:rPr>
        <w:t>70</w:t>
      </w:r>
      <w:r w:rsidRPr="00766BE0">
        <w:rPr>
          <w:rFonts w:ascii="Times New Roman" w:hAnsi="Times New Roman" w:cs="Times New Roman"/>
          <w:sz w:val="28"/>
          <w:szCs w:val="28"/>
          <w:lang w:val="en-US"/>
        </w:rPr>
        <w:t xml:space="preserve">p., 6 figures, 20 tables, 42 sources,2 </w:t>
      </w:r>
      <w:r w:rsidRPr="00766BE0">
        <w:rPr>
          <w:rFonts w:ascii="Times New Roman" w:hAnsi="Times New Roman" w:cs="Times New Roman"/>
          <w:sz w:val="28"/>
          <w:szCs w:val="28"/>
        </w:rPr>
        <w:t>арр</w:t>
      </w:r>
      <w:r w:rsidRPr="00766BE0">
        <w:rPr>
          <w:rFonts w:ascii="Times New Roman" w:hAnsi="Times New Roman" w:cs="Times New Roman"/>
          <w:sz w:val="28"/>
          <w:szCs w:val="28"/>
          <w:lang w:val="en-US"/>
        </w:rPr>
        <w:t xml:space="preserve">. </w:t>
      </w:r>
    </w:p>
    <w:p w:rsidR="00766BE0" w:rsidRDefault="00766BE0" w:rsidP="00766BE0">
      <w:pPr>
        <w:jc w:val="both"/>
        <w:rPr>
          <w:rFonts w:ascii="Times New Roman" w:hAnsi="Times New Roman" w:cs="Times New Roman"/>
          <w:sz w:val="28"/>
          <w:szCs w:val="28"/>
        </w:rPr>
      </w:pPr>
      <w:r w:rsidRPr="00766BE0">
        <w:rPr>
          <w:rFonts w:ascii="Times New Roman" w:hAnsi="Times New Roman" w:cs="Times New Roman"/>
          <w:sz w:val="28"/>
          <w:szCs w:val="28"/>
          <w:lang w:val="en-US"/>
        </w:rPr>
        <w:t>LOGISTICS, MATERIALS, STOCKS,  EFFICIENCY, CONTROL</w:t>
      </w:r>
    </w:p>
    <w:p w:rsidR="00766BE0" w:rsidRPr="00766BE0" w:rsidRDefault="00766BE0" w:rsidP="00766BE0">
      <w:pPr>
        <w:jc w:val="both"/>
        <w:rPr>
          <w:rFonts w:ascii="Times New Roman" w:hAnsi="Times New Roman" w:cs="Times New Roman"/>
          <w:sz w:val="28"/>
          <w:szCs w:val="28"/>
          <w:lang w:val="en-US"/>
        </w:rPr>
      </w:pPr>
      <w:r w:rsidRPr="00766BE0">
        <w:rPr>
          <w:rFonts w:ascii="Times New Roman" w:hAnsi="Times New Roman" w:cs="Times New Roman"/>
          <w:sz w:val="28"/>
          <w:szCs w:val="28"/>
          <w:lang w:val="en-US"/>
        </w:rPr>
        <w:t>The object of the work: Minsk Office of the Belarusian Railroad Unitary Enterprise.</w:t>
      </w:r>
    </w:p>
    <w:p w:rsidR="00766BE0" w:rsidRPr="00766BE0" w:rsidRDefault="00766BE0" w:rsidP="00766BE0">
      <w:pPr>
        <w:spacing w:line="360" w:lineRule="exact"/>
        <w:jc w:val="both"/>
        <w:rPr>
          <w:rFonts w:ascii="Times New Roman" w:hAnsi="Times New Roman" w:cs="Times New Roman"/>
          <w:sz w:val="28"/>
          <w:szCs w:val="28"/>
          <w:lang w:val="en-US"/>
        </w:rPr>
      </w:pPr>
      <w:r w:rsidRPr="00766BE0">
        <w:rPr>
          <w:rFonts w:ascii="Times New Roman" w:hAnsi="Times New Roman" w:cs="Times New Roman"/>
          <w:sz w:val="28"/>
          <w:szCs w:val="28"/>
          <w:lang w:val="en-US"/>
        </w:rPr>
        <w:t>The subject of the work: organization of logistics of the enterprise.</w:t>
      </w:r>
    </w:p>
    <w:p w:rsidR="00766BE0" w:rsidRPr="00766BE0" w:rsidRDefault="00766BE0" w:rsidP="00766BE0">
      <w:pPr>
        <w:spacing w:line="360" w:lineRule="exact"/>
        <w:jc w:val="both"/>
        <w:rPr>
          <w:rFonts w:ascii="Times New Roman" w:hAnsi="Times New Roman" w:cs="Times New Roman"/>
          <w:sz w:val="28"/>
          <w:szCs w:val="28"/>
          <w:lang w:val="en-US"/>
        </w:rPr>
      </w:pPr>
      <w:r w:rsidRPr="00766BE0">
        <w:rPr>
          <w:rFonts w:ascii="Times New Roman" w:hAnsi="Times New Roman" w:cs="Times New Roman"/>
          <w:sz w:val="28"/>
          <w:szCs w:val="28"/>
          <w:lang w:val="en-US"/>
        </w:rPr>
        <w:t>Research objective: to study the organization of logistics of the enterprise and a way of increase in its efficiency to Minsk Office of the Belarusian Railroad Unitary Enterprise.</w:t>
      </w:r>
    </w:p>
    <w:p w:rsidR="00766BE0" w:rsidRPr="00766BE0" w:rsidRDefault="00766BE0" w:rsidP="00766BE0">
      <w:pPr>
        <w:spacing w:line="360" w:lineRule="exact"/>
        <w:jc w:val="both"/>
        <w:rPr>
          <w:rFonts w:ascii="Times New Roman" w:hAnsi="Times New Roman" w:cs="Times New Roman"/>
          <w:sz w:val="28"/>
          <w:szCs w:val="28"/>
          <w:lang w:val="en-US"/>
        </w:rPr>
      </w:pPr>
      <w:r w:rsidRPr="00766BE0">
        <w:rPr>
          <w:rFonts w:ascii="Times New Roman" w:hAnsi="Times New Roman" w:cs="Times New Roman"/>
          <w:sz w:val="28"/>
          <w:szCs w:val="28"/>
          <w:lang w:val="en-US"/>
        </w:rPr>
        <w:t xml:space="preserve">Research methods: comparison method, method of the factorial analysis, tabular method, graphic method, etc. </w:t>
      </w:r>
    </w:p>
    <w:p w:rsidR="00766BE0" w:rsidRPr="00766BE0" w:rsidRDefault="00766BE0" w:rsidP="00766BE0">
      <w:pPr>
        <w:spacing w:line="360" w:lineRule="exact"/>
        <w:jc w:val="both"/>
        <w:rPr>
          <w:rFonts w:ascii="Times New Roman" w:hAnsi="Times New Roman" w:cs="Times New Roman"/>
          <w:sz w:val="28"/>
          <w:szCs w:val="28"/>
          <w:lang w:val="en-US"/>
        </w:rPr>
      </w:pPr>
      <w:r w:rsidRPr="00766BE0">
        <w:rPr>
          <w:rFonts w:ascii="Times New Roman" w:hAnsi="Times New Roman" w:cs="Times New Roman"/>
          <w:sz w:val="28"/>
          <w:szCs w:val="28"/>
          <w:lang w:val="en-US"/>
        </w:rPr>
        <w:t>Researches and developments. In chapter 1 theoretical bases of the organization of logistics of the enterprise are studied, the analysis of the organization of logistics Minsk Office of the Belarusian Railroad Unitary Enterprise is carried out to the second, in the third ways of increase in efficiency of the organization of logistics are studied.</w:t>
      </w:r>
    </w:p>
    <w:p w:rsidR="00766BE0" w:rsidRPr="00766BE0" w:rsidRDefault="00766BE0" w:rsidP="00766BE0">
      <w:pPr>
        <w:spacing w:line="360" w:lineRule="exact"/>
        <w:jc w:val="both"/>
        <w:rPr>
          <w:rFonts w:ascii="Times New Roman" w:hAnsi="Times New Roman" w:cs="Times New Roman"/>
          <w:sz w:val="28"/>
          <w:szCs w:val="28"/>
          <w:lang w:val="en-US"/>
        </w:rPr>
      </w:pPr>
      <w:r w:rsidRPr="00766BE0">
        <w:rPr>
          <w:rFonts w:ascii="Times New Roman" w:hAnsi="Times New Roman" w:cs="Times New Roman"/>
          <w:sz w:val="28"/>
          <w:szCs w:val="28"/>
          <w:lang w:val="en-US"/>
        </w:rPr>
        <w:t>Novelty of a research is expressed in search of new reserves of increase in efficiency of the organization of logistics at the enterprise Minsk Office of the Belarusian Railroad Unitary Enterprise.</w:t>
      </w:r>
    </w:p>
    <w:p w:rsidR="00766BE0" w:rsidRPr="00766BE0" w:rsidRDefault="00766BE0" w:rsidP="00766BE0">
      <w:pPr>
        <w:spacing w:line="360" w:lineRule="exact"/>
        <w:jc w:val="both"/>
        <w:rPr>
          <w:rFonts w:ascii="Times New Roman" w:hAnsi="Times New Roman" w:cs="Times New Roman"/>
          <w:sz w:val="28"/>
          <w:szCs w:val="28"/>
          <w:lang w:val="en-US"/>
        </w:rPr>
      </w:pPr>
      <w:r w:rsidRPr="00766BE0">
        <w:rPr>
          <w:rFonts w:ascii="Times New Roman" w:hAnsi="Times New Roman" w:cs="Times New Roman"/>
          <w:sz w:val="28"/>
          <w:szCs w:val="28"/>
          <w:lang w:val="en-US"/>
        </w:rPr>
        <w:t>The author of work confirms that the settlement and analytical material given in it correctly and objectively reflects a condition of the studied process, and all theoretical, methodological and methodical provisions and concepts borrowed from literary and other sources are followed by links to their authors.</w:t>
      </w:r>
    </w:p>
    <w:p w:rsidR="00766BE0" w:rsidRPr="00766BE0" w:rsidRDefault="00766BE0" w:rsidP="00766BE0">
      <w:pPr>
        <w:spacing w:line="360" w:lineRule="exact"/>
        <w:ind w:firstLine="720"/>
        <w:jc w:val="both"/>
        <w:rPr>
          <w:rFonts w:ascii="Times New Roman" w:hAnsi="Times New Roman" w:cs="Times New Roman"/>
          <w:sz w:val="28"/>
          <w:szCs w:val="28"/>
          <w:lang w:val="en-US"/>
        </w:rPr>
      </w:pPr>
    </w:p>
    <w:p w:rsidR="00766BE0" w:rsidRPr="00766BE0" w:rsidRDefault="00766BE0" w:rsidP="00766BE0">
      <w:pPr>
        <w:rPr>
          <w:rFonts w:ascii="Times New Roman" w:hAnsi="Times New Roman" w:cs="Times New Roman"/>
          <w:sz w:val="28"/>
          <w:szCs w:val="28"/>
          <w:lang w:val="en-US"/>
        </w:rPr>
      </w:pPr>
    </w:p>
    <w:p w:rsidR="00766BE0" w:rsidRPr="00766BE0" w:rsidRDefault="00766BE0" w:rsidP="00766BE0">
      <w:pPr>
        <w:spacing w:line="360" w:lineRule="exact"/>
        <w:ind w:left="4963" w:right="98" w:firstLine="720"/>
        <w:jc w:val="both"/>
        <w:rPr>
          <w:rFonts w:ascii="Times New Roman" w:hAnsi="Times New Roman" w:cs="Times New Roman"/>
          <w:bCs/>
          <w:kern w:val="36"/>
          <w:sz w:val="28"/>
          <w:szCs w:val="28"/>
          <w:lang w:val="en-US"/>
        </w:rPr>
      </w:pPr>
      <w:r w:rsidRPr="00766BE0">
        <w:rPr>
          <w:rFonts w:ascii="Times New Roman" w:hAnsi="Times New Roman" w:cs="Times New Roman"/>
          <w:sz w:val="28"/>
          <w:szCs w:val="28"/>
          <w:lang w:val="en-US"/>
        </w:rPr>
        <w:tab/>
      </w:r>
    </w:p>
    <w:p w:rsidR="00766BE0" w:rsidRPr="00766BE0" w:rsidRDefault="00766BE0" w:rsidP="00766BE0">
      <w:pPr>
        <w:tabs>
          <w:tab w:val="left" w:pos="3105"/>
        </w:tabs>
        <w:rPr>
          <w:rFonts w:ascii="Times New Roman" w:hAnsi="Times New Roman" w:cs="Times New Roman"/>
          <w:sz w:val="28"/>
          <w:szCs w:val="28"/>
          <w:lang w:val="en-US"/>
        </w:rPr>
      </w:pPr>
    </w:p>
    <w:p w:rsidR="00FD694D" w:rsidRPr="00766BE0" w:rsidRDefault="00FD694D" w:rsidP="00D84CCE">
      <w:pPr>
        <w:jc w:val="center"/>
        <w:rPr>
          <w:rFonts w:ascii="Times New Roman" w:hAnsi="Times New Roman" w:cs="Times New Roman"/>
          <w:sz w:val="28"/>
          <w:szCs w:val="28"/>
          <w:lang w:val="en-US"/>
        </w:rPr>
      </w:pPr>
    </w:p>
    <w:p w:rsidR="00B10965" w:rsidRPr="00766BE0" w:rsidRDefault="00B10965" w:rsidP="00B10965">
      <w:pPr>
        <w:spacing w:after="0"/>
        <w:jc w:val="both"/>
        <w:rPr>
          <w:rFonts w:ascii="Times New Roman" w:hAnsi="Times New Roman" w:cs="Times New Roman"/>
          <w:sz w:val="28"/>
          <w:szCs w:val="28"/>
          <w:lang w:val="en-US"/>
        </w:rPr>
      </w:pPr>
    </w:p>
    <w:sectPr w:rsidR="00B10965" w:rsidRPr="00766BE0" w:rsidSect="0038166B">
      <w:headerReference w:type="even" r:id="rId7"/>
      <w:footerReference w:type="even"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14F" w:rsidRDefault="00CC714F" w:rsidP="00D84CCE">
      <w:pPr>
        <w:spacing w:after="0" w:line="240" w:lineRule="auto"/>
      </w:pPr>
      <w:r>
        <w:separator/>
      </w:r>
    </w:p>
  </w:endnote>
  <w:endnote w:type="continuationSeparator" w:id="0">
    <w:p w:rsidR="00CC714F" w:rsidRDefault="00CC714F" w:rsidP="00D8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E0" w:rsidRDefault="00766BE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36</w:t>
    </w:r>
    <w:r>
      <w:rPr>
        <w:rStyle w:val="a8"/>
      </w:rPr>
      <w:fldChar w:fldCharType="end"/>
    </w:r>
  </w:p>
  <w:p w:rsidR="00766BE0" w:rsidRDefault="00766BE0">
    <w:pPr>
      <w:pStyle w:val="a5"/>
      <w:jc w:val="right"/>
      <w:rPr>
        <w:lang w:val="en-US"/>
      </w:rPr>
    </w:pPr>
    <w:r>
      <w:rPr>
        <w:lang w:val="en-US"/>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14F" w:rsidRDefault="00CC714F" w:rsidP="00D84CCE">
      <w:pPr>
        <w:spacing w:after="0" w:line="240" w:lineRule="auto"/>
      </w:pPr>
      <w:r>
        <w:separator/>
      </w:r>
    </w:p>
  </w:footnote>
  <w:footnote w:type="continuationSeparator" w:id="0">
    <w:p w:rsidR="00CC714F" w:rsidRDefault="00CC714F" w:rsidP="00D84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E0" w:rsidRDefault="00766BE0">
    <w:pPr>
      <w:pStyle w:val="a3"/>
      <w:jc w:val="right"/>
    </w:pPr>
    <w:r>
      <w:t>СТП 20-0</w:t>
    </w:r>
    <w:r>
      <w:rPr>
        <w:lang w:val="en-US"/>
      </w:rPr>
      <w:t>4</w:t>
    </w:r>
    <w:r>
      <w:t>-2008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16D61"/>
    <w:multiLevelType w:val="hybridMultilevel"/>
    <w:tmpl w:val="8BFCD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16"/>
    <w:rsid w:val="00007DF4"/>
    <w:rsid w:val="0038166B"/>
    <w:rsid w:val="004C3503"/>
    <w:rsid w:val="005F42A3"/>
    <w:rsid w:val="006F7D33"/>
    <w:rsid w:val="00766BE0"/>
    <w:rsid w:val="00792AF5"/>
    <w:rsid w:val="00A63F64"/>
    <w:rsid w:val="00B10965"/>
    <w:rsid w:val="00B143BC"/>
    <w:rsid w:val="00BE4D16"/>
    <w:rsid w:val="00BF10F3"/>
    <w:rsid w:val="00CC714F"/>
    <w:rsid w:val="00D84CCE"/>
    <w:rsid w:val="00DA31B7"/>
    <w:rsid w:val="00FD6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E5ED4-4ED0-4FF9-A820-E91C3E2E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4CCE"/>
    <w:pPr>
      <w:tabs>
        <w:tab w:val="center" w:pos="4677"/>
        <w:tab w:val="right" w:pos="9355"/>
      </w:tabs>
      <w:spacing w:after="0" w:line="240" w:lineRule="auto"/>
    </w:pPr>
  </w:style>
  <w:style w:type="character" w:customStyle="1" w:styleId="a4">
    <w:name w:val="Верхний колонтитул Знак"/>
    <w:basedOn w:val="a0"/>
    <w:link w:val="a3"/>
    <w:rsid w:val="00D84CCE"/>
  </w:style>
  <w:style w:type="paragraph" w:styleId="a5">
    <w:name w:val="footer"/>
    <w:basedOn w:val="a"/>
    <w:link w:val="a6"/>
    <w:unhideWhenUsed/>
    <w:rsid w:val="00D84CCE"/>
    <w:pPr>
      <w:tabs>
        <w:tab w:val="center" w:pos="4677"/>
        <w:tab w:val="right" w:pos="9355"/>
      </w:tabs>
      <w:spacing w:after="0" w:line="240" w:lineRule="auto"/>
    </w:pPr>
  </w:style>
  <w:style w:type="character" w:customStyle="1" w:styleId="a6">
    <w:name w:val="Нижний колонтитул Знак"/>
    <w:basedOn w:val="a0"/>
    <w:link w:val="a5"/>
    <w:rsid w:val="00D84CCE"/>
  </w:style>
  <w:style w:type="paragraph" w:styleId="a7">
    <w:name w:val="List Paragraph"/>
    <w:basedOn w:val="a"/>
    <w:uiPriority w:val="34"/>
    <w:qFormat/>
    <w:rsid w:val="00B143BC"/>
    <w:pPr>
      <w:ind w:left="720"/>
      <w:contextualSpacing/>
    </w:pPr>
  </w:style>
  <w:style w:type="paragraph" w:customStyle="1" w:styleId="1">
    <w:name w:val="Стиль1"/>
    <w:basedOn w:val="a"/>
    <w:qFormat/>
    <w:rsid w:val="00766BE0"/>
    <w:pPr>
      <w:spacing w:after="0" w:line="283" w:lineRule="auto"/>
      <w:ind w:firstLine="709"/>
      <w:jc w:val="both"/>
    </w:pPr>
    <w:rPr>
      <w:rFonts w:ascii="Times New Roman" w:eastAsia="Times New Roman" w:hAnsi="Times New Roman" w:cs="Times New Roman"/>
      <w:sz w:val="28"/>
      <w:szCs w:val="24"/>
      <w:lang w:val="en-US" w:eastAsia="ru-RU"/>
    </w:rPr>
  </w:style>
  <w:style w:type="character" w:styleId="a8">
    <w:name w:val="page number"/>
    <w:basedOn w:val="a0"/>
    <w:rsid w:val="0076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SBMT</cp:lastModifiedBy>
  <cp:revision>2</cp:revision>
  <dcterms:created xsi:type="dcterms:W3CDTF">2017-06-05T07:44:00Z</dcterms:created>
  <dcterms:modified xsi:type="dcterms:W3CDTF">2017-06-05T07:44:00Z</dcterms:modified>
</cp:coreProperties>
</file>