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7E" w:rsidRPr="00785082" w:rsidRDefault="007C707E" w:rsidP="0078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082">
        <w:rPr>
          <w:rFonts w:ascii="Times New Roman" w:hAnsi="Times New Roman" w:cs="Times New Roman"/>
          <w:sz w:val="24"/>
          <w:szCs w:val="24"/>
        </w:rPr>
        <w:t>Новации юридической науки и практики как фактор гармонизации взаимотношений личности, общества и государства : Материалы междунар. науч.-практич. конф. Новосиб. гос. ун-т. – Н</w:t>
      </w:r>
      <w:r w:rsidRPr="00785082">
        <w:rPr>
          <w:rFonts w:ascii="Times New Roman" w:hAnsi="Times New Roman" w:cs="Times New Roman"/>
          <w:sz w:val="24"/>
          <w:szCs w:val="24"/>
        </w:rPr>
        <w:t>о</w:t>
      </w:r>
      <w:r w:rsidRPr="00785082">
        <w:rPr>
          <w:rFonts w:ascii="Times New Roman" w:hAnsi="Times New Roman" w:cs="Times New Roman"/>
          <w:sz w:val="24"/>
          <w:szCs w:val="24"/>
        </w:rPr>
        <w:t xml:space="preserve">восибирск : ИПЦ НГУ, 2017. – 356 с. – С. 333-336. </w:t>
      </w:r>
      <w:r w:rsidR="00785082" w:rsidRPr="00785082">
        <w:rPr>
          <w:rFonts w:ascii="Times New Roman" w:hAnsi="Times New Roman" w:cs="Times New Roman"/>
          <w:sz w:val="24"/>
          <w:szCs w:val="24"/>
        </w:rPr>
        <w:t xml:space="preserve">- </w:t>
      </w:r>
      <w:r w:rsidR="00785082" w:rsidRPr="0078508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785082" w:rsidRPr="00785082">
        <w:rPr>
          <w:rFonts w:ascii="Times New Roman" w:hAnsi="Times New Roman" w:cs="Times New Roman"/>
          <w:sz w:val="24"/>
          <w:szCs w:val="24"/>
        </w:rPr>
        <w:t xml:space="preserve"> 978-5-4437-0685-6</w:t>
      </w:r>
    </w:p>
    <w:p w:rsidR="007C707E" w:rsidRPr="00785082" w:rsidRDefault="007C707E" w:rsidP="009B6B0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F5C" w:rsidRDefault="00A24A90" w:rsidP="009B6B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  <w:r w:rsidR="003A6419" w:rsidRPr="00375616">
        <w:rPr>
          <w:rFonts w:ascii="Times New Roman" w:hAnsi="Times New Roman" w:cs="Times New Roman"/>
          <w:b/>
          <w:sz w:val="28"/>
          <w:szCs w:val="28"/>
        </w:rPr>
        <w:t>МЕТОДИК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A6419" w:rsidRPr="003756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РАССЛЕДОВАНИЯ </w:t>
      </w:r>
    </w:p>
    <w:p w:rsidR="00B30018" w:rsidRPr="00375616" w:rsidRDefault="00181500" w:rsidP="009B6B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616">
        <w:rPr>
          <w:rFonts w:ascii="Times New Roman" w:hAnsi="Times New Roman" w:cs="Times New Roman"/>
          <w:b/>
          <w:sz w:val="28"/>
          <w:szCs w:val="28"/>
        </w:rPr>
        <w:t>КОРРУПЦИ</w:t>
      </w:r>
      <w:r w:rsidR="003A6419" w:rsidRPr="00375616">
        <w:rPr>
          <w:rFonts w:ascii="Times New Roman" w:hAnsi="Times New Roman" w:cs="Times New Roman"/>
          <w:b/>
          <w:sz w:val="28"/>
          <w:szCs w:val="28"/>
        </w:rPr>
        <w:t>ОННЫ</w:t>
      </w:r>
      <w:r w:rsidR="00A24A90">
        <w:rPr>
          <w:rFonts w:ascii="Times New Roman" w:hAnsi="Times New Roman" w:cs="Times New Roman"/>
          <w:b/>
          <w:sz w:val="28"/>
          <w:szCs w:val="28"/>
        </w:rPr>
        <w:t>Х</w:t>
      </w:r>
      <w:r w:rsidR="003A6419" w:rsidRPr="00375616">
        <w:rPr>
          <w:rFonts w:ascii="Times New Roman" w:hAnsi="Times New Roman" w:cs="Times New Roman"/>
          <w:b/>
          <w:sz w:val="28"/>
          <w:szCs w:val="28"/>
        </w:rPr>
        <w:t xml:space="preserve"> ПРЕСТУПЛЕНИ</w:t>
      </w:r>
      <w:r w:rsidR="00A24A90">
        <w:rPr>
          <w:rFonts w:ascii="Times New Roman" w:hAnsi="Times New Roman" w:cs="Times New Roman"/>
          <w:b/>
          <w:sz w:val="28"/>
          <w:szCs w:val="28"/>
        </w:rPr>
        <w:t>Й</w:t>
      </w:r>
    </w:p>
    <w:p w:rsidR="004A2568" w:rsidRPr="004A2568" w:rsidRDefault="004A2568" w:rsidP="003E3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E37" w:rsidRPr="009B6B05" w:rsidRDefault="00C647E4" w:rsidP="009B6B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6B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9B6B05" w:rsidRPr="009B6B05">
        <w:rPr>
          <w:rFonts w:ascii="Times New Roman" w:hAnsi="Times New Roman"/>
          <w:sz w:val="24"/>
          <w:szCs w:val="24"/>
        </w:rPr>
        <w:t>А. М.</w:t>
      </w:r>
      <w:r w:rsidRPr="009B6B05">
        <w:rPr>
          <w:rFonts w:ascii="Times New Roman" w:hAnsi="Times New Roman"/>
          <w:sz w:val="24"/>
          <w:szCs w:val="24"/>
        </w:rPr>
        <w:t xml:space="preserve"> </w:t>
      </w:r>
      <w:r w:rsidR="00F42E37" w:rsidRPr="009B6B05">
        <w:rPr>
          <w:rFonts w:ascii="Times New Roman" w:hAnsi="Times New Roman"/>
          <w:sz w:val="24"/>
          <w:szCs w:val="24"/>
        </w:rPr>
        <w:t xml:space="preserve">Хлус </w:t>
      </w:r>
    </w:p>
    <w:p w:rsidR="00F42E37" w:rsidRPr="009B6B05" w:rsidRDefault="00F42E37" w:rsidP="009B6B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6B05">
        <w:rPr>
          <w:rFonts w:ascii="Times New Roman" w:hAnsi="Times New Roman"/>
          <w:sz w:val="24"/>
          <w:szCs w:val="24"/>
        </w:rPr>
        <w:t>Белорусск</w:t>
      </w:r>
      <w:r w:rsidR="009B6B05" w:rsidRPr="009B6B05">
        <w:rPr>
          <w:rFonts w:ascii="Times New Roman" w:hAnsi="Times New Roman"/>
          <w:sz w:val="24"/>
          <w:szCs w:val="24"/>
        </w:rPr>
        <w:t>ий</w:t>
      </w:r>
      <w:r w:rsidRPr="009B6B05">
        <w:rPr>
          <w:rFonts w:ascii="Times New Roman" w:hAnsi="Times New Roman"/>
          <w:sz w:val="24"/>
          <w:szCs w:val="24"/>
        </w:rPr>
        <w:t xml:space="preserve"> государственн</w:t>
      </w:r>
      <w:r w:rsidR="009B6B05" w:rsidRPr="009B6B05">
        <w:rPr>
          <w:rFonts w:ascii="Times New Roman" w:hAnsi="Times New Roman"/>
          <w:sz w:val="24"/>
          <w:szCs w:val="24"/>
        </w:rPr>
        <w:t>ый</w:t>
      </w:r>
      <w:r w:rsidRPr="009B6B05">
        <w:rPr>
          <w:rFonts w:ascii="Times New Roman" w:hAnsi="Times New Roman"/>
          <w:sz w:val="24"/>
          <w:szCs w:val="24"/>
        </w:rPr>
        <w:t xml:space="preserve"> университет</w:t>
      </w:r>
      <w:r w:rsidR="009B6B05" w:rsidRPr="009B6B05">
        <w:rPr>
          <w:rFonts w:ascii="Times New Roman" w:hAnsi="Times New Roman"/>
          <w:sz w:val="24"/>
          <w:szCs w:val="24"/>
        </w:rPr>
        <w:t>, г. Минск</w:t>
      </w:r>
    </w:p>
    <w:p w:rsidR="004A2568" w:rsidRDefault="00C647E4" w:rsidP="00F42E3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11509" w:rsidRPr="00DD087C" w:rsidRDefault="000A3C76" w:rsidP="00911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>Э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ффективность </w:t>
      </w:r>
      <w:r w:rsidR="006B6368" w:rsidRPr="00DD087C">
        <w:rPr>
          <w:rFonts w:ascii="Times New Roman" w:hAnsi="Times New Roman" w:cs="Times New Roman"/>
          <w:sz w:val="24"/>
          <w:szCs w:val="24"/>
        </w:rPr>
        <w:t xml:space="preserve">деятельности по </w:t>
      </w:r>
      <w:r w:rsidR="00CE5755" w:rsidRPr="00DD087C">
        <w:rPr>
          <w:rFonts w:ascii="Times New Roman" w:hAnsi="Times New Roman" w:cs="Times New Roman"/>
          <w:sz w:val="24"/>
          <w:szCs w:val="24"/>
        </w:rPr>
        <w:t>расследовани</w:t>
      </w:r>
      <w:r w:rsidR="006B6368" w:rsidRPr="00DD087C">
        <w:rPr>
          <w:rFonts w:ascii="Times New Roman" w:hAnsi="Times New Roman" w:cs="Times New Roman"/>
          <w:sz w:val="24"/>
          <w:szCs w:val="24"/>
        </w:rPr>
        <w:t>ю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 коррупционн</w:t>
      </w:r>
      <w:r w:rsidR="00F07BFB" w:rsidRPr="00DD087C">
        <w:rPr>
          <w:rFonts w:ascii="Times New Roman" w:hAnsi="Times New Roman" w:cs="Times New Roman"/>
          <w:sz w:val="24"/>
          <w:szCs w:val="24"/>
        </w:rPr>
        <w:t>ого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="00F07BFB" w:rsidRPr="00DD087C">
        <w:rPr>
          <w:rFonts w:ascii="Times New Roman" w:hAnsi="Times New Roman" w:cs="Times New Roman"/>
          <w:sz w:val="24"/>
          <w:szCs w:val="24"/>
        </w:rPr>
        <w:t>я</w:t>
      </w:r>
      <w:r w:rsidR="006B6368" w:rsidRPr="00DD087C">
        <w:rPr>
          <w:rFonts w:ascii="Times New Roman" w:hAnsi="Times New Roman" w:cs="Times New Roman"/>
          <w:sz w:val="24"/>
          <w:szCs w:val="24"/>
        </w:rPr>
        <w:t xml:space="preserve"> зависит от наличия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 современной, научно разработанной част</w:t>
      </w:r>
      <w:r w:rsidR="00542873" w:rsidRPr="00DD087C">
        <w:rPr>
          <w:rFonts w:ascii="Times New Roman" w:hAnsi="Times New Roman" w:cs="Times New Roman"/>
          <w:sz w:val="24"/>
          <w:szCs w:val="24"/>
        </w:rPr>
        <w:t>ной криминалистической методик</w:t>
      </w:r>
      <w:r w:rsidR="009652A9" w:rsidRPr="00DD087C">
        <w:rPr>
          <w:rFonts w:ascii="Times New Roman" w:hAnsi="Times New Roman" w:cs="Times New Roman"/>
          <w:sz w:val="24"/>
          <w:szCs w:val="24"/>
        </w:rPr>
        <w:t>и</w:t>
      </w:r>
      <w:r w:rsidR="00542873" w:rsidRPr="00DD087C">
        <w:rPr>
          <w:rFonts w:ascii="Times New Roman" w:hAnsi="Times New Roman" w:cs="Times New Roman"/>
          <w:sz w:val="24"/>
          <w:szCs w:val="24"/>
        </w:rPr>
        <w:t>.</w:t>
      </w:r>
      <w:r w:rsidR="00261B93" w:rsidRPr="00DD087C">
        <w:rPr>
          <w:rFonts w:ascii="Times New Roman" w:hAnsi="Times New Roman" w:cs="Times New Roman"/>
          <w:sz w:val="24"/>
          <w:szCs w:val="24"/>
        </w:rPr>
        <w:t xml:space="preserve"> Соде</w:t>
      </w:r>
      <w:r w:rsidR="00261B93" w:rsidRPr="00DD087C">
        <w:rPr>
          <w:rFonts w:ascii="Times New Roman" w:hAnsi="Times New Roman" w:cs="Times New Roman"/>
          <w:sz w:val="24"/>
          <w:szCs w:val="24"/>
        </w:rPr>
        <w:t>р</w:t>
      </w:r>
      <w:r w:rsidR="00261B93" w:rsidRPr="00DD087C">
        <w:rPr>
          <w:rFonts w:ascii="Times New Roman" w:hAnsi="Times New Roman" w:cs="Times New Roman"/>
          <w:sz w:val="24"/>
          <w:szCs w:val="24"/>
        </w:rPr>
        <w:t>жание существующих методик расследования не обеспечивает решение задач, стоящих перед правоохранительными органами, по противодействию преступным коррупционным проявлен</w:t>
      </w:r>
      <w:r w:rsidR="00261B93" w:rsidRPr="00DD087C">
        <w:rPr>
          <w:rFonts w:ascii="Times New Roman" w:hAnsi="Times New Roman" w:cs="Times New Roman"/>
          <w:sz w:val="24"/>
          <w:szCs w:val="24"/>
        </w:rPr>
        <w:t>и</w:t>
      </w:r>
      <w:r w:rsidR="00261B93" w:rsidRPr="00DD087C">
        <w:rPr>
          <w:rFonts w:ascii="Times New Roman" w:hAnsi="Times New Roman" w:cs="Times New Roman"/>
          <w:sz w:val="24"/>
          <w:szCs w:val="24"/>
        </w:rPr>
        <w:t>ям. На необходимость совершенствования криминалистической методики расследования ко</w:t>
      </w:r>
      <w:r w:rsidR="00261B93" w:rsidRPr="00DD087C">
        <w:rPr>
          <w:rFonts w:ascii="Times New Roman" w:hAnsi="Times New Roman" w:cs="Times New Roman"/>
          <w:sz w:val="24"/>
          <w:szCs w:val="24"/>
        </w:rPr>
        <w:t>р</w:t>
      </w:r>
      <w:r w:rsidR="00261B93" w:rsidRPr="00DD087C">
        <w:rPr>
          <w:rFonts w:ascii="Times New Roman" w:hAnsi="Times New Roman" w:cs="Times New Roman"/>
          <w:sz w:val="24"/>
          <w:szCs w:val="24"/>
        </w:rPr>
        <w:t>рупционных преступлений указывают</w:t>
      </w:r>
      <w:r w:rsidR="003D5722" w:rsidRPr="00DD087C">
        <w:rPr>
          <w:rFonts w:ascii="Times New Roman" w:hAnsi="Times New Roman" w:cs="Times New Roman"/>
          <w:sz w:val="24"/>
          <w:szCs w:val="24"/>
        </w:rPr>
        <w:t xml:space="preserve"> в своих работах как российские </w:t>
      </w:r>
      <w:r w:rsidR="003D5722" w:rsidRPr="00DD087C">
        <w:rPr>
          <w:rFonts w:ascii="Times New Roman" w:hAnsi="Times New Roman" w:cs="Times New Roman"/>
          <w:color w:val="000000"/>
          <w:sz w:val="24"/>
          <w:szCs w:val="24"/>
        </w:rPr>
        <w:t xml:space="preserve">[1, с. </w:t>
      </w:r>
      <w:r w:rsidR="00A25C81" w:rsidRPr="00DD087C">
        <w:rPr>
          <w:rFonts w:ascii="Times New Roman" w:hAnsi="Times New Roman" w:cs="Times New Roman"/>
          <w:color w:val="000000"/>
          <w:sz w:val="24"/>
          <w:szCs w:val="24"/>
        </w:rPr>
        <w:t>203-210</w:t>
      </w:r>
      <w:r w:rsidR="003D5722" w:rsidRPr="00DD087C">
        <w:rPr>
          <w:rFonts w:ascii="Times New Roman" w:hAnsi="Times New Roman" w:cs="Times New Roman"/>
          <w:color w:val="000000"/>
          <w:sz w:val="24"/>
          <w:szCs w:val="24"/>
        </w:rPr>
        <w:t>; 2, с.</w:t>
      </w:r>
      <w:r w:rsidR="00A25C81" w:rsidRPr="00DD087C">
        <w:rPr>
          <w:rFonts w:ascii="Times New Roman" w:hAnsi="Times New Roman" w:cs="Times New Roman"/>
          <w:color w:val="000000"/>
          <w:sz w:val="24"/>
          <w:szCs w:val="24"/>
        </w:rPr>
        <w:t xml:space="preserve"> 197-206</w:t>
      </w:r>
      <w:r w:rsidR="003D5722" w:rsidRPr="00DD087C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3D5722" w:rsidRPr="00DD087C">
        <w:rPr>
          <w:rFonts w:ascii="Times New Roman" w:hAnsi="Times New Roman" w:cs="Times New Roman"/>
          <w:sz w:val="24"/>
          <w:szCs w:val="24"/>
        </w:rPr>
        <w:t xml:space="preserve">, так и белорусские </w:t>
      </w:r>
      <w:r w:rsidR="003D5722" w:rsidRPr="00DD087C">
        <w:rPr>
          <w:rFonts w:ascii="Times New Roman" w:hAnsi="Times New Roman" w:cs="Times New Roman"/>
          <w:color w:val="000000"/>
          <w:sz w:val="24"/>
          <w:szCs w:val="24"/>
        </w:rPr>
        <w:t>[3, с.</w:t>
      </w:r>
      <w:r w:rsidR="00A25C81" w:rsidRPr="00DD087C">
        <w:rPr>
          <w:rFonts w:ascii="Times New Roman" w:hAnsi="Times New Roman" w:cs="Times New Roman"/>
          <w:color w:val="000000"/>
          <w:sz w:val="24"/>
          <w:szCs w:val="24"/>
        </w:rPr>
        <w:t xml:space="preserve"> 124-130</w:t>
      </w:r>
      <w:r w:rsidR="003D5722" w:rsidRPr="00DD087C">
        <w:rPr>
          <w:rFonts w:ascii="Times New Roman" w:hAnsi="Times New Roman" w:cs="Times New Roman"/>
          <w:color w:val="000000"/>
          <w:sz w:val="24"/>
          <w:szCs w:val="24"/>
        </w:rPr>
        <w:t xml:space="preserve">] </w:t>
      </w:r>
      <w:r w:rsidR="003D5722" w:rsidRPr="00DD087C">
        <w:rPr>
          <w:rFonts w:ascii="Times New Roman" w:hAnsi="Times New Roman" w:cs="Times New Roman"/>
          <w:sz w:val="24"/>
          <w:szCs w:val="24"/>
        </w:rPr>
        <w:t>авторы.</w:t>
      </w:r>
      <w:r w:rsidR="00D70FB8" w:rsidRPr="00DD087C">
        <w:rPr>
          <w:rFonts w:ascii="Times New Roman" w:hAnsi="Times New Roman" w:cs="Times New Roman"/>
          <w:sz w:val="24"/>
          <w:szCs w:val="24"/>
        </w:rPr>
        <w:t xml:space="preserve"> Например, Н. А. Подольный считает, что «мет</w:t>
      </w:r>
      <w:r w:rsidR="00D70FB8" w:rsidRPr="00DD087C">
        <w:rPr>
          <w:rFonts w:ascii="Times New Roman" w:hAnsi="Times New Roman" w:cs="Times New Roman"/>
          <w:sz w:val="24"/>
          <w:szCs w:val="24"/>
        </w:rPr>
        <w:t>о</w:t>
      </w:r>
      <w:r w:rsidR="00D70FB8" w:rsidRPr="00DD087C">
        <w:rPr>
          <w:rFonts w:ascii="Times New Roman" w:hAnsi="Times New Roman" w:cs="Times New Roman"/>
          <w:sz w:val="24"/>
          <w:szCs w:val="24"/>
        </w:rPr>
        <w:t>дика не должна ограничиваться охватом только лишь расследования коррупционных престу</w:t>
      </w:r>
      <w:r w:rsidR="00D70FB8" w:rsidRPr="00DD087C">
        <w:rPr>
          <w:rFonts w:ascii="Times New Roman" w:hAnsi="Times New Roman" w:cs="Times New Roman"/>
          <w:sz w:val="24"/>
          <w:szCs w:val="24"/>
        </w:rPr>
        <w:t>п</w:t>
      </w:r>
      <w:r w:rsidR="00D70FB8" w:rsidRPr="00DD087C">
        <w:rPr>
          <w:rFonts w:ascii="Times New Roman" w:hAnsi="Times New Roman" w:cs="Times New Roman"/>
          <w:sz w:val="24"/>
          <w:szCs w:val="24"/>
        </w:rPr>
        <w:t>лений, она должна включать в себя также рекомендации о проведении действий по выявлению и раскрытию преступлений данного вида»</w:t>
      </w:r>
      <w:r w:rsidR="00D70FB8" w:rsidRPr="00DD087C">
        <w:rPr>
          <w:rFonts w:ascii="Times New Roman" w:hAnsi="Times New Roman" w:cs="Times New Roman"/>
          <w:color w:val="000000"/>
          <w:sz w:val="24"/>
          <w:szCs w:val="24"/>
        </w:rPr>
        <w:t xml:space="preserve"> [2, с. 197]. Соглашаясь с данным автором, мы в своей работе уделим внимание содержательной стороне существующей методики расследования ко</w:t>
      </w:r>
      <w:r w:rsidR="00D70FB8" w:rsidRPr="00DD087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D70FB8" w:rsidRPr="00DD087C">
        <w:rPr>
          <w:rFonts w:ascii="Times New Roman" w:hAnsi="Times New Roman" w:cs="Times New Roman"/>
          <w:color w:val="000000"/>
          <w:sz w:val="24"/>
          <w:szCs w:val="24"/>
        </w:rPr>
        <w:t>рупционных преступлений, а также возможностям ее совершенствовани</w:t>
      </w:r>
      <w:r w:rsidR="00F07BFB" w:rsidRPr="00DD087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D70FB8" w:rsidRPr="00DD08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7BFB" w:rsidRPr="00DD087C" w:rsidRDefault="00911509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D087C">
        <w:rPr>
          <w:rFonts w:ascii="Times New Roman" w:hAnsi="Times New Roman" w:cs="Times New Roman"/>
          <w:color w:val="212121"/>
          <w:sz w:val="24"/>
          <w:szCs w:val="24"/>
        </w:rPr>
        <w:t>В 2005 году в Беларуси вышло н</w:t>
      </w:r>
      <w:r w:rsidRPr="00DD087C">
        <w:rPr>
          <w:rFonts w:ascii="Times New Roman" w:eastAsia="Calibri" w:hAnsi="Times New Roman" w:cs="Times New Roman"/>
          <w:color w:val="000000"/>
          <w:sz w:val="24"/>
          <w:szCs w:val="24"/>
        </w:rPr>
        <w:t>аучно-</w:t>
      </w:r>
      <w:r w:rsidRPr="00DD087C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практическое пособие </w:t>
      </w:r>
      <w:r w:rsidRPr="00DD087C">
        <w:rPr>
          <w:rFonts w:ascii="Times New Roman" w:hAnsi="Times New Roman" w:cs="Times New Roman"/>
          <w:color w:val="212121"/>
          <w:sz w:val="24"/>
          <w:szCs w:val="24"/>
        </w:rPr>
        <w:t>«</w:t>
      </w:r>
      <w:r w:rsidRPr="00DD087C">
        <w:rPr>
          <w:rFonts w:ascii="Times New Roman" w:eastAsia="Calibri" w:hAnsi="Times New Roman" w:cs="Times New Roman"/>
          <w:color w:val="212121"/>
          <w:sz w:val="24"/>
          <w:szCs w:val="24"/>
        </w:rPr>
        <w:t>Методика   расследования   коррупционных   преступлений</w:t>
      </w:r>
      <w:r w:rsidRPr="00DD087C">
        <w:rPr>
          <w:rFonts w:ascii="Times New Roman" w:hAnsi="Times New Roman" w:cs="Times New Roman"/>
          <w:color w:val="212121"/>
          <w:sz w:val="24"/>
          <w:szCs w:val="24"/>
        </w:rPr>
        <w:t>»</w:t>
      </w:r>
      <w:r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Pr="00DD087C">
        <w:rPr>
          <w:rFonts w:ascii="Times New Roman" w:hAnsi="Times New Roman" w:cs="Times New Roman"/>
          <w:color w:val="000000"/>
          <w:sz w:val="24"/>
          <w:szCs w:val="24"/>
        </w:rPr>
        <w:t>[4]</w:t>
      </w:r>
      <w:r w:rsidRPr="00DD087C">
        <w:rPr>
          <w:rFonts w:ascii="Times New Roman" w:hAnsi="Times New Roman" w:cs="Times New Roman"/>
          <w:color w:val="212121"/>
          <w:sz w:val="24"/>
          <w:szCs w:val="24"/>
        </w:rPr>
        <w:t xml:space="preserve">. Данное пособие, адресуемое </w:t>
      </w:r>
      <w:r w:rsidRPr="00DD087C">
        <w:rPr>
          <w:rFonts w:ascii="Times New Roman" w:eastAsia="Calibri" w:hAnsi="Times New Roman" w:cs="Times New Roman"/>
          <w:color w:val="212121"/>
          <w:sz w:val="24"/>
          <w:szCs w:val="24"/>
        </w:rPr>
        <w:t>следовател</w:t>
      </w:r>
      <w:r w:rsidRPr="00DD087C">
        <w:rPr>
          <w:rFonts w:ascii="Times New Roman" w:hAnsi="Times New Roman" w:cs="Times New Roman"/>
          <w:color w:val="212121"/>
          <w:sz w:val="24"/>
          <w:szCs w:val="24"/>
        </w:rPr>
        <w:t>ям</w:t>
      </w:r>
      <w:r w:rsidRPr="00DD087C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 и оперативны</w:t>
      </w:r>
      <w:r w:rsidRPr="00DD087C">
        <w:rPr>
          <w:rFonts w:ascii="Times New Roman" w:hAnsi="Times New Roman" w:cs="Times New Roman"/>
          <w:color w:val="212121"/>
          <w:sz w:val="24"/>
          <w:szCs w:val="24"/>
        </w:rPr>
        <w:t>м</w:t>
      </w:r>
      <w:r w:rsidRPr="00DD087C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 работник</w:t>
      </w:r>
      <w:r w:rsidRPr="00DD087C">
        <w:rPr>
          <w:rFonts w:ascii="Times New Roman" w:hAnsi="Times New Roman" w:cs="Times New Roman"/>
          <w:color w:val="212121"/>
          <w:sz w:val="24"/>
          <w:szCs w:val="24"/>
        </w:rPr>
        <w:t>ам</w:t>
      </w:r>
      <w:r w:rsidRPr="00DD087C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 правоохранительных органов</w:t>
      </w:r>
      <w:r w:rsidRPr="00DD087C">
        <w:rPr>
          <w:rFonts w:ascii="Times New Roman" w:hAnsi="Times New Roman" w:cs="Times New Roman"/>
          <w:color w:val="212121"/>
          <w:sz w:val="24"/>
          <w:szCs w:val="24"/>
        </w:rPr>
        <w:t>, содержит методические рекомендации по расслед</w:t>
      </w:r>
      <w:r w:rsidRPr="00DD087C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DD087C">
        <w:rPr>
          <w:rFonts w:ascii="Times New Roman" w:hAnsi="Times New Roman" w:cs="Times New Roman"/>
          <w:color w:val="212121"/>
          <w:sz w:val="24"/>
          <w:szCs w:val="24"/>
        </w:rPr>
        <w:t>ванию коррупционных преступлений. Представленная методика по традиции включает теор</w:t>
      </w:r>
      <w:r w:rsidRPr="00DD087C">
        <w:rPr>
          <w:rFonts w:ascii="Times New Roman" w:hAnsi="Times New Roman" w:cs="Times New Roman"/>
          <w:color w:val="212121"/>
          <w:sz w:val="24"/>
          <w:szCs w:val="24"/>
        </w:rPr>
        <w:t>е</w:t>
      </w:r>
      <w:r w:rsidRPr="00DD087C">
        <w:rPr>
          <w:rFonts w:ascii="Times New Roman" w:hAnsi="Times New Roman" w:cs="Times New Roman"/>
          <w:color w:val="212121"/>
          <w:sz w:val="24"/>
          <w:szCs w:val="24"/>
        </w:rPr>
        <w:t>тическую и практическую части. В теоретической части рассматривается</w:t>
      </w:r>
      <w:r w:rsidR="00E03B9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7A5B55" w:rsidRPr="00DD087C">
        <w:rPr>
          <w:rFonts w:ascii="Times New Roman" w:hAnsi="Times New Roman" w:cs="Times New Roman"/>
          <w:color w:val="212121"/>
          <w:sz w:val="24"/>
          <w:szCs w:val="24"/>
        </w:rPr>
        <w:t>криминалистиче</w:t>
      </w:r>
      <w:r w:rsidR="00E03B95">
        <w:rPr>
          <w:rFonts w:ascii="Times New Roman" w:hAnsi="Times New Roman" w:cs="Times New Roman"/>
          <w:color w:val="212121"/>
          <w:sz w:val="24"/>
          <w:szCs w:val="24"/>
        </w:rPr>
        <w:t>ская характеристика</w:t>
      </w:r>
      <w:r w:rsidR="00E03B95" w:rsidRPr="00E03B95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E03B95" w:rsidRPr="00DD087C">
        <w:rPr>
          <w:rFonts w:ascii="Times New Roman" w:hAnsi="Times New Roman" w:cs="Times New Roman"/>
          <w:color w:val="212121"/>
          <w:sz w:val="24"/>
          <w:szCs w:val="24"/>
        </w:rPr>
        <w:t>коррупционных преступлений</w:t>
      </w:r>
      <w:r w:rsidR="007A5B55" w:rsidRPr="00DD087C">
        <w:rPr>
          <w:rFonts w:ascii="Times New Roman" w:hAnsi="Times New Roman" w:cs="Times New Roman"/>
          <w:color w:val="212121"/>
          <w:sz w:val="24"/>
          <w:szCs w:val="24"/>
        </w:rPr>
        <w:t>. В практической части методики указано на ос</w:t>
      </w:r>
      <w:r w:rsidR="007A5B55" w:rsidRPr="00DD087C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="007A5B55" w:rsidRPr="00DD087C">
        <w:rPr>
          <w:rFonts w:ascii="Times New Roman" w:hAnsi="Times New Roman" w:cs="Times New Roman"/>
          <w:color w:val="212121"/>
          <w:sz w:val="24"/>
          <w:szCs w:val="24"/>
        </w:rPr>
        <w:t>бенности тактики производства следственных действий на первоначальном и последующем этапах расследо</w:t>
      </w:r>
      <w:r w:rsidR="00E03B95">
        <w:rPr>
          <w:rFonts w:ascii="Times New Roman" w:hAnsi="Times New Roman" w:cs="Times New Roman"/>
          <w:color w:val="212121"/>
          <w:sz w:val="24"/>
          <w:szCs w:val="24"/>
        </w:rPr>
        <w:t>вания</w:t>
      </w:r>
      <w:r w:rsidR="007A5B55" w:rsidRPr="00DD087C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</w:p>
    <w:p w:rsidR="006C23A4" w:rsidRPr="00DD087C" w:rsidRDefault="007A5B55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87C">
        <w:rPr>
          <w:rFonts w:ascii="Times New Roman" w:hAnsi="Times New Roman" w:cs="Times New Roman"/>
          <w:color w:val="212121"/>
          <w:sz w:val="24"/>
          <w:szCs w:val="24"/>
        </w:rPr>
        <w:t xml:space="preserve">Рассматриваемая методика имеет традиционный характер построения. В </w:t>
      </w:r>
      <w:r w:rsidR="00CE5755" w:rsidRPr="00DD087C">
        <w:rPr>
          <w:rFonts w:ascii="Times New Roman" w:hAnsi="Times New Roman" w:cs="Times New Roman"/>
          <w:sz w:val="24"/>
          <w:szCs w:val="24"/>
        </w:rPr>
        <w:t>качестве инфо</w:t>
      </w:r>
      <w:r w:rsidR="00CE5755" w:rsidRPr="00DD087C">
        <w:rPr>
          <w:rFonts w:ascii="Times New Roman" w:hAnsi="Times New Roman" w:cs="Times New Roman"/>
          <w:sz w:val="24"/>
          <w:szCs w:val="24"/>
        </w:rPr>
        <w:t>р</w:t>
      </w:r>
      <w:r w:rsidR="00CE5755" w:rsidRPr="00DD087C">
        <w:rPr>
          <w:rFonts w:ascii="Times New Roman" w:hAnsi="Times New Roman" w:cs="Times New Roman"/>
          <w:sz w:val="24"/>
          <w:szCs w:val="24"/>
        </w:rPr>
        <w:t>мационной модели преступления использ</w:t>
      </w:r>
      <w:r w:rsidRPr="00DD087C">
        <w:rPr>
          <w:rFonts w:ascii="Times New Roman" w:hAnsi="Times New Roman" w:cs="Times New Roman"/>
          <w:sz w:val="24"/>
          <w:szCs w:val="24"/>
        </w:rPr>
        <w:t>ована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 криминалистическая характеристика</w:t>
      </w:r>
      <w:r w:rsidRPr="00DD087C">
        <w:rPr>
          <w:rFonts w:ascii="Times New Roman" w:hAnsi="Times New Roman" w:cs="Times New Roman"/>
          <w:sz w:val="24"/>
          <w:szCs w:val="24"/>
        </w:rPr>
        <w:t xml:space="preserve"> отдельных корруп</w:t>
      </w:r>
      <w:r w:rsidR="006C23A4" w:rsidRPr="00DD087C">
        <w:rPr>
          <w:rFonts w:ascii="Times New Roman" w:hAnsi="Times New Roman" w:cs="Times New Roman"/>
          <w:sz w:val="24"/>
          <w:szCs w:val="24"/>
        </w:rPr>
        <w:t>ционных преступлений.</w:t>
      </w:r>
      <w:r w:rsidR="00583B99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="006C23A4" w:rsidRPr="00DD087C">
        <w:rPr>
          <w:rFonts w:ascii="Times New Roman" w:hAnsi="Times New Roman" w:cs="Times New Roman"/>
          <w:sz w:val="24"/>
          <w:szCs w:val="24"/>
        </w:rPr>
        <w:t xml:space="preserve">Но </w:t>
      </w:r>
      <w:r w:rsidR="00F07BFB" w:rsidRPr="00DD087C">
        <w:rPr>
          <w:rFonts w:ascii="Times New Roman" w:hAnsi="Times New Roman" w:cs="Times New Roman"/>
          <w:sz w:val="24"/>
          <w:szCs w:val="24"/>
        </w:rPr>
        <w:t>здесь следует заметить</w:t>
      </w:r>
      <w:r w:rsidR="006C23A4" w:rsidRPr="00DD087C">
        <w:rPr>
          <w:rFonts w:ascii="Times New Roman" w:hAnsi="Times New Roman" w:cs="Times New Roman"/>
          <w:sz w:val="24"/>
          <w:szCs w:val="24"/>
        </w:rPr>
        <w:t>, что коррупционные преступления разноплановы, имеют много отличительных особенностей, объединить их на основе кримин</w:t>
      </w:r>
      <w:r w:rsidR="006C23A4" w:rsidRPr="00DD087C">
        <w:rPr>
          <w:rFonts w:ascii="Times New Roman" w:hAnsi="Times New Roman" w:cs="Times New Roman"/>
          <w:sz w:val="24"/>
          <w:szCs w:val="24"/>
        </w:rPr>
        <w:t>а</w:t>
      </w:r>
      <w:r w:rsidR="006C23A4" w:rsidRPr="00DD087C">
        <w:rPr>
          <w:rFonts w:ascii="Times New Roman" w:hAnsi="Times New Roman" w:cs="Times New Roman"/>
          <w:sz w:val="24"/>
          <w:szCs w:val="24"/>
        </w:rPr>
        <w:t>листической характеристики в рамках единой методики, по нашему мнению, не представляется возможным. В таком случае можно говорить о совокупности методик расследования коррупц</w:t>
      </w:r>
      <w:r w:rsidR="006C23A4" w:rsidRPr="00DD087C">
        <w:rPr>
          <w:rFonts w:ascii="Times New Roman" w:hAnsi="Times New Roman" w:cs="Times New Roman"/>
          <w:sz w:val="24"/>
          <w:szCs w:val="24"/>
        </w:rPr>
        <w:t>и</w:t>
      </w:r>
      <w:r w:rsidR="006C23A4" w:rsidRPr="00DD087C">
        <w:rPr>
          <w:rFonts w:ascii="Times New Roman" w:hAnsi="Times New Roman" w:cs="Times New Roman"/>
          <w:sz w:val="24"/>
          <w:szCs w:val="24"/>
        </w:rPr>
        <w:lastRenderedPageBreak/>
        <w:t>онных преступлений. Данный вывод прослеживается при ознакомлении со статьей Е. А. Ану</w:t>
      </w:r>
      <w:r w:rsidR="006C23A4" w:rsidRPr="00DD087C">
        <w:rPr>
          <w:rFonts w:ascii="Times New Roman" w:hAnsi="Times New Roman" w:cs="Times New Roman"/>
          <w:sz w:val="24"/>
          <w:szCs w:val="24"/>
        </w:rPr>
        <w:t>ф</w:t>
      </w:r>
      <w:r w:rsidR="006C23A4" w:rsidRPr="00DD087C">
        <w:rPr>
          <w:rFonts w:ascii="Times New Roman" w:hAnsi="Times New Roman" w:cs="Times New Roman"/>
          <w:sz w:val="24"/>
          <w:szCs w:val="24"/>
        </w:rPr>
        <w:t xml:space="preserve">риевой </w:t>
      </w:r>
      <w:r w:rsidR="006C23A4" w:rsidRPr="00DD087C">
        <w:rPr>
          <w:rFonts w:ascii="Times New Roman" w:hAnsi="Times New Roman" w:cs="Times New Roman"/>
          <w:color w:val="000000"/>
          <w:sz w:val="24"/>
          <w:szCs w:val="24"/>
        </w:rPr>
        <w:t>[1]</w:t>
      </w:r>
      <w:r w:rsidR="006C23A4" w:rsidRPr="00DD08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3A4" w:rsidRPr="00DD087C" w:rsidRDefault="00DB4401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>В целом положительно отвечая на вопрос о возможности построения единой методики расследования коррупционных преступлений необходимо учитывать следующее.</w:t>
      </w:r>
    </w:p>
    <w:p w:rsidR="00A7244D" w:rsidRPr="00DD087C" w:rsidRDefault="00DB4401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>В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 настоящее время криминалистическ</w:t>
      </w:r>
      <w:r w:rsidR="007255BB" w:rsidRPr="00DD087C">
        <w:rPr>
          <w:rFonts w:ascii="Times New Roman" w:hAnsi="Times New Roman" w:cs="Times New Roman"/>
          <w:sz w:val="24"/>
          <w:szCs w:val="24"/>
        </w:rPr>
        <w:t>ую характеристику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 преступлений </w:t>
      </w:r>
      <w:r w:rsidR="007255BB" w:rsidRPr="00DD087C">
        <w:rPr>
          <w:rFonts w:ascii="Times New Roman" w:hAnsi="Times New Roman" w:cs="Times New Roman"/>
          <w:sz w:val="24"/>
          <w:szCs w:val="24"/>
        </w:rPr>
        <w:t xml:space="preserve">ряд </w:t>
      </w:r>
      <w:r w:rsidR="00CE5755" w:rsidRPr="00DD087C">
        <w:rPr>
          <w:rFonts w:ascii="Times New Roman" w:hAnsi="Times New Roman" w:cs="Times New Roman"/>
          <w:sz w:val="24"/>
          <w:szCs w:val="24"/>
        </w:rPr>
        <w:t>учены</w:t>
      </w:r>
      <w:r w:rsidR="007255BB" w:rsidRPr="00DD087C">
        <w:rPr>
          <w:rFonts w:ascii="Times New Roman" w:hAnsi="Times New Roman" w:cs="Times New Roman"/>
          <w:sz w:val="24"/>
          <w:szCs w:val="24"/>
        </w:rPr>
        <w:t>х</w:t>
      </w:r>
      <w:r w:rsidR="00583B99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="007255BB" w:rsidRPr="00DD087C">
        <w:rPr>
          <w:rFonts w:ascii="Times New Roman" w:hAnsi="Times New Roman" w:cs="Times New Roman"/>
          <w:sz w:val="24"/>
          <w:szCs w:val="24"/>
        </w:rPr>
        <w:t>во</w:t>
      </w:r>
      <w:r w:rsidR="007255BB" w:rsidRPr="00DD087C">
        <w:rPr>
          <w:rFonts w:ascii="Times New Roman" w:hAnsi="Times New Roman" w:cs="Times New Roman"/>
          <w:sz w:val="24"/>
          <w:szCs w:val="24"/>
        </w:rPr>
        <w:t>с</w:t>
      </w:r>
      <w:r w:rsidR="007255BB" w:rsidRPr="00DD087C">
        <w:rPr>
          <w:rFonts w:ascii="Times New Roman" w:hAnsi="Times New Roman" w:cs="Times New Roman"/>
          <w:sz w:val="24"/>
          <w:szCs w:val="24"/>
        </w:rPr>
        <w:t>принимают</w:t>
      </w:r>
      <w:r w:rsidR="00583B99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="00CE5755" w:rsidRPr="00DD087C">
        <w:rPr>
          <w:rFonts w:ascii="Times New Roman" w:hAnsi="Times New Roman" w:cs="Times New Roman"/>
          <w:sz w:val="24"/>
          <w:szCs w:val="24"/>
        </w:rPr>
        <w:t>как абстрактное понятие и именно в этом качестве рассматрива</w:t>
      </w:r>
      <w:r w:rsidR="007255BB" w:rsidRPr="00DD087C">
        <w:rPr>
          <w:rFonts w:ascii="Times New Roman" w:hAnsi="Times New Roman" w:cs="Times New Roman"/>
          <w:sz w:val="24"/>
          <w:szCs w:val="24"/>
        </w:rPr>
        <w:t>ют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 в системе науки</w:t>
      </w:r>
      <w:r w:rsidR="009B6B05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="004922CA" w:rsidRPr="00DD087C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DD087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922CA" w:rsidRPr="00DD087C">
        <w:rPr>
          <w:rFonts w:ascii="Times New Roman" w:hAnsi="Times New Roman" w:cs="Times New Roman"/>
          <w:color w:val="000000"/>
          <w:sz w:val="24"/>
          <w:szCs w:val="24"/>
        </w:rPr>
        <w:t>, с. 223]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. </w:t>
      </w:r>
      <w:r w:rsidRPr="00DD087C">
        <w:rPr>
          <w:rFonts w:ascii="Times New Roman" w:hAnsi="Times New Roman" w:cs="Times New Roman"/>
          <w:sz w:val="24"/>
          <w:szCs w:val="24"/>
        </w:rPr>
        <w:t>По мнению</w:t>
      </w:r>
      <w:r w:rsidR="00251804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Pr="00DD087C">
        <w:rPr>
          <w:rFonts w:ascii="Times New Roman" w:hAnsi="Times New Roman" w:cs="Times New Roman"/>
          <w:sz w:val="24"/>
          <w:szCs w:val="24"/>
        </w:rPr>
        <w:t xml:space="preserve">В. И. </w:t>
      </w:r>
      <w:r w:rsidR="00CE5755" w:rsidRPr="00DD087C">
        <w:rPr>
          <w:rFonts w:ascii="Times New Roman" w:hAnsi="Times New Roman" w:cs="Times New Roman"/>
          <w:sz w:val="24"/>
          <w:szCs w:val="24"/>
        </w:rPr>
        <w:t>Шаров</w:t>
      </w:r>
      <w:r w:rsidRPr="00DD087C">
        <w:rPr>
          <w:rFonts w:ascii="Times New Roman" w:hAnsi="Times New Roman" w:cs="Times New Roman"/>
          <w:sz w:val="24"/>
          <w:szCs w:val="24"/>
        </w:rPr>
        <w:t>а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, </w:t>
      </w:r>
      <w:r w:rsidR="00D37DE9" w:rsidRPr="00DD087C">
        <w:rPr>
          <w:rFonts w:ascii="Times New Roman" w:hAnsi="Times New Roman" w:cs="Times New Roman"/>
          <w:sz w:val="24"/>
          <w:szCs w:val="24"/>
        </w:rPr>
        <w:t>«</w:t>
      </w:r>
      <w:r w:rsidR="00CE5755" w:rsidRPr="00DD087C">
        <w:rPr>
          <w:rFonts w:ascii="Times New Roman" w:hAnsi="Times New Roman" w:cs="Times New Roman"/>
          <w:sz w:val="24"/>
          <w:szCs w:val="24"/>
        </w:rPr>
        <w:t>формализация в рамках криминалистической характер</w:t>
      </w:r>
      <w:r w:rsidR="00CE5755" w:rsidRPr="00DD087C">
        <w:rPr>
          <w:rFonts w:ascii="Times New Roman" w:hAnsi="Times New Roman" w:cs="Times New Roman"/>
          <w:sz w:val="24"/>
          <w:szCs w:val="24"/>
        </w:rPr>
        <w:t>и</w:t>
      </w:r>
      <w:r w:rsidR="00CE5755" w:rsidRPr="00DD087C">
        <w:rPr>
          <w:rFonts w:ascii="Times New Roman" w:hAnsi="Times New Roman" w:cs="Times New Roman"/>
          <w:sz w:val="24"/>
          <w:szCs w:val="24"/>
        </w:rPr>
        <w:t>стики преступления сопряжена с трудностями типизации следов и признаков преступления, их синтеза и сопоставления получившегося с событием преступления и личностью преступника, а также с трудностями при исследовании взаимосвязей между элементами криминалистичес</w:t>
      </w:r>
      <w:r w:rsidR="008F2AFD" w:rsidRPr="00DD087C">
        <w:rPr>
          <w:rFonts w:ascii="Times New Roman" w:hAnsi="Times New Roman" w:cs="Times New Roman"/>
          <w:sz w:val="24"/>
          <w:szCs w:val="24"/>
        </w:rPr>
        <w:t>кой характеристики преступления</w:t>
      </w:r>
      <w:r w:rsidR="00D37DE9" w:rsidRPr="00DD087C">
        <w:rPr>
          <w:rFonts w:ascii="Times New Roman" w:hAnsi="Times New Roman" w:cs="Times New Roman"/>
          <w:sz w:val="24"/>
          <w:szCs w:val="24"/>
        </w:rPr>
        <w:t>»</w:t>
      </w:r>
      <w:r w:rsidR="004922CA" w:rsidRPr="00DD087C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Pr="00DD087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922CA" w:rsidRPr="00DD087C">
        <w:rPr>
          <w:rFonts w:ascii="Times New Roman" w:hAnsi="Times New Roman" w:cs="Times New Roman"/>
          <w:color w:val="000000"/>
          <w:sz w:val="24"/>
          <w:szCs w:val="24"/>
        </w:rPr>
        <w:t>, с. 18-24]</w:t>
      </w:r>
      <w:r w:rsidR="008F2AFD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9143B" w:rsidRPr="00DD087C" w:rsidRDefault="00CE5755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>Низкий уровень практической значимости криминалистической характеристики престу</w:t>
      </w:r>
      <w:r w:rsidRPr="00DD087C">
        <w:rPr>
          <w:rFonts w:ascii="Times New Roman" w:hAnsi="Times New Roman" w:cs="Times New Roman"/>
          <w:sz w:val="24"/>
          <w:szCs w:val="24"/>
        </w:rPr>
        <w:t>п</w:t>
      </w:r>
      <w:r w:rsidRPr="00DD087C">
        <w:rPr>
          <w:rFonts w:ascii="Times New Roman" w:hAnsi="Times New Roman" w:cs="Times New Roman"/>
          <w:sz w:val="24"/>
          <w:szCs w:val="24"/>
        </w:rPr>
        <w:t xml:space="preserve">ления привел </w:t>
      </w:r>
      <w:r w:rsidR="009652A9" w:rsidRPr="00DD087C">
        <w:rPr>
          <w:rFonts w:ascii="Times New Roman" w:hAnsi="Times New Roman" w:cs="Times New Roman"/>
          <w:sz w:val="24"/>
          <w:szCs w:val="24"/>
        </w:rPr>
        <w:t xml:space="preserve">к </w:t>
      </w:r>
      <w:r w:rsidR="00D37DE9" w:rsidRPr="00DD087C">
        <w:rPr>
          <w:rFonts w:ascii="Times New Roman" w:hAnsi="Times New Roman" w:cs="Times New Roman"/>
          <w:sz w:val="24"/>
          <w:szCs w:val="24"/>
        </w:rPr>
        <w:t>пониманию</w:t>
      </w:r>
      <w:r w:rsidRPr="00DD087C">
        <w:rPr>
          <w:rFonts w:ascii="Times New Roman" w:hAnsi="Times New Roman" w:cs="Times New Roman"/>
          <w:sz w:val="24"/>
          <w:szCs w:val="24"/>
        </w:rPr>
        <w:t xml:space="preserve"> необходимости осуществления познания преступлений на иной о</w:t>
      </w:r>
      <w:r w:rsidRPr="00DD087C">
        <w:rPr>
          <w:rFonts w:ascii="Times New Roman" w:hAnsi="Times New Roman" w:cs="Times New Roman"/>
          <w:sz w:val="24"/>
          <w:szCs w:val="24"/>
        </w:rPr>
        <w:t>с</w:t>
      </w:r>
      <w:r w:rsidRPr="00DD087C">
        <w:rPr>
          <w:rFonts w:ascii="Times New Roman" w:hAnsi="Times New Roman" w:cs="Times New Roman"/>
          <w:sz w:val="24"/>
          <w:szCs w:val="24"/>
        </w:rPr>
        <w:t>нове. Такой основой служит криминалистическая структура преступления.</w:t>
      </w:r>
    </w:p>
    <w:p w:rsidR="000E69BC" w:rsidRPr="00DD087C" w:rsidRDefault="00CE5755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 xml:space="preserve">Построение данной информационной модели отдельного вида и группы преступлений, а затем ее использование в процессе </w:t>
      </w:r>
      <w:r w:rsidR="009652A9" w:rsidRPr="00DD087C">
        <w:rPr>
          <w:rFonts w:ascii="Times New Roman" w:hAnsi="Times New Roman" w:cs="Times New Roman"/>
          <w:sz w:val="24"/>
          <w:szCs w:val="24"/>
        </w:rPr>
        <w:t xml:space="preserve">раскрытия и </w:t>
      </w:r>
      <w:r w:rsidRPr="00DD087C">
        <w:rPr>
          <w:rFonts w:ascii="Times New Roman" w:hAnsi="Times New Roman" w:cs="Times New Roman"/>
          <w:sz w:val="24"/>
          <w:szCs w:val="24"/>
        </w:rPr>
        <w:t>расследования конкретного криминального с</w:t>
      </w:r>
      <w:r w:rsidRPr="00DD087C">
        <w:rPr>
          <w:rFonts w:ascii="Times New Roman" w:hAnsi="Times New Roman" w:cs="Times New Roman"/>
          <w:sz w:val="24"/>
          <w:szCs w:val="24"/>
        </w:rPr>
        <w:t>о</w:t>
      </w:r>
      <w:r w:rsidRPr="00DD087C">
        <w:rPr>
          <w:rFonts w:ascii="Times New Roman" w:hAnsi="Times New Roman" w:cs="Times New Roman"/>
          <w:sz w:val="24"/>
          <w:szCs w:val="24"/>
        </w:rPr>
        <w:t xml:space="preserve">бытия, </w:t>
      </w:r>
      <w:r w:rsidR="00E9143B" w:rsidRPr="00DD087C">
        <w:rPr>
          <w:rFonts w:ascii="Times New Roman" w:hAnsi="Times New Roman" w:cs="Times New Roman"/>
          <w:sz w:val="24"/>
          <w:szCs w:val="24"/>
        </w:rPr>
        <w:t>предлагается</w:t>
      </w:r>
      <w:r w:rsidRPr="00DD087C">
        <w:rPr>
          <w:rFonts w:ascii="Times New Roman" w:hAnsi="Times New Roman" w:cs="Times New Roman"/>
          <w:sz w:val="24"/>
          <w:szCs w:val="24"/>
        </w:rPr>
        <w:t xml:space="preserve"> на основе зна</w:t>
      </w:r>
      <w:r w:rsidR="008F2AFD" w:rsidRPr="00DD087C">
        <w:rPr>
          <w:rFonts w:ascii="Times New Roman" w:hAnsi="Times New Roman" w:cs="Times New Roman"/>
          <w:sz w:val="24"/>
          <w:szCs w:val="24"/>
        </w:rPr>
        <w:t>ний о уголовно-правовом составе</w:t>
      </w:r>
      <w:r w:rsidR="004922CA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="004922CA" w:rsidRPr="00DD087C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DB4401" w:rsidRPr="00DD087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922CA" w:rsidRPr="00DD087C">
        <w:rPr>
          <w:rFonts w:ascii="Times New Roman" w:hAnsi="Times New Roman" w:cs="Times New Roman"/>
          <w:color w:val="000000"/>
          <w:sz w:val="24"/>
          <w:szCs w:val="24"/>
        </w:rPr>
        <w:t>, с. 610-614]</w:t>
      </w:r>
      <w:r w:rsidR="008F2AFD" w:rsidRPr="00DD087C">
        <w:rPr>
          <w:rFonts w:ascii="Times New Roman" w:hAnsi="Times New Roman" w:cs="Times New Roman"/>
          <w:sz w:val="24"/>
          <w:szCs w:val="24"/>
        </w:rPr>
        <w:t>.</w:t>
      </w:r>
    </w:p>
    <w:p w:rsidR="00CE5755" w:rsidRPr="00DD087C" w:rsidRDefault="00B64EAE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>Э</w:t>
      </w:r>
      <w:r w:rsidR="00CE5755" w:rsidRPr="00DD087C">
        <w:rPr>
          <w:rFonts w:ascii="Times New Roman" w:hAnsi="Times New Roman" w:cs="Times New Roman"/>
          <w:sz w:val="24"/>
          <w:szCs w:val="24"/>
        </w:rPr>
        <w:t>ффективные методы, приемы и средства ретроспективного познания расследуемого с</w:t>
      </w:r>
      <w:r w:rsidR="00CE5755" w:rsidRPr="00DD087C">
        <w:rPr>
          <w:rFonts w:ascii="Times New Roman" w:hAnsi="Times New Roman" w:cs="Times New Roman"/>
          <w:sz w:val="24"/>
          <w:szCs w:val="24"/>
        </w:rPr>
        <w:t>о</w:t>
      </w:r>
      <w:r w:rsidR="00CE5755" w:rsidRPr="00DD087C">
        <w:rPr>
          <w:rFonts w:ascii="Times New Roman" w:hAnsi="Times New Roman" w:cs="Times New Roman"/>
          <w:sz w:val="24"/>
          <w:szCs w:val="24"/>
        </w:rPr>
        <w:t>бытия, прогнозирования и пресечения продолжаемой преступной деятельности</w:t>
      </w:r>
      <w:r w:rsidRPr="00DD087C">
        <w:rPr>
          <w:rFonts w:ascii="Times New Roman" w:hAnsi="Times New Roman" w:cs="Times New Roman"/>
          <w:sz w:val="24"/>
          <w:szCs w:val="24"/>
        </w:rPr>
        <w:t>, по мнению</w:t>
      </w:r>
      <w:r w:rsidR="00C647E4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Pr="00DD087C">
        <w:rPr>
          <w:rFonts w:ascii="Times New Roman" w:hAnsi="Times New Roman" w:cs="Times New Roman"/>
          <w:sz w:val="24"/>
          <w:szCs w:val="24"/>
        </w:rPr>
        <w:t>В.</w:t>
      </w:r>
      <w:r w:rsidR="00670CFD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Pr="00DD087C">
        <w:rPr>
          <w:rFonts w:ascii="Times New Roman" w:hAnsi="Times New Roman" w:cs="Times New Roman"/>
          <w:sz w:val="24"/>
          <w:szCs w:val="24"/>
        </w:rPr>
        <w:t>В. Тищенко,</w:t>
      </w:r>
      <w:r w:rsidR="00C647E4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могут быть разработаны </w:t>
      </w:r>
      <w:r w:rsidR="00CE5755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при 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условии </w:t>
      </w:r>
      <w:r w:rsidR="00CE5755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CE5755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E5755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CE5755" w:rsidRPr="00DD087C">
        <w:rPr>
          <w:rFonts w:ascii="Times New Roman" w:hAnsi="Times New Roman" w:cs="Times New Roman"/>
          <w:sz w:val="24"/>
          <w:szCs w:val="24"/>
        </w:rPr>
        <w:t xml:space="preserve"> стру</w:t>
      </w:r>
      <w:r w:rsidR="00CE5755" w:rsidRPr="00DD087C">
        <w:rPr>
          <w:rFonts w:ascii="Times New Roman" w:hAnsi="Times New Roman" w:cs="Times New Roman"/>
          <w:sz w:val="24"/>
          <w:szCs w:val="24"/>
        </w:rPr>
        <w:t>к</w:t>
      </w:r>
      <w:r w:rsidR="00CE5755" w:rsidRPr="00DD087C">
        <w:rPr>
          <w:rFonts w:ascii="Times New Roman" w:hAnsi="Times New Roman" w:cs="Times New Roman"/>
          <w:sz w:val="24"/>
          <w:szCs w:val="24"/>
        </w:rPr>
        <w:t>туре такой деятельности, ее криминалистически значимых элементах и связях между ними</w:t>
      </w:r>
      <w:r w:rsidR="004922CA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="004922CA" w:rsidRPr="00DD087C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DB4401" w:rsidRPr="00DD087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4922CA" w:rsidRPr="00DD087C">
        <w:rPr>
          <w:rFonts w:ascii="Times New Roman" w:hAnsi="Times New Roman" w:cs="Times New Roman"/>
          <w:color w:val="000000"/>
          <w:sz w:val="24"/>
          <w:szCs w:val="24"/>
        </w:rPr>
        <w:t>, с. 39]</w:t>
      </w:r>
      <w:r w:rsidR="00D31D2D" w:rsidRPr="00DD087C">
        <w:rPr>
          <w:rFonts w:ascii="Times New Roman" w:hAnsi="Times New Roman" w:cs="Times New Roman"/>
          <w:sz w:val="24"/>
          <w:szCs w:val="24"/>
        </w:rPr>
        <w:t>.</w:t>
      </w:r>
    </w:p>
    <w:p w:rsidR="00CE5755" w:rsidRPr="00DD087C" w:rsidRDefault="00CE5755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 xml:space="preserve">Помимо теоретического значения криминалистическая структура преступлений имеет важное практическое значение. Она </w:t>
      </w:r>
      <w:r w:rsidR="001D7B9B" w:rsidRPr="00DD087C">
        <w:rPr>
          <w:rFonts w:ascii="Times New Roman" w:hAnsi="Times New Roman" w:cs="Times New Roman"/>
          <w:sz w:val="24"/>
          <w:szCs w:val="24"/>
        </w:rPr>
        <w:t xml:space="preserve">определят </w:t>
      </w:r>
      <w:r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="001D7B9B" w:rsidRPr="00DD087C">
        <w:rPr>
          <w:rFonts w:ascii="Times New Roman" w:hAnsi="Times New Roman" w:cs="Times New Roman"/>
          <w:sz w:val="24"/>
          <w:szCs w:val="24"/>
        </w:rPr>
        <w:t>целенаправленность</w:t>
      </w:r>
      <w:r w:rsidRPr="00DD087C">
        <w:rPr>
          <w:rFonts w:ascii="Times New Roman" w:hAnsi="Times New Roman" w:cs="Times New Roman"/>
          <w:sz w:val="24"/>
          <w:szCs w:val="24"/>
        </w:rPr>
        <w:t xml:space="preserve"> и </w:t>
      </w:r>
      <w:r w:rsidR="001D7B9B" w:rsidRPr="00DD087C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583B99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="009652A9" w:rsidRPr="00DD087C">
        <w:rPr>
          <w:rFonts w:ascii="Times New Roman" w:hAnsi="Times New Roman" w:cs="Times New Roman"/>
          <w:sz w:val="24"/>
          <w:szCs w:val="24"/>
        </w:rPr>
        <w:t xml:space="preserve">в </w:t>
      </w:r>
      <w:r w:rsidRPr="00DD087C">
        <w:rPr>
          <w:rFonts w:ascii="Times New Roman" w:hAnsi="Times New Roman" w:cs="Times New Roman"/>
          <w:sz w:val="24"/>
          <w:szCs w:val="24"/>
        </w:rPr>
        <w:t>р</w:t>
      </w:r>
      <w:r w:rsidRPr="00DD087C">
        <w:rPr>
          <w:rFonts w:ascii="Times New Roman" w:hAnsi="Times New Roman" w:cs="Times New Roman"/>
          <w:sz w:val="24"/>
          <w:szCs w:val="24"/>
        </w:rPr>
        <w:t>а</w:t>
      </w:r>
      <w:r w:rsidRPr="00DD087C">
        <w:rPr>
          <w:rFonts w:ascii="Times New Roman" w:hAnsi="Times New Roman" w:cs="Times New Roman"/>
          <w:sz w:val="24"/>
          <w:szCs w:val="24"/>
        </w:rPr>
        <w:t>боте следователей</w:t>
      </w:r>
      <w:r w:rsidR="009D7455" w:rsidRPr="00DD087C">
        <w:rPr>
          <w:rFonts w:ascii="Times New Roman" w:hAnsi="Times New Roman" w:cs="Times New Roman"/>
          <w:sz w:val="24"/>
          <w:szCs w:val="24"/>
        </w:rPr>
        <w:t>.</w:t>
      </w:r>
    </w:p>
    <w:p w:rsidR="002124D0" w:rsidRPr="00DD087C" w:rsidRDefault="002124D0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 xml:space="preserve">Структура каждого вида преступлений различна. </w:t>
      </w:r>
      <w:r w:rsidR="00E63A4A" w:rsidRPr="00DD087C">
        <w:rPr>
          <w:rFonts w:ascii="Times New Roman" w:hAnsi="Times New Roman" w:cs="Times New Roman"/>
          <w:sz w:val="24"/>
          <w:szCs w:val="24"/>
        </w:rPr>
        <w:t>Отличаются характеристики и</w:t>
      </w:r>
      <w:r w:rsidRPr="00DD087C">
        <w:rPr>
          <w:rFonts w:ascii="Times New Roman" w:hAnsi="Times New Roman" w:cs="Times New Roman"/>
          <w:sz w:val="24"/>
          <w:szCs w:val="24"/>
        </w:rPr>
        <w:t xml:space="preserve"> свойства </w:t>
      </w:r>
      <w:r w:rsidR="00E63A4A" w:rsidRPr="00DD087C">
        <w:rPr>
          <w:rFonts w:ascii="Times New Roman" w:hAnsi="Times New Roman" w:cs="Times New Roman"/>
          <w:sz w:val="24"/>
          <w:szCs w:val="24"/>
        </w:rPr>
        <w:t>элементов</w:t>
      </w:r>
      <w:r w:rsidRPr="00DD087C">
        <w:rPr>
          <w:rFonts w:ascii="Times New Roman" w:hAnsi="Times New Roman" w:cs="Times New Roman"/>
          <w:sz w:val="24"/>
          <w:szCs w:val="24"/>
        </w:rPr>
        <w:t xml:space="preserve"> совершения уголовных преступлений. В преступлениях </w:t>
      </w:r>
      <w:r w:rsidR="00E63A4A" w:rsidRPr="00DD087C">
        <w:rPr>
          <w:rFonts w:ascii="Times New Roman" w:hAnsi="Times New Roman" w:cs="Times New Roman"/>
          <w:sz w:val="24"/>
          <w:szCs w:val="24"/>
        </w:rPr>
        <w:t xml:space="preserve">одного вида </w:t>
      </w:r>
      <w:r w:rsidRPr="00DD087C">
        <w:rPr>
          <w:rFonts w:ascii="Times New Roman" w:hAnsi="Times New Roman" w:cs="Times New Roman"/>
          <w:sz w:val="24"/>
          <w:szCs w:val="24"/>
        </w:rPr>
        <w:t>может разл</w:t>
      </w:r>
      <w:r w:rsidRPr="00DD087C">
        <w:rPr>
          <w:rFonts w:ascii="Times New Roman" w:hAnsi="Times New Roman" w:cs="Times New Roman"/>
          <w:sz w:val="24"/>
          <w:szCs w:val="24"/>
        </w:rPr>
        <w:t>и</w:t>
      </w:r>
      <w:r w:rsidRPr="00DD087C">
        <w:rPr>
          <w:rFonts w:ascii="Times New Roman" w:hAnsi="Times New Roman" w:cs="Times New Roman"/>
          <w:sz w:val="24"/>
          <w:szCs w:val="24"/>
        </w:rPr>
        <w:t>чаться количественный состав элементов.</w:t>
      </w:r>
    </w:p>
    <w:p w:rsidR="00832F60" w:rsidRPr="00DD087C" w:rsidRDefault="00832F60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>В структуре коррупционных преступлений могут быть выделены такие элементы как субъект, объект, предмет и средства преступного посягательства. Для некоторых преступлений рассматриваемой группы характерно наличие и такого элемента как предмет преступления.</w:t>
      </w:r>
      <w:r w:rsidR="00913A94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="00E03B95">
        <w:rPr>
          <w:rFonts w:ascii="Times New Roman" w:hAnsi="Times New Roman" w:cs="Times New Roman"/>
          <w:sz w:val="24"/>
          <w:szCs w:val="24"/>
        </w:rPr>
        <w:t>М</w:t>
      </w:r>
      <w:r w:rsidR="00E03B95">
        <w:rPr>
          <w:rFonts w:ascii="Times New Roman" w:hAnsi="Times New Roman" w:cs="Times New Roman"/>
          <w:sz w:val="24"/>
          <w:szCs w:val="24"/>
        </w:rPr>
        <w:t>а</w:t>
      </w:r>
      <w:r w:rsidR="00E03B95">
        <w:rPr>
          <w:rFonts w:ascii="Times New Roman" w:hAnsi="Times New Roman" w:cs="Times New Roman"/>
          <w:sz w:val="24"/>
          <w:szCs w:val="24"/>
        </w:rPr>
        <w:t>териальный характер этих элементов является их общим признаком, отличающим от одн</w:t>
      </w:r>
      <w:r w:rsidR="00E03B95">
        <w:rPr>
          <w:rFonts w:ascii="Times New Roman" w:hAnsi="Times New Roman" w:cs="Times New Roman"/>
          <w:sz w:val="24"/>
          <w:szCs w:val="24"/>
        </w:rPr>
        <w:t>о</w:t>
      </w:r>
      <w:r w:rsidR="00E03B95">
        <w:rPr>
          <w:rFonts w:ascii="Times New Roman" w:hAnsi="Times New Roman" w:cs="Times New Roman"/>
          <w:sz w:val="24"/>
          <w:szCs w:val="24"/>
        </w:rPr>
        <w:t xml:space="preserve">именных элементов состава преступления. </w:t>
      </w:r>
    </w:p>
    <w:p w:rsidR="00926682" w:rsidRPr="00DD087C" w:rsidRDefault="005E40CC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>Общим</w:t>
      </w:r>
      <w:r w:rsidR="00C647E4" w:rsidRPr="00DD087C">
        <w:rPr>
          <w:rFonts w:ascii="Times New Roman" w:hAnsi="Times New Roman" w:cs="Times New Roman"/>
          <w:sz w:val="24"/>
          <w:szCs w:val="24"/>
        </w:rPr>
        <w:t xml:space="preserve"> </w:t>
      </w:r>
      <w:r w:rsidR="00BA4449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элементом криминалистической структуры </w:t>
      </w:r>
      <w:r w:rsidR="009A05EB">
        <w:rPr>
          <w:rFonts w:ascii="Times New Roman" w:hAnsi="Times New Roman" w:cs="Times New Roman"/>
          <w:color w:val="000000" w:themeColor="text1"/>
          <w:sz w:val="24"/>
          <w:szCs w:val="24"/>
        </w:rPr>
        <w:t>любого преступления</w:t>
      </w:r>
      <w:r w:rsidR="00C647E4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72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суб</w:t>
      </w:r>
      <w:r w:rsidR="000F072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ъ</w:t>
      </w:r>
      <w:r w:rsidR="000F072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ект, </w:t>
      </w:r>
      <w:r w:rsidR="0092668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0F072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совершающий</w:t>
      </w:r>
      <w:r w:rsidR="0092668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характеризующийся признаками должностного лица</w:t>
      </w:r>
      <w:r w:rsidR="000F072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2CBA" w:rsidRPr="00DD087C" w:rsidRDefault="00562CBA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 точки зрения криминалистики,</w:t>
      </w:r>
      <w:r w:rsidR="00C647E4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субъект характеризуется следующими</w:t>
      </w:r>
      <w:r w:rsidR="00C647E4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633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важными</w:t>
      </w:r>
      <w:r w:rsidR="00C647E4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633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черт</w:t>
      </w:r>
      <w:r w:rsidR="00177633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177633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ми, имеющими</w:t>
      </w:r>
      <w:r w:rsidR="00C647E4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криминалистическ</w:t>
      </w:r>
      <w:r w:rsidR="00177633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ое значение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562CBA" w:rsidRPr="00DD087C" w:rsidRDefault="00E87A00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62CB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 осуществления преступной деятельност</w:t>
      </w:r>
      <w:r w:rsidR="00177633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62CB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ходе выполнения своих дол</w:t>
      </w:r>
      <w:r w:rsidR="00562CB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562CB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ностных функций;</w:t>
      </w:r>
    </w:p>
    <w:p w:rsidR="00562CBA" w:rsidRPr="00DD087C" w:rsidRDefault="00562CBA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- наличие спец</w:t>
      </w:r>
      <w:r w:rsidR="00977F73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иальных должностных полномочий.</w:t>
      </w:r>
    </w:p>
    <w:p w:rsidR="00C06AED" w:rsidRPr="00DD087C" w:rsidRDefault="00C06AED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Субъекты коррупционных деяний из числа должностных лиц имеют достаточно высокий образовательный уровень, обладают знаниями, позволяющими скрывать истинный характер своей деятельности в течение довольно продолжительного времени.</w:t>
      </w:r>
      <w:r w:rsidR="00C647E4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44179" w:rsidRPr="00DD087C" w:rsidRDefault="00C06AED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Поэтому, к</w:t>
      </w:r>
      <w:r w:rsidR="00562CB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рим</w:t>
      </w:r>
      <w:r w:rsidR="00977F73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иналистический</w:t>
      </w:r>
      <w:r w:rsidR="00562CB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субъекта предполагает изучение его личностных свойств во взаимосвязи с криминогенными признаками объекта коррупционных преступлений.</w:t>
      </w:r>
      <w:r w:rsidR="00583B99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важнейших условий результативности борьбы с коррупцией </w:t>
      </w:r>
      <w:r w:rsidR="003B68BC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своевременный сбор и реализация достаточно полной информации о коррумпированной деятельн</w:t>
      </w:r>
      <w:r w:rsidR="003B68BC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ости должн</w:t>
      </w:r>
      <w:r w:rsidR="003B68BC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B68BC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стных лиц.</w:t>
      </w:r>
      <w:r w:rsidR="0052367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субъекта конкретного коррупционного преступления необходимо основ</w:t>
      </w:r>
      <w:r w:rsidR="0052367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52367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вать на общей информации о нем, содержащейся в криминалистической характеристике данн</w:t>
      </w:r>
      <w:r w:rsidR="0052367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2367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го вида преступлений. Следовательно, изучая в процессе расследования уголовного дела мат</w:t>
      </w:r>
      <w:r w:rsidR="0052367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2367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риальные элементы структуры преступления </w:t>
      </w:r>
      <w:r w:rsidR="009A2CD1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нужно</w:t>
      </w:r>
      <w:r w:rsidR="0052367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использовать обобщенные сведения о них из криминалистической характеристики. </w:t>
      </w:r>
    </w:p>
    <w:p w:rsidR="00A7244D" w:rsidRPr="00DD087C" w:rsidRDefault="00977F73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Объект преступного посягательства рассматривается в криминалистике как комплексное понятие, отличающееся от соответствующего уголовно-правового элемента состава преступл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ния. В криминалистической структуре преступления объект как один из ее элементов предста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ляет собой материальную систему, на которую направлено преступное посягательство</w:t>
      </w:r>
      <w:r w:rsidR="004922C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22CA" w:rsidRPr="00DD087C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DB4401" w:rsidRPr="00DD087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922CA" w:rsidRPr="00DD087C">
        <w:rPr>
          <w:rFonts w:ascii="Times New Roman" w:hAnsi="Times New Roman" w:cs="Times New Roman"/>
          <w:color w:val="000000"/>
          <w:sz w:val="24"/>
          <w:szCs w:val="24"/>
        </w:rPr>
        <w:t>, с. 51]</w:t>
      </w:r>
      <w:r w:rsidR="003E3C37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77F73" w:rsidRPr="00DD087C" w:rsidRDefault="00CD604C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Критерием выделения объектов в качестве элементов криминалистической структуры преступления является их свойство неизбежно и закономерно формировать следы при сове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шени</w:t>
      </w:r>
      <w:r w:rsidR="00177633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любого преступления, которые могут быть обнаружены, зафиксированы, исследованы и изъяты и по которым может быть получена информация о</w:t>
      </w:r>
      <w:r w:rsidR="0017061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субъектах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, оставивших данные сл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ды</w:t>
      </w:r>
      <w:r w:rsidR="00A7244D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77633" w:rsidRPr="00DD087C" w:rsidRDefault="00094A99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Криминалистическое понятие средств совершения </w:t>
      </w:r>
      <w:r w:rsidR="00177633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преступления 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включает все предметы и явления материального мира, которые так или иначе взаимодействовали при совершении пр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ступления и несут о нем информацию</w:t>
      </w:r>
      <w:r w:rsidR="003E3C37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647E4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633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Данный элемент в структуре преступления обеспечивает достижение его результата. </w:t>
      </w:r>
    </w:p>
    <w:p w:rsidR="00C61649" w:rsidRPr="00DD087C" w:rsidRDefault="00094A99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Наиболее распространенным средством совершения </w:t>
      </w:r>
      <w:r w:rsidR="00913A94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коррупционных преступлений </w:t>
      </w:r>
      <w:r w:rsidR="00890089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явл</w:t>
      </w:r>
      <w:r w:rsidR="00890089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890089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ются различного рода докумен</w:t>
      </w:r>
      <w:r w:rsidR="004C0F1E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ты</w:t>
      </w:r>
      <w:r w:rsidR="00C61649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13A94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которые вносятся изменения либо которые специально </w:t>
      </w:r>
      <w:r w:rsidR="00C2263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оформляются в ходе преступной деятельности. </w:t>
      </w:r>
      <w:r w:rsidR="00FC595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Так, например</w:t>
      </w:r>
      <w:r w:rsidR="003A0437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C595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злоупотреблении должнос</w:t>
      </w:r>
      <w:r w:rsidR="00FC595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C595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ное лицо совершает действия по службе, не выходящие за пределы полномочий, но не в инт</w:t>
      </w:r>
      <w:r w:rsidR="00FC595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FC595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ресах службы, где должностное лицо вправе премировать работников, но принимает решение о премировании того,</w:t>
      </w:r>
      <w:r w:rsidR="00F9240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кто это не заслуживает.</w:t>
      </w:r>
    </w:p>
    <w:p w:rsidR="00C2263F" w:rsidRPr="00DD087C" w:rsidRDefault="00C2263F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>Предметом преступного посягательства является тот материальный объект, которым пр</w:t>
      </w:r>
      <w:r w:rsidRPr="00DD087C">
        <w:rPr>
          <w:rFonts w:ascii="Times New Roman" w:hAnsi="Times New Roman" w:cs="Times New Roman"/>
          <w:sz w:val="24"/>
          <w:szCs w:val="24"/>
        </w:rPr>
        <w:t>е</w:t>
      </w:r>
      <w:r w:rsidRPr="00DD087C">
        <w:rPr>
          <w:rFonts w:ascii="Times New Roman" w:hAnsi="Times New Roman" w:cs="Times New Roman"/>
          <w:sz w:val="24"/>
          <w:szCs w:val="24"/>
        </w:rPr>
        <w:t>ступник завладевает противоправным путем. Это</w:t>
      </w:r>
      <w:r w:rsidR="00177633" w:rsidRPr="00DD087C">
        <w:rPr>
          <w:rFonts w:ascii="Times New Roman" w:hAnsi="Times New Roman" w:cs="Times New Roman"/>
          <w:sz w:val="24"/>
          <w:szCs w:val="24"/>
        </w:rPr>
        <w:t xml:space="preserve"> то</w:t>
      </w:r>
      <w:r w:rsidRPr="00DD087C">
        <w:rPr>
          <w:rFonts w:ascii="Times New Roman" w:hAnsi="Times New Roman" w:cs="Times New Roman"/>
          <w:sz w:val="24"/>
          <w:szCs w:val="24"/>
        </w:rPr>
        <w:t xml:space="preserve">, что является целью </w:t>
      </w:r>
      <w:r w:rsidR="00ED72EB" w:rsidRPr="00DD087C">
        <w:rPr>
          <w:rFonts w:ascii="Times New Roman" w:hAnsi="Times New Roman" w:cs="Times New Roman"/>
          <w:sz w:val="24"/>
          <w:szCs w:val="24"/>
        </w:rPr>
        <w:t>преступления. Напр</w:t>
      </w:r>
      <w:r w:rsidR="00ED72EB" w:rsidRPr="00DD087C">
        <w:rPr>
          <w:rFonts w:ascii="Times New Roman" w:hAnsi="Times New Roman" w:cs="Times New Roman"/>
          <w:sz w:val="24"/>
          <w:szCs w:val="24"/>
        </w:rPr>
        <w:t>и</w:t>
      </w:r>
      <w:r w:rsidR="00ED72EB" w:rsidRPr="00DD087C">
        <w:rPr>
          <w:rFonts w:ascii="Times New Roman" w:hAnsi="Times New Roman" w:cs="Times New Roman"/>
          <w:sz w:val="24"/>
          <w:szCs w:val="24"/>
        </w:rPr>
        <w:t xml:space="preserve">мер, при совершении </w:t>
      </w:r>
      <w:r w:rsidR="00ED72EB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хищения путем злоупотребления служебными полномочиями</w:t>
      </w:r>
      <w:r w:rsidR="00ED72EB" w:rsidRPr="00DD087C">
        <w:rPr>
          <w:rFonts w:ascii="Times New Roman" w:hAnsi="Times New Roman" w:cs="Times New Roman"/>
          <w:sz w:val="24"/>
          <w:szCs w:val="24"/>
        </w:rPr>
        <w:t xml:space="preserve"> п</w:t>
      </w:r>
      <w:r w:rsidRPr="00DD087C">
        <w:rPr>
          <w:rFonts w:ascii="Times New Roman" w:hAnsi="Times New Roman" w:cs="Times New Roman"/>
          <w:sz w:val="24"/>
          <w:szCs w:val="24"/>
        </w:rPr>
        <w:t>редмет</w:t>
      </w:r>
      <w:r w:rsidR="00ED72EB" w:rsidRPr="00DD087C">
        <w:rPr>
          <w:rFonts w:ascii="Times New Roman" w:hAnsi="Times New Roman" w:cs="Times New Roman"/>
          <w:sz w:val="24"/>
          <w:szCs w:val="24"/>
        </w:rPr>
        <w:t>ом</w:t>
      </w:r>
      <w:r w:rsidRPr="00DD087C">
        <w:rPr>
          <w:rFonts w:ascii="Times New Roman" w:hAnsi="Times New Roman" w:cs="Times New Roman"/>
          <w:sz w:val="24"/>
          <w:szCs w:val="24"/>
        </w:rPr>
        <w:t xml:space="preserve"> преступ</w:t>
      </w:r>
      <w:r w:rsidR="00ED72EB" w:rsidRPr="00DD087C">
        <w:rPr>
          <w:rFonts w:ascii="Times New Roman" w:hAnsi="Times New Roman" w:cs="Times New Roman"/>
          <w:sz w:val="24"/>
          <w:szCs w:val="24"/>
        </w:rPr>
        <w:t xml:space="preserve">ного посягательства 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выступают </w:t>
      </w:r>
      <w:r w:rsidRPr="00DD087C">
        <w:rPr>
          <w:rFonts w:ascii="Times New Roman" w:hAnsi="Times New Roman" w:cs="Times New Roman"/>
          <w:sz w:val="24"/>
          <w:szCs w:val="24"/>
        </w:rPr>
        <w:t>похищаемые ден</w:t>
      </w:r>
      <w:r w:rsidR="00ED79CE" w:rsidRPr="00DD087C">
        <w:rPr>
          <w:rFonts w:ascii="Times New Roman" w:hAnsi="Times New Roman" w:cs="Times New Roman"/>
          <w:sz w:val="24"/>
          <w:szCs w:val="24"/>
        </w:rPr>
        <w:t>ьги</w:t>
      </w:r>
      <w:r w:rsidR="00ED72EB" w:rsidRPr="00DD087C">
        <w:rPr>
          <w:rFonts w:ascii="Times New Roman" w:hAnsi="Times New Roman" w:cs="Times New Roman"/>
          <w:sz w:val="24"/>
          <w:szCs w:val="24"/>
        </w:rPr>
        <w:t xml:space="preserve"> либо иные ценности</w:t>
      </w:r>
      <w:r w:rsidRPr="00DD087C">
        <w:rPr>
          <w:rFonts w:ascii="Times New Roman" w:hAnsi="Times New Roman" w:cs="Times New Roman"/>
          <w:sz w:val="24"/>
          <w:szCs w:val="24"/>
        </w:rPr>
        <w:t>.</w:t>
      </w:r>
    </w:p>
    <w:p w:rsidR="004C0F1E" w:rsidRPr="00DD087C" w:rsidRDefault="000F072F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sz w:val="24"/>
          <w:szCs w:val="24"/>
        </w:rPr>
        <w:t>Применительно к конкретным составам преступлений, предусмотренным ст.ст. 430 (П</w:t>
      </w:r>
      <w:r w:rsidRPr="00DD087C">
        <w:rPr>
          <w:rFonts w:ascii="Times New Roman" w:hAnsi="Times New Roman" w:cs="Times New Roman"/>
          <w:sz w:val="24"/>
          <w:szCs w:val="24"/>
        </w:rPr>
        <w:t>о</w:t>
      </w:r>
      <w:r w:rsidRPr="00DD087C">
        <w:rPr>
          <w:rFonts w:ascii="Times New Roman" w:hAnsi="Times New Roman" w:cs="Times New Roman"/>
          <w:sz w:val="24"/>
          <w:szCs w:val="24"/>
        </w:rPr>
        <w:t>лучение взятки), 431 (Дача взятки), 432 (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Посредничество во взяточничестве) Уголовного коде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 </w:t>
      </w:r>
      <w:r w:rsidR="009A2CD1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Республики Беларусь 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элементом криминалистической структуры является пр</w:t>
      </w:r>
      <w:r w:rsidR="003575E6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едмет престу</w:t>
      </w:r>
      <w:r w:rsidR="003575E6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3575E6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ления</w:t>
      </w: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72EB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Данный элемент характеризуется тем, что не является целью преступления</w:t>
      </w:r>
      <w:r w:rsidR="00AF69B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, то есть он не предмет преступного посягательства</w:t>
      </w:r>
      <w:r w:rsidR="00ED72EB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. Он может быть как причиной, так и следствие</w:t>
      </w:r>
      <w:r w:rsidR="00AF69B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ED72EB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против</w:t>
      </w:r>
      <w:r w:rsidR="00ED72EB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D72EB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правных (а в некоторых случаях правомерных) действий.</w:t>
      </w:r>
      <w:r w:rsidR="00AF69B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Предметом преступления при взято</w:t>
      </w:r>
      <w:r w:rsidR="00AF69B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AF69B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ничестве являются деньги, </w:t>
      </w:r>
      <w:r w:rsidR="00550838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материальные ценности</w:t>
      </w:r>
      <w:r w:rsidR="00AF69B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иное имущественное предоставл</w:t>
      </w:r>
      <w:r w:rsidR="00AF69B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AF69BF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ние (услуга, выгода и т.п.)</w:t>
      </w:r>
      <w:r w:rsidR="00550838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084A" w:rsidRPr="00DD087C" w:rsidRDefault="00550838" w:rsidP="004922C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9B13E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нания </w:t>
      </w:r>
      <w:r w:rsidR="009C2062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криминалистической структуре и ее основных элементах </w:t>
      </w:r>
      <w:r w:rsidR="009B13E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позволя</w:t>
      </w:r>
      <w:r w:rsidR="007B7160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9B13E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т разработать рекомендации для правоохранительных органов, необходимые для своевременного выявления коррупционных преступлений, оптимизации первоначального этапа расследования, выдвиж</w:t>
      </w:r>
      <w:r w:rsidR="009B13E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B13E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</w:t>
      </w:r>
      <w:r w:rsidR="007B7160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проверки </w:t>
      </w:r>
      <w:r w:rsidR="009B13EA" w:rsidRPr="00DD087C">
        <w:rPr>
          <w:rFonts w:ascii="Times New Roman" w:hAnsi="Times New Roman" w:cs="Times New Roman"/>
          <w:color w:val="000000" w:themeColor="text1"/>
          <w:sz w:val="24"/>
          <w:szCs w:val="24"/>
        </w:rPr>
        <w:t>следственных версий.</w:t>
      </w:r>
    </w:p>
    <w:p w:rsidR="000D514C" w:rsidRPr="00DD087C" w:rsidRDefault="009B6B05" w:rsidP="009B6B0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DD087C">
        <w:rPr>
          <w:rFonts w:ascii="Times New Roman" w:eastAsia="Times New Roman" w:hAnsi="Times New Roman"/>
          <w:sz w:val="24"/>
          <w:szCs w:val="24"/>
        </w:rPr>
        <w:t>Список использованной литературы</w:t>
      </w:r>
    </w:p>
    <w:p w:rsidR="003D5722" w:rsidRPr="00DB4401" w:rsidRDefault="003D5722" w:rsidP="00DB4401">
      <w:pPr>
        <w:pStyle w:val="ConsPlusNormal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DB4401">
        <w:rPr>
          <w:rFonts w:eastAsia="Times New Roman"/>
          <w:sz w:val="24"/>
          <w:szCs w:val="24"/>
        </w:rPr>
        <w:t xml:space="preserve">1. </w:t>
      </w:r>
      <w:r w:rsidRPr="00DB4401">
        <w:rPr>
          <w:sz w:val="24"/>
          <w:szCs w:val="24"/>
        </w:rPr>
        <w:t>Ануфриева Е.А. Криминалистические методики расследования коррупционных преступл</w:t>
      </w:r>
      <w:r w:rsidRPr="00DB4401">
        <w:rPr>
          <w:sz w:val="24"/>
          <w:szCs w:val="24"/>
        </w:rPr>
        <w:t>е</w:t>
      </w:r>
      <w:r w:rsidRPr="00DB4401">
        <w:rPr>
          <w:sz w:val="24"/>
          <w:szCs w:val="24"/>
        </w:rPr>
        <w:t>ний: уровень разработанности и перспективы совершенствования / Е. А. Ануфриева. – Библи</w:t>
      </w:r>
      <w:r w:rsidRPr="00DB4401">
        <w:rPr>
          <w:sz w:val="24"/>
          <w:szCs w:val="24"/>
        </w:rPr>
        <w:t>о</w:t>
      </w:r>
      <w:r w:rsidRPr="00DB4401">
        <w:rPr>
          <w:sz w:val="24"/>
          <w:szCs w:val="24"/>
        </w:rPr>
        <w:t>тека криминалиста. Научный журнал</w:t>
      </w:r>
      <w:r w:rsidRPr="00DB4401">
        <w:rPr>
          <w:bCs/>
          <w:sz w:val="24"/>
          <w:szCs w:val="24"/>
        </w:rPr>
        <w:t>.</w:t>
      </w:r>
      <w:r w:rsidRPr="00DB4401">
        <w:rPr>
          <w:b/>
          <w:sz w:val="24"/>
          <w:szCs w:val="24"/>
        </w:rPr>
        <w:t xml:space="preserve"> </w:t>
      </w:r>
      <w:r w:rsidRPr="00DB4401">
        <w:rPr>
          <w:sz w:val="24"/>
          <w:szCs w:val="24"/>
        </w:rPr>
        <w:t xml:space="preserve">– </w:t>
      </w:r>
      <w:r w:rsidRPr="00DB4401">
        <w:rPr>
          <w:sz w:val="24"/>
          <w:szCs w:val="24"/>
          <w:shd w:val="clear" w:color="auto" w:fill="FFFFFF"/>
        </w:rPr>
        <w:t>№ 6, 2016. – С. 203-210.</w:t>
      </w:r>
    </w:p>
    <w:p w:rsidR="003D5722" w:rsidRPr="00DB4401" w:rsidRDefault="003D5722" w:rsidP="00DB4401">
      <w:pPr>
        <w:pStyle w:val="ConsPlusNormal"/>
        <w:spacing w:line="360" w:lineRule="auto"/>
        <w:jc w:val="both"/>
        <w:rPr>
          <w:sz w:val="24"/>
          <w:szCs w:val="24"/>
          <w:shd w:val="clear" w:color="auto" w:fill="FFFFFF"/>
        </w:rPr>
      </w:pPr>
      <w:r w:rsidRPr="00DB4401">
        <w:rPr>
          <w:rFonts w:eastAsia="Times New Roman"/>
          <w:sz w:val="24"/>
          <w:szCs w:val="24"/>
        </w:rPr>
        <w:t xml:space="preserve">2. </w:t>
      </w:r>
      <w:r w:rsidRPr="00DB4401">
        <w:rPr>
          <w:sz w:val="24"/>
          <w:szCs w:val="24"/>
        </w:rPr>
        <w:t>Подольный Н.А. Некоторые проблемы расследования коррупционных преступлений / Н. А. Подольный. – Библиотека криминалиста. Научный журнал</w:t>
      </w:r>
      <w:r w:rsidRPr="00DB4401">
        <w:rPr>
          <w:bCs/>
          <w:sz w:val="24"/>
          <w:szCs w:val="24"/>
        </w:rPr>
        <w:t>.</w:t>
      </w:r>
      <w:r w:rsidRPr="00DB4401">
        <w:rPr>
          <w:b/>
          <w:sz w:val="24"/>
          <w:szCs w:val="24"/>
        </w:rPr>
        <w:t xml:space="preserve"> </w:t>
      </w:r>
      <w:r w:rsidRPr="00DB4401">
        <w:rPr>
          <w:sz w:val="24"/>
          <w:szCs w:val="24"/>
        </w:rPr>
        <w:t xml:space="preserve">– </w:t>
      </w:r>
      <w:r w:rsidRPr="00DB4401">
        <w:rPr>
          <w:sz w:val="24"/>
          <w:szCs w:val="24"/>
          <w:shd w:val="clear" w:color="auto" w:fill="FFFFFF"/>
        </w:rPr>
        <w:t>№ 1, 2012. – С. 197-206.</w:t>
      </w:r>
    </w:p>
    <w:p w:rsidR="003D5722" w:rsidRPr="00DB4401" w:rsidRDefault="003D5722" w:rsidP="00DB4401">
      <w:pPr>
        <w:pStyle w:val="ConsPlusNormal"/>
        <w:spacing w:line="360" w:lineRule="auto"/>
        <w:jc w:val="both"/>
        <w:rPr>
          <w:sz w:val="24"/>
          <w:szCs w:val="24"/>
        </w:rPr>
      </w:pPr>
      <w:r w:rsidRPr="00DB4401">
        <w:rPr>
          <w:sz w:val="24"/>
          <w:szCs w:val="24"/>
          <w:shd w:val="clear" w:color="auto" w:fill="FFFFFF"/>
        </w:rPr>
        <w:t>3. Хлус А.М. Проблемы методического обеспечения борьбы с коррупционными преступлени</w:t>
      </w:r>
      <w:r w:rsidRPr="00DB4401">
        <w:rPr>
          <w:sz w:val="24"/>
          <w:szCs w:val="24"/>
          <w:shd w:val="clear" w:color="auto" w:fill="FFFFFF"/>
        </w:rPr>
        <w:t>я</w:t>
      </w:r>
      <w:r w:rsidRPr="00DB4401">
        <w:rPr>
          <w:sz w:val="24"/>
          <w:szCs w:val="24"/>
          <w:shd w:val="clear" w:color="auto" w:fill="FFFFFF"/>
        </w:rPr>
        <w:t xml:space="preserve">ми / </w:t>
      </w:r>
      <w:r w:rsidRPr="00DB4401">
        <w:rPr>
          <w:sz w:val="24"/>
          <w:szCs w:val="24"/>
        </w:rPr>
        <w:t>Организационно-методические проблемы расследования: материалы Всерос. науч. - практ. конф. / отв. ред. В. Д. Зеленский. - Краснодар: КубГАУ, 2016. - 180 с. – С. 124-130.</w:t>
      </w:r>
    </w:p>
    <w:p w:rsidR="00911509" w:rsidRPr="00DB4401" w:rsidRDefault="00911509" w:rsidP="00DB4401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01">
        <w:rPr>
          <w:rFonts w:ascii="Times New Roman" w:hAnsi="Times New Roman" w:cs="Times New Roman"/>
          <w:sz w:val="24"/>
          <w:szCs w:val="24"/>
        </w:rPr>
        <w:t xml:space="preserve">4.  </w:t>
      </w:r>
      <w:r w:rsidRPr="00DB4401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Методика   расследования   коррупционных   преступлений:   </w:t>
      </w:r>
      <w:r w:rsidRPr="00DB4401">
        <w:rPr>
          <w:rFonts w:ascii="Times New Roman" w:eastAsia="Calibri" w:hAnsi="Times New Roman" w:cs="Times New Roman"/>
          <w:color w:val="000000"/>
          <w:sz w:val="24"/>
          <w:szCs w:val="24"/>
        </w:rPr>
        <w:t>Научно-</w:t>
      </w:r>
      <w:r w:rsidRPr="00DB4401">
        <w:rPr>
          <w:rFonts w:ascii="Times New Roman" w:eastAsia="Calibri" w:hAnsi="Times New Roman" w:cs="Times New Roman"/>
          <w:color w:val="212121"/>
          <w:sz w:val="24"/>
          <w:szCs w:val="24"/>
        </w:rPr>
        <w:t>практическое пособие для следователей и оперативных работников правоохранительных органов</w:t>
      </w:r>
      <w:r w:rsidRPr="00DB440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DB4401">
        <w:rPr>
          <w:rFonts w:ascii="Times New Roman" w:eastAsia="Calibri" w:hAnsi="Times New Roman" w:cs="Times New Roman"/>
          <w:color w:val="212121"/>
          <w:sz w:val="24"/>
          <w:szCs w:val="24"/>
        </w:rPr>
        <w:t>/</w:t>
      </w:r>
      <w:r w:rsidRPr="00DB4401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DB4401">
        <w:rPr>
          <w:rFonts w:ascii="Times New Roman" w:eastAsia="Calibri" w:hAnsi="Times New Roman" w:cs="Times New Roman"/>
          <w:color w:val="212121"/>
          <w:sz w:val="24"/>
          <w:szCs w:val="24"/>
        </w:rPr>
        <w:t>Под общ. ред. В.</w:t>
      </w:r>
      <w:r w:rsidR="009A05EB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 </w:t>
      </w:r>
      <w:r w:rsidRPr="00DB4401">
        <w:rPr>
          <w:rFonts w:ascii="Times New Roman" w:eastAsia="Calibri" w:hAnsi="Times New Roman" w:cs="Times New Roman"/>
          <w:color w:val="212121"/>
          <w:sz w:val="24"/>
          <w:szCs w:val="24"/>
        </w:rPr>
        <w:t>Х. Кадырова. М</w:t>
      </w:r>
      <w:r w:rsidRPr="00DB4401">
        <w:rPr>
          <w:rFonts w:ascii="Times New Roman" w:hAnsi="Times New Roman" w:cs="Times New Roman"/>
          <w:color w:val="212121"/>
          <w:sz w:val="24"/>
          <w:szCs w:val="24"/>
        </w:rPr>
        <w:t>инск</w:t>
      </w:r>
      <w:r w:rsidRPr="00DB4401">
        <w:rPr>
          <w:rFonts w:ascii="Times New Roman" w:eastAsia="Calibri" w:hAnsi="Times New Roman" w:cs="Times New Roman"/>
          <w:color w:val="212121"/>
          <w:sz w:val="24"/>
          <w:szCs w:val="24"/>
        </w:rPr>
        <w:t>: 2005.</w:t>
      </w:r>
      <w:r w:rsidR="009A05EB">
        <w:rPr>
          <w:rFonts w:ascii="Times New Roman" w:hAnsi="Times New Roman"/>
          <w:sz w:val="24"/>
          <w:szCs w:val="24"/>
        </w:rPr>
        <w:t xml:space="preserve"> </w:t>
      </w:r>
    </w:p>
    <w:p w:rsidR="009B6B05" w:rsidRPr="00DB4401" w:rsidRDefault="00DB4401" w:rsidP="004331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401">
        <w:rPr>
          <w:rFonts w:ascii="Times New Roman" w:eastAsia="Times New Roman" w:hAnsi="Times New Roman"/>
          <w:sz w:val="24"/>
          <w:szCs w:val="24"/>
        </w:rPr>
        <w:t>5</w:t>
      </w:r>
      <w:r w:rsidR="009B6B05" w:rsidRPr="00DB4401">
        <w:rPr>
          <w:rFonts w:ascii="Times New Roman" w:eastAsia="Times New Roman" w:hAnsi="Times New Roman"/>
          <w:sz w:val="24"/>
          <w:szCs w:val="24"/>
        </w:rPr>
        <w:t>.</w:t>
      </w:r>
      <w:r w:rsidR="009B6B05" w:rsidRPr="00DB4401">
        <w:rPr>
          <w:rFonts w:ascii="Times New Roman" w:hAnsi="Times New Roman" w:cs="Times New Roman"/>
          <w:sz w:val="24"/>
          <w:szCs w:val="24"/>
        </w:rPr>
        <w:t xml:space="preserve"> Белкин</w:t>
      </w:r>
      <w:r w:rsidR="009B6B05" w:rsidRPr="00DB4401">
        <w:rPr>
          <w:rFonts w:ascii="Times New Roman" w:eastAsia="Calibri" w:hAnsi="Times New Roman" w:cs="Times New Roman"/>
          <w:sz w:val="24"/>
          <w:szCs w:val="24"/>
        </w:rPr>
        <w:t xml:space="preserve"> Р.С. Криминалистика: проблемы сегодняшнего дня. Злободневные вопросы росси</w:t>
      </w:r>
      <w:r w:rsidR="009B6B05" w:rsidRPr="00DB4401">
        <w:rPr>
          <w:rFonts w:ascii="Times New Roman" w:eastAsia="Calibri" w:hAnsi="Times New Roman" w:cs="Times New Roman"/>
          <w:sz w:val="24"/>
          <w:szCs w:val="24"/>
        </w:rPr>
        <w:t>й</w:t>
      </w:r>
      <w:r w:rsidR="009B6B05" w:rsidRPr="00DB4401">
        <w:rPr>
          <w:rFonts w:ascii="Times New Roman" w:eastAsia="Calibri" w:hAnsi="Times New Roman" w:cs="Times New Roman"/>
          <w:sz w:val="24"/>
          <w:szCs w:val="24"/>
        </w:rPr>
        <w:t>ской криминалистики  / Р. С. Белкин. – М.: Издательство НОРМА (Издательская группа НО</w:t>
      </w:r>
      <w:r w:rsidR="009B6B05" w:rsidRPr="00DB4401">
        <w:rPr>
          <w:rFonts w:ascii="Times New Roman" w:eastAsia="Calibri" w:hAnsi="Times New Roman" w:cs="Times New Roman"/>
          <w:sz w:val="24"/>
          <w:szCs w:val="24"/>
        </w:rPr>
        <w:t>Р</w:t>
      </w:r>
      <w:r w:rsidR="009A05EB">
        <w:rPr>
          <w:rFonts w:ascii="Times New Roman" w:eastAsia="Calibri" w:hAnsi="Times New Roman" w:cs="Times New Roman"/>
          <w:sz w:val="24"/>
          <w:szCs w:val="24"/>
        </w:rPr>
        <w:t xml:space="preserve">МА-ИНФРА · М), 2001. </w:t>
      </w:r>
    </w:p>
    <w:p w:rsidR="004922CA" w:rsidRPr="00DB4401" w:rsidRDefault="00DB4401" w:rsidP="004331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01">
        <w:rPr>
          <w:rFonts w:ascii="Times New Roman" w:eastAsia="Calibri" w:hAnsi="Times New Roman" w:cs="Times New Roman"/>
          <w:sz w:val="24"/>
          <w:szCs w:val="24"/>
        </w:rPr>
        <w:t>6</w:t>
      </w:r>
      <w:r w:rsidR="004922CA" w:rsidRPr="00DB440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2CA" w:rsidRPr="00DB4401">
        <w:rPr>
          <w:rFonts w:ascii="Times New Roman" w:hAnsi="Times New Roman" w:cs="Times New Roman"/>
          <w:sz w:val="24"/>
          <w:szCs w:val="24"/>
        </w:rPr>
        <w:t>Шаров В.И. Формализация информационной структуры расследования преступлений / В.</w:t>
      </w:r>
      <w:r w:rsidR="009A05EB">
        <w:rPr>
          <w:rFonts w:ascii="Times New Roman" w:hAnsi="Times New Roman" w:cs="Times New Roman"/>
          <w:sz w:val="24"/>
          <w:szCs w:val="24"/>
        </w:rPr>
        <w:t xml:space="preserve"> </w:t>
      </w:r>
      <w:r w:rsidR="004922CA" w:rsidRPr="00DB4401">
        <w:rPr>
          <w:rFonts w:ascii="Times New Roman" w:hAnsi="Times New Roman" w:cs="Times New Roman"/>
          <w:sz w:val="24"/>
          <w:szCs w:val="24"/>
        </w:rPr>
        <w:t>И. Шаров // Российский следователь, 2003. – №7. – С. 18-24.</w:t>
      </w:r>
    </w:p>
    <w:p w:rsidR="004922CA" w:rsidRPr="00DB4401" w:rsidRDefault="00DB4401" w:rsidP="00433122">
      <w:pPr>
        <w:pStyle w:val="a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01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922CA" w:rsidRPr="00DB4401">
        <w:rPr>
          <w:rFonts w:ascii="Times New Roman" w:hAnsi="Times New Roman" w:cs="Times New Roman"/>
          <w:sz w:val="24"/>
          <w:szCs w:val="24"/>
        </w:rPr>
        <w:t>. Хлус А.М. Уголовно-правовые основы построения информационной модели преступления / Актуальнi проблеми криминальноi вiдповiдальностi: матерiали междунар. науч.-практ. конф., 10-11 жовт. 2013 р. / редкол. : В. Я. Тацiй (голов. ред.), В. I. Борисов (заст. голов. ред.) та iн. – Х. : Право, 2013. – С. 610-614.</w:t>
      </w:r>
    </w:p>
    <w:p w:rsidR="004922CA" w:rsidRPr="00DB4401" w:rsidRDefault="00DB4401" w:rsidP="004331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01">
        <w:rPr>
          <w:rFonts w:ascii="Times New Roman" w:hAnsi="Times New Roman" w:cs="Times New Roman"/>
          <w:sz w:val="24"/>
          <w:szCs w:val="24"/>
        </w:rPr>
        <w:t>8</w:t>
      </w:r>
      <w:r w:rsidR="004922CA" w:rsidRPr="00DB4401">
        <w:rPr>
          <w:rFonts w:ascii="Times New Roman" w:hAnsi="Times New Roman" w:cs="Times New Roman"/>
          <w:sz w:val="24"/>
          <w:szCs w:val="24"/>
        </w:rPr>
        <w:t>. Тищенко В.В. Корыстно-насильственные преступления: криминалистический анализ / В.</w:t>
      </w:r>
      <w:r w:rsidR="009A05EB">
        <w:rPr>
          <w:rFonts w:ascii="Times New Roman" w:hAnsi="Times New Roman" w:cs="Times New Roman"/>
          <w:sz w:val="24"/>
          <w:szCs w:val="24"/>
        </w:rPr>
        <w:t xml:space="preserve"> В. Тищенко. – Одесса, 2002. </w:t>
      </w:r>
    </w:p>
    <w:p w:rsidR="004922CA" w:rsidRPr="00DB4401" w:rsidRDefault="00DB4401" w:rsidP="004331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01">
        <w:rPr>
          <w:rFonts w:ascii="Times New Roman" w:hAnsi="Times New Roman" w:cs="Times New Roman"/>
          <w:sz w:val="24"/>
          <w:szCs w:val="24"/>
        </w:rPr>
        <w:t>9</w:t>
      </w:r>
      <w:r w:rsidR="004922CA" w:rsidRPr="00DB4401">
        <w:rPr>
          <w:rFonts w:ascii="Times New Roman" w:hAnsi="Times New Roman" w:cs="Times New Roman"/>
          <w:sz w:val="24"/>
          <w:szCs w:val="24"/>
        </w:rPr>
        <w:t>. Гучок А.Е. Криминалистическая структура преступления / А.</w:t>
      </w:r>
      <w:r w:rsidR="009A05EB">
        <w:rPr>
          <w:rFonts w:ascii="Times New Roman" w:hAnsi="Times New Roman" w:cs="Times New Roman"/>
          <w:sz w:val="24"/>
          <w:szCs w:val="24"/>
        </w:rPr>
        <w:t xml:space="preserve"> </w:t>
      </w:r>
      <w:r w:rsidR="004922CA" w:rsidRPr="00DB4401">
        <w:rPr>
          <w:rFonts w:ascii="Times New Roman" w:hAnsi="Times New Roman" w:cs="Times New Roman"/>
          <w:sz w:val="24"/>
          <w:szCs w:val="24"/>
        </w:rPr>
        <w:t>Е. Гуч</w:t>
      </w:r>
      <w:r w:rsidR="009A05EB">
        <w:rPr>
          <w:rFonts w:ascii="Times New Roman" w:hAnsi="Times New Roman" w:cs="Times New Roman"/>
          <w:sz w:val="24"/>
          <w:szCs w:val="24"/>
        </w:rPr>
        <w:t xml:space="preserve">ок. – Минск: БГУ, 2007. </w:t>
      </w:r>
    </w:p>
    <w:p w:rsidR="004922CA" w:rsidRPr="00F42E37" w:rsidRDefault="004922CA" w:rsidP="004331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2CA" w:rsidRDefault="004922CA" w:rsidP="00433122">
      <w:pPr>
        <w:pStyle w:val="ad"/>
        <w:spacing w:line="360" w:lineRule="auto"/>
        <w:jc w:val="both"/>
      </w:pPr>
    </w:p>
    <w:p w:rsidR="004922CA" w:rsidRPr="00DF3B9B" w:rsidRDefault="004922CA" w:rsidP="004331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2CA" w:rsidRPr="00F42E37" w:rsidRDefault="004922CA" w:rsidP="004331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6B05" w:rsidRDefault="009B6B05" w:rsidP="0043312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D514C" w:rsidRPr="000D514C" w:rsidRDefault="000D514C" w:rsidP="000D51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D514C" w:rsidRPr="000D514C" w:rsidSect="009B6B05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14C" w:rsidRDefault="00EA114C">
      <w:pPr>
        <w:spacing w:after="0" w:line="240" w:lineRule="auto"/>
      </w:pPr>
      <w:r>
        <w:separator/>
      </w:r>
    </w:p>
  </w:endnote>
  <w:endnote w:type="continuationSeparator" w:id="1">
    <w:p w:rsidR="00EA114C" w:rsidRDefault="00EA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588" w:rsidRDefault="00113588">
    <w:pPr>
      <w:pStyle w:val="a3"/>
      <w:jc w:val="center"/>
    </w:pPr>
  </w:p>
  <w:p w:rsidR="00113588" w:rsidRDefault="001135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14C" w:rsidRDefault="00EA114C">
      <w:pPr>
        <w:spacing w:after="0" w:line="240" w:lineRule="auto"/>
      </w:pPr>
      <w:r>
        <w:separator/>
      </w:r>
    </w:p>
  </w:footnote>
  <w:footnote w:type="continuationSeparator" w:id="1">
    <w:p w:rsidR="00EA114C" w:rsidRDefault="00EA1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6E7"/>
    <w:multiLevelType w:val="hybridMultilevel"/>
    <w:tmpl w:val="9A3A07D4"/>
    <w:lvl w:ilvl="0" w:tplc="BF722F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97CBA"/>
    <w:multiLevelType w:val="hybridMultilevel"/>
    <w:tmpl w:val="A3348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4104"/>
    <w:multiLevelType w:val="hybridMultilevel"/>
    <w:tmpl w:val="B5D09F6E"/>
    <w:lvl w:ilvl="0" w:tplc="A406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2A220733"/>
    <w:multiLevelType w:val="hybridMultilevel"/>
    <w:tmpl w:val="4F3AF976"/>
    <w:lvl w:ilvl="0" w:tplc="26CEF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D76CFD"/>
    <w:multiLevelType w:val="hybridMultilevel"/>
    <w:tmpl w:val="B6627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8A6B40">
      <w:start w:val="1"/>
      <w:numFmt w:val="decimal"/>
      <w:lvlText w:val="%2."/>
      <w:lvlJc w:val="left"/>
      <w:pPr>
        <w:ind w:left="1515" w:hanging="435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629C2"/>
    <w:multiLevelType w:val="hybridMultilevel"/>
    <w:tmpl w:val="7F24EF32"/>
    <w:lvl w:ilvl="0" w:tplc="2E3C35E2">
      <w:start w:val="1"/>
      <w:numFmt w:val="decimal"/>
      <w:lvlText w:val="%1."/>
      <w:lvlJc w:val="left"/>
      <w:pPr>
        <w:ind w:left="4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53BF022E"/>
    <w:multiLevelType w:val="hybridMultilevel"/>
    <w:tmpl w:val="BBB4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1844A4"/>
    <w:multiLevelType w:val="hybridMultilevel"/>
    <w:tmpl w:val="149C17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EB6"/>
    <w:rsid w:val="00007B19"/>
    <w:rsid w:val="00020E44"/>
    <w:rsid w:val="00035B17"/>
    <w:rsid w:val="00055D59"/>
    <w:rsid w:val="0006622A"/>
    <w:rsid w:val="00071242"/>
    <w:rsid w:val="00094A99"/>
    <w:rsid w:val="000A3C76"/>
    <w:rsid w:val="000A510B"/>
    <w:rsid w:val="000B1077"/>
    <w:rsid w:val="000C4E89"/>
    <w:rsid w:val="000D514C"/>
    <w:rsid w:val="000E69BC"/>
    <w:rsid w:val="000E6CB4"/>
    <w:rsid w:val="000F072F"/>
    <w:rsid w:val="00110B35"/>
    <w:rsid w:val="00112359"/>
    <w:rsid w:val="00113588"/>
    <w:rsid w:val="00114BD3"/>
    <w:rsid w:val="001173BF"/>
    <w:rsid w:val="00126463"/>
    <w:rsid w:val="00133148"/>
    <w:rsid w:val="00134ACC"/>
    <w:rsid w:val="00143641"/>
    <w:rsid w:val="00143756"/>
    <w:rsid w:val="00166426"/>
    <w:rsid w:val="00170612"/>
    <w:rsid w:val="00177633"/>
    <w:rsid w:val="00177E5A"/>
    <w:rsid w:val="00181500"/>
    <w:rsid w:val="00185130"/>
    <w:rsid w:val="00196751"/>
    <w:rsid w:val="00196AD6"/>
    <w:rsid w:val="001A12C8"/>
    <w:rsid w:val="001A4F6D"/>
    <w:rsid w:val="001C6208"/>
    <w:rsid w:val="001D4DFB"/>
    <w:rsid w:val="001D7B9B"/>
    <w:rsid w:val="001E0742"/>
    <w:rsid w:val="001F4642"/>
    <w:rsid w:val="00203DB4"/>
    <w:rsid w:val="00205AAA"/>
    <w:rsid w:val="002124D0"/>
    <w:rsid w:val="0021345B"/>
    <w:rsid w:val="00222A64"/>
    <w:rsid w:val="0022338D"/>
    <w:rsid w:val="00224B4C"/>
    <w:rsid w:val="0022556D"/>
    <w:rsid w:val="00251804"/>
    <w:rsid w:val="00256A7D"/>
    <w:rsid w:val="002573C3"/>
    <w:rsid w:val="00261B93"/>
    <w:rsid w:val="00261E82"/>
    <w:rsid w:val="00285A2E"/>
    <w:rsid w:val="002C54B5"/>
    <w:rsid w:val="003213B5"/>
    <w:rsid w:val="00336D5B"/>
    <w:rsid w:val="0034436F"/>
    <w:rsid w:val="003575E6"/>
    <w:rsid w:val="00361E06"/>
    <w:rsid w:val="00375616"/>
    <w:rsid w:val="00384ACA"/>
    <w:rsid w:val="003954F0"/>
    <w:rsid w:val="003A0437"/>
    <w:rsid w:val="003A6419"/>
    <w:rsid w:val="003A6F88"/>
    <w:rsid w:val="003B1F67"/>
    <w:rsid w:val="003B68BC"/>
    <w:rsid w:val="003B6F9B"/>
    <w:rsid w:val="003C0E3A"/>
    <w:rsid w:val="003D45CF"/>
    <w:rsid w:val="003D5722"/>
    <w:rsid w:val="003E3C37"/>
    <w:rsid w:val="003E73A2"/>
    <w:rsid w:val="003F61FB"/>
    <w:rsid w:val="0040474B"/>
    <w:rsid w:val="00412CC1"/>
    <w:rsid w:val="00412DC1"/>
    <w:rsid w:val="00423C3D"/>
    <w:rsid w:val="0043084A"/>
    <w:rsid w:val="004315F9"/>
    <w:rsid w:val="00433122"/>
    <w:rsid w:val="004348E7"/>
    <w:rsid w:val="00435568"/>
    <w:rsid w:val="00436033"/>
    <w:rsid w:val="00464A3C"/>
    <w:rsid w:val="004922CA"/>
    <w:rsid w:val="004A2568"/>
    <w:rsid w:val="004A440C"/>
    <w:rsid w:val="004B4F14"/>
    <w:rsid w:val="004B5A7C"/>
    <w:rsid w:val="004C0F1E"/>
    <w:rsid w:val="004C2CAB"/>
    <w:rsid w:val="004C6BBC"/>
    <w:rsid w:val="004D5925"/>
    <w:rsid w:val="004E2573"/>
    <w:rsid w:val="00504307"/>
    <w:rsid w:val="00506452"/>
    <w:rsid w:val="005136DC"/>
    <w:rsid w:val="00516BAF"/>
    <w:rsid w:val="00516E5A"/>
    <w:rsid w:val="00520E35"/>
    <w:rsid w:val="00523672"/>
    <w:rsid w:val="00523E7F"/>
    <w:rsid w:val="00526854"/>
    <w:rsid w:val="00542873"/>
    <w:rsid w:val="00550838"/>
    <w:rsid w:val="00552BC4"/>
    <w:rsid w:val="00562CBA"/>
    <w:rsid w:val="00583B99"/>
    <w:rsid w:val="00594F5C"/>
    <w:rsid w:val="00596C3B"/>
    <w:rsid w:val="005A1079"/>
    <w:rsid w:val="005A648C"/>
    <w:rsid w:val="005B2BA8"/>
    <w:rsid w:val="005C7296"/>
    <w:rsid w:val="005D183D"/>
    <w:rsid w:val="005D590F"/>
    <w:rsid w:val="005E0C08"/>
    <w:rsid w:val="005E3A99"/>
    <w:rsid w:val="005E3AE5"/>
    <w:rsid w:val="005E40CC"/>
    <w:rsid w:val="005F0DB1"/>
    <w:rsid w:val="005F3F7A"/>
    <w:rsid w:val="005F6C19"/>
    <w:rsid w:val="005F78FF"/>
    <w:rsid w:val="00603A8B"/>
    <w:rsid w:val="00604B4C"/>
    <w:rsid w:val="00620B47"/>
    <w:rsid w:val="006269AD"/>
    <w:rsid w:val="00655AC1"/>
    <w:rsid w:val="00670C58"/>
    <w:rsid w:val="00670CFD"/>
    <w:rsid w:val="00693BC1"/>
    <w:rsid w:val="006A0499"/>
    <w:rsid w:val="006A0935"/>
    <w:rsid w:val="006B3E4A"/>
    <w:rsid w:val="006B6368"/>
    <w:rsid w:val="006C23A4"/>
    <w:rsid w:val="006D4852"/>
    <w:rsid w:val="00700A5C"/>
    <w:rsid w:val="007102D7"/>
    <w:rsid w:val="007119FB"/>
    <w:rsid w:val="00711C35"/>
    <w:rsid w:val="00714095"/>
    <w:rsid w:val="007255BB"/>
    <w:rsid w:val="0072710D"/>
    <w:rsid w:val="0073538C"/>
    <w:rsid w:val="0075168C"/>
    <w:rsid w:val="0075253E"/>
    <w:rsid w:val="00766F32"/>
    <w:rsid w:val="007737E2"/>
    <w:rsid w:val="00774D5C"/>
    <w:rsid w:val="00783B87"/>
    <w:rsid w:val="00785082"/>
    <w:rsid w:val="007944C6"/>
    <w:rsid w:val="007A5B55"/>
    <w:rsid w:val="007B7160"/>
    <w:rsid w:val="007C451F"/>
    <w:rsid w:val="007C707E"/>
    <w:rsid w:val="007E757F"/>
    <w:rsid w:val="007F55A0"/>
    <w:rsid w:val="007F59FE"/>
    <w:rsid w:val="00807CC6"/>
    <w:rsid w:val="00812CED"/>
    <w:rsid w:val="00817988"/>
    <w:rsid w:val="00817BC1"/>
    <w:rsid w:val="008246C3"/>
    <w:rsid w:val="00824BC3"/>
    <w:rsid w:val="00832F60"/>
    <w:rsid w:val="00833C94"/>
    <w:rsid w:val="00845BD2"/>
    <w:rsid w:val="00847B5E"/>
    <w:rsid w:val="00861537"/>
    <w:rsid w:val="00861CF5"/>
    <w:rsid w:val="00867EA1"/>
    <w:rsid w:val="0087449F"/>
    <w:rsid w:val="0087694A"/>
    <w:rsid w:val="00890089"/>
    <w:rsid w:val="00891FA6"/>
    <w:rsid w:val="00897AC1"/>
    <w:rsid w:val="008B348F"/>
    <w:rsid w:val="008C67E5"/>
    <w:rsid w:val="008D68EA"/>
    <w:rsid w:val="008E1B7B"/>
    <w:rsid w:val="008F2AFD"/>
    <w:rsid w:val="008F4AB1"/>
    <w:rsid w:val="008F6476"/>
    <w:rsid w:val="008F67C4"/>
    <w:rsid w:val="00900FF0"/>
    <w:rsid w:val="009078C0"/>
    <w:rsid w:val="00911509"/>
    <w:rsid w:val="00913A94"/>
    <w:rsid w:val="00914422"/>
    <w:rsid w:val="00926682"/>
    <w:rsid w:val="009435AE"/>
    <w:rsid w:val="00952EF2"/>
    <w:rsid w:val="009652A9"/>
    <w:rsid w:val="009677F5"/>
    <w:rsid w:val="00970810"/>
    <w:rsid w:val="009718C8"/>
    <w:rsid w:val="00975B7F"/>
    <w:rsid w:val="00976684"/>
    <w:rsid w:val="00977C5A"/>
    <w:rsid w:val="00977F73"/>
    <w:rsid w:val="00992B88"/>
    <w:rsid w:val="009A05EB"/>
    <w:rsid w:val="009A2CD1"/>
    <w:rsid w:val="009A4850"/>
    <w:rsid w:val="009B13EA"/>
    <w:rsid w:val="009B6B05"/>
    <w:rsid w:val="009B6DE8"/>
    <w:rsid w:val="009C19EE"/>
    <w:rsid w:val="009C2062"/>
    <w:rsid w:val="009C4F90"/>
    <w:rsid w:val="009C7CBA"/>
    <w:rsid w:val="009D53B2"/>
    <w:rsid w:val="009D5486"/>
    <w:rsid w:val="009D7455"/>
    <w:rsid w:val="009E7355"/>
    <w:rsid w:val="009F4F4F"/>
    <w:rsid w:val="00A241B2"/>
    <w:rsid w:val="00A24A90"/>
    <w:rsid w:val="00A25C81"/>
    <w:rsid w:val="00A42EE0"/>
    <w:rsid w:val="00A432C1"/>
    <w:rsid w:val="00A7244D"/>
    <w:rsid w:val="00A87D7F"/>
    <w:rsid w:val="00A93FD6"/>
    <w:rsid w:val="00AA33D8"/>
    <w:rsid w:val="00AA3510"/>
    <w:rsid w:val="00AA5637"/>
    <w:rsid w:val="00AC162A"/>
    <w:rsid w:val="00AC1D42"/>
    <w:rsid w:val="00AD70B7"/>
    <w:rsid w:val="00AE7CE5"/>
    <w:rsid w:val="00AF3B7A"/>
    <w:rsid w:val="00AF69BF"/>
    <w:rsid w:val="00B03E4D"/>
    <w:rsid w:val="00B11CDC"/>
    <w:rsid w:val="00B278B1"/>
    <w:rsid w:val="00B27F4E"/>
    <w:rsid w:val="00B30018"/>
    <w:rsid w:val="00B33C96"/>
    <w:rsid w:val="00B3645A"/>
    <w:rsid w:val="00B401E6"/>
    <w:rsid w:val="00B50844"/>
    <w:rsid w:val="00B51BA3"/>
    <w:rsid w:val="00B648B6"/>
    <w:rsid w:val="00B64EAE"/>
    <w:rsid w:val="00B651AC"/>
    <w:rsid w:val="00B72847"/>
    <w:rsid w:val="00BA4449"/>
    <w:rsid w:val="00BB3A66"/>
    <w:rsid w:val="00BB59A5"/>
    <w:rsid w:val="00BB6716"/>
    <w:rsid w:val="00BC0C43"/>
    <w:rsid w:val="00BC3E56"/>
    <w:rsid w:val="00BE6881"/>
    <w:rsid w:val="00BF4B4E"/>
    <w:rsid w:val="00C0040D"/>
    <w:rsid w:val="00C04C5E"/>
    <w:rsid w:val="00C06AED"/>
    <w:rsid w:val="00C10D03"/>
    <w:rsid w:val="00C2263F"/>
    <w:rsid w:val="00C24071"/>
    <w:rsid w:val="00C24296"/>
    <w:rsid w:val="00C35D46"/>
    <w:rsid w:val="00C444CA"/>
    <w:rsid w:val="00C47762"/>
    <w:rsid w:val="00C52275"/>
    <w:rsid w:val="00C545D3"/>
    <w:rsid w:val="00C611F5"/>
    <w:rsid w:val="00C61649"/>
    <w:rsid w:val="00C647E4"/>
    <w:rsid w:val="00C66266"/>
    <w:rsid w:val="00C71BD5"/>
    <w:rsid w:val="00C82298"/>
    <w:rsid w:val="00C848F0"/>
    <w:rsid w:val="00C86768"/>
    <w:rsid w:val="00C9386F"/>
    <w:rsid w:val="00CA01CA"/>
    <w:rsid w:val="00CB7A5C"/>
    <w:rsid w:val="00CD0596"/>
    <w:rsid w:val="00CD0AFA"/>
    <w:rsid w:val="00CD604C"/>
    <w:rsid w:val="00CE0D43"/>
    <w:rsid w:val="00CE258C"/>
    <w:rsid w:val="00CE5755"/>
    <w:rsid w:val="00D022D6"/>
    <w:rsid w:val="00D06BB7"/>
    <w:rsid w:val="00D1424E"/>
    <w:rsid w:val="00D2003C"/>
    <w:rsid w:val="00D230D1"/>
    <w:rsid w:val="00D31D2D"/>
    <w:rsid w:val="00D37DE9"/>
    <w:rsid w:val="00D41BA9"/>
    <w:rsid w:val="00D53DE0"/>
    <w:rsid w:val="00D540E5"/>
    <w:rsid w:val="00D70FB8"/>
    <w:rsid w:val="00D8009D"/>
    <w:rsid w:val="00D815B7"/>
    <w:rsid w:val="00D86EB6"/>
    <w:rsid w:val="00D91DF0"/>
    <w:rsid w:val="00DA074A"/>
    <w:rsid w:val="00DB0BB4"/>
    <w:rsid w:val="00DB4401"/>
    <w:rsid w:val="00DD087C"/>
    <w:rsid w:val="00DD5992"/>
    <w:rsid w:val="00DD70C2"/>
    <w:rsid w:val="00DE78E5"/>
    <w:rsid w:val="00DF294D"/>
    <w:rsid w:val="00DF3B9B"/>
    <w:rsid w:val="00E03B95"/>
    <w:rsid w:val="00E10F2A"/>
    <w:rsid w:val="00E25B7F"/>
    <w:rsid w:val="00E63A4A"/>
    <w:rsid w:val="00E66B52"/>
    <w:rsid w:val="00E67CE5"/>
    <w:rsid w:val="00E70DA2"/>
    <w:rsid w:val="00E71308"/>
    <w:rsid w:val="00E841E0"/>
    <w:rsid w:val="00E84AA9"/>
    <w:rsid w:val="00E87688"/>
    <w:rsid w:val="00E87A00"/>
    <w:rsid w:val="00E9143B"/>
    <w:rsid w:val="00EA0074"/>
    <w:rsid w:val="00EA114C"/>
    <w:rsid w:val="00EA4CD9"/>
    <w:rsid w:val="00EA6CB6"/>
    <w:rsid w:val="00EC2743"/>
    <w:rsid w:val="00ED6D15"/>
    <w:rsid w:val="00ED72EB"/>
    <w:rsid w:val="00ED79CE"/>
    <w:rsid w:val="00EE2ABC"/>
    <w:rsid w:val="00EE5F9B"/>
    <w:rsid w:val="00EF23AF"/>
    <w:rsid w:val="00EF4DF6"/>
    <w:rsid w:val="00F07BFB"/>
    <w:rsid w:val="00F127EE"/>
    <w:rsid w:val="00F24384"/>
    <w:rsid w:val="00F25C6F"/>
    <w:rsid w:val="00F27686"/>
    <w:rsid w:val="00F2773C"/>
    <w:rsid w:val="00F31256"/>
    <w:rsid w:val="00F31DBE"/>
    <w:rsid w:val="00F37F6F"/>
    <w:rsid w:val="00F42E37"/>
    <w:rsid w:val="00F44179"/>
    <w:rsid w:val="00F47FCF"/>
    <w:rsid w:val="00F571D3"/>
    <w:rsid w:val="00F92402"/>
    <w:rsid w:val="00F95B9B"/>
    <w:rsid w:val="00FA4882"/>
    <w:rsid w:val="00FA75A7"/>
    <w:rsid w:val="00FB0720"/>
    <w:rsid w:val="00FB190F"/>
    <w:rsid w:val="00FB635A"/>
    <w:rsid w:val="00FB6A51"/>
    <w:rsid w:val="00FC20B3"/>
    <w:rsid w:val="00FC4D24"/>
    <w:rsid w:val="00FC595A"/>
    <w:rsid w:val="00FC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6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16BAF"/>
  </w:style>
  <w:style w:type="character" w:styleId="a5">
    <w:name w:val="Hyperlink"/>
    <w:basedOn w:val="a0"/>
    <w:uiPriority w:val="99"/>
    <w:unhideWhenUsed/>
    <w:rsid w:val="00655AC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17988"/>
    <w:pPr>
      <w:ind w:left="720"/>
      <w:contextualSpacing/>
    </w:pPr>
  </w:style>
  <w:style w:type="character" w:customStyle="1" w:styleId="apple-converted-space">
    <w:name w:val="apple-converted-space"/>
    <w:basedOn w:val="a0"/>
    <w:rsid w:val="00436033"/>
  </w:style>
  <w:style w:type="paragraph" w:styleId="a7">
    <w:name w:val="header"/>
    <w:basedOn w:val="a"/>
    <w:link w:val="a8"/>
    <w:uiPriority w:val="99"/>
    <w:unhideWhenUsed/>
    <w:rsid w:val="00977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7F73"/>
  </w:style>
  <w:style w:type="paragraph" w:styleId="a9">
    <w:name w:val="Normal (Web)"/>
    <w:basedOn w:val="a"/>
    <w:semiHidden/>
    <w:unhideWhenUsed/>
    <w:rsid w:val="0087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FC20B3"/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1F4642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F4642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paragraph" w:styleId="ab">
    <w:name w:val="Body Text"/>
    <w:basedOn w:val="a"/>
    <w:link w:val="1"/>
    <w:uiPriority w:val="99"/>
    <w:rsid w:val="00EE2A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EE2ABC"/>
  </w:style>
  <w:style w:type="character" w:customStyle="1" w:styleId="1">
    <w:name w:val="Основной текст Знак1"/>
    <w:basedOn w:val="a0"/>
    <w:link w:val="ab"/>
    <w:uiPriority w:val="99"/>
    <w:rsid w:val="00EE2ABC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C240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240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24071"/>
    <w:rPr>
      <w:vertAlign w:val="superscript"/>
    </w:rPr>
  </w:style>
  <w:style w:type="paragraph" w:customStyle="1" w:styleId="ConsPlusNormal">
    <w:name w:val="ConsPlusNormal"/>
    <w:rsid w:val="003D57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C625-8022-4513-B22D-56815C04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5</Pages>
  <Words>1282</Words>
  <Characters>9597</Characters>
  <Application>Microsoft Office Word</Application>
  <DocSecurity>0</DocSecurity>
  <Lines>177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107</cp:revision>
  <dcterms:created xsi:type="dcterms:W3CDTF">2016-02-24T09:47:00Z</dcterms:created>
  <dcterms:modified xsi:type="dcterms:W3CDTF">2018-04-20T12:11:00Z</dcterms:modified>
</cp:coreProperties>
</file>