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C" w:rsidRPr="009E59EC" w:rsidRDefault="009E59EC" w:rsidP="009E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EC">
        <w:rPr>
          <w:rFonts w:ascii="Times New Roman" w:hAnsi="Times New Roman" w:cs="Times New Roman"/>
          <w:b/>
          <w:sz w:val="28"/>
          <w:szCs w:val="28"/>
        </w:rPr>
        <w:t>ПРИМЕРНЫЙ ПЕРЕЧЕНЬ ЛАБОРАТОРНЫХ ЗАНЯТИЙ (26 часа)</w:t>
      </w:r>
    </w:p>
    <w:p w:rsidR="009E59EC" w:rsidRPr="009E59EC" w:rsidRDefault="009E59EC" w:rsidP="009E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 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Procaryota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Систематика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Regnum Bacteria </w:t>
      </w:r>
      <w:r w:rsidRPr="009E59EC">
        <w:rPr>
          <w:rFonts w:ascii="Times New Roman" w:hAnsi="Times New Roman" w:cs="Times New Roman"/>
          <w:sz w:val="28"/>
          <w:szCs w:val="28"/>
        </w:rPr>
        <w:t>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Regnum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Cyanobionta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 xml:space="preserve">Главные роды бактерий и </w:t>
      </w:r>
      <w:proofErr w:type="spellStart"/>
      <w:r w:rsidRPr="009E59EC">
        <w:rPr>
          <w:rFonts w:ascii="Times New Roman" w:hAnsi="Times New Roman" w:cs="Times New Roman"/>
          <w:sz w:val="28"/>
          <w:szCs w:val="28"/>
        </w:rPr>
        <w:t>цианей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, их морфологические признаки и геологический во</w:t>
      </w:r>
      <w:r w:rsidRPr="009E59EC">
        <w:rPr>
          <w:rFonts w:ascii="Times New Roman" w:hAnsi="Times New Roman" w:cs="Times New Roman"/>
          <w:sz w:val="28"/>
          <w:szCs w:val="28"/>
        </w:rPr>
        <w:t>з</w:t>
      </w:r>
      <w:r w:rsidRPr="009E59EC">
        <w:rPr>
          <w:rFonts w:ascii="Times New Roman" w:hAnsi="Times New Roman" w:cs="Times New Roman"/>
          <w:sz w:val="28"/>
          <w:szCs w:val="28"/>
        </w:rPr>
        <w:t>раст.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Regnum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Thallophyta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 xml:space="preserve">Микропалеонтология. Диатомовый анализ. Основные роды 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Centrum</w:t>
      </w:r>
      <w:r w:rsidRPr="009E59EC">
        <w:rPr>
          <w:rFonts w:ascii="Times New Roman" w:hAnsi="Times New Roman" w:cs="Times New Roman"/>
          <w:sz w:val="28"/>
          <w:szCs w:val="28"/>
        </w:rPr>
        <w:t xml:space="preserve"> и 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Penatum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, их мо</w:t>
      </w:r>
      <w:r w:rsidRPr="009E59EC">
        <w:rPr>
          <w:rFonts w:ascii="Times New Roman" w:hAnsi="Times New Roman" w:cs="Times New Roman"/>
          <w:sz w:val="28"/>
          <w:szCs w:val="28"/>
        </w:rPr>
        <w:t>р</w:t>
      </w:r>
      <w:r w:rsidRPr="009E59EC">
        <w:rPr>
          <w:rFonts w:ascii="Times New Roman" w:hAnsi="Times New Roman" w:cs="Times New Roman"/>
          <w:sz w:val="28"/>
          <w:szCs w:val="28"/>
        </w:rPr>
        <w:t>фологическая характеристика и стратиграфическое значение.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Regnum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Telomophyta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Морфологические ос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 xml:space="preserve">бенности растений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Divisio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Lycopodiophyta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Polypodiophyta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Protozoa. Phylum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Sarcodinae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, Classis Foraminifera. </w:t>
      </w:r>
      <w:r w:rsidRPr="009E59EC">
        <w:rPr>
          <w:rFonts w:ascii="Times New Roman" w:hAnsi="Times New Roman" w:cs="Times New Roman"/>
          <w:sz w:val="28"/>
          <w:szCs w:val="28"/>
        </w:rPr>
        <w:t>Стратиграфия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породообразующая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роль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Parazoa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Phylum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Spongiata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Archae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cyathi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 история.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Radiata (Diblastica).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>Phylum Cnidaria.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Морфология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Classis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Anthozoa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Bilateria (Triblastica). </w:t>
      </w:r>
      <w:r w:rsidRPr="009E59EC">
        <w:rPr>
          <w:rFonts w:ascii="Times New Roman" w:hAnsi="Times New Roman" w:cs="Times New Roman"/>
          <w:sz w:val="28"/>
          <w:szCs w:val="28"/>
        </w:rPr>
        <w:t>Принципы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систематики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филогения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история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. Phylum Arthropoda, Subphylum Trilobitomorpha, Crustaceomorpha. </w:t>
      </w:r>
      <w:r w:rsidRPr="009E59EC">
        <w:rPr>
          <w:rFonts w:ascii="Times New Roman" w:hAnsi="Times New Roman" w:cs="Times New Roman"/>
          <w:sz w:val="28"/>
          <w:szCs w:val="28"/>
        </w:rPr>
        <w:t>Морфология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Classis Trilobita </w:t>
      </w:r>
      <w:r w:rsidRPr="009E59EC">
        <w:rPr>
          <w:rFonts w:ascii="Times New Roman" w:hAnsi="Times New Roman" w:cs="Times New Roman"/>
          <w:sz w:val="28"/>
          <w:szCs w:val="28"/>
        </w:rPr>
        <w:t>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Ostracoda.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Bilateria (Triblastica). </w:t>
      </w:r>
      <w:r w:rsidRPr="009E59EC">
        <w:rPr>
          <w:rFonts w:ascii="Times New Roman" w:hAnsi="Times New Roman" w:cs="Times New Roman"/>
          <w:sz w:val="28"/>
          <w:szCs w:val="28"/>
        </w:rPr>
        <w:t>Принципы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систематики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филогения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история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. Phylum Mollusca. </w:t>
      </w:r>
      <w:r w:rsidRPr="009E59EC">
        <w:rPr>
          <w:rFonts w:ascii="Times New Roman" w:hAnsi="Times New Roman" w:cs="Times New Roman"/>
          <w:sz w:val="28"/>
          <w:szCs w:val="28"/>
        </w:rPr>
        <w:t xml:space="preserve">Морфология и филогения головоногих моллюсков и </w:t>
      </w:r>
      <w:proofErr w:type="spellStart"/>
      <w:r w:rsidRPr="009E59EC">
        <w:rPr>
          <w:rFonts w:ascii="Times New Roman" w:hAnsi="Times New Roman" w:cs="Times New Roman"/>
          <w:sz w:val="28"/>
          <w:szCs w:val="28"/>
        </w:rPr>
        <w:t>двуств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.</w:t>
      </w:r>
    </w:p>
    <w:p w:rsidR="009E59EC" w:rsidRPr="009E59EC" w:rsidRDefault="009E59EC" w:rsidP="009E59EC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Bilateria (Triblastica). </w:t>
      </w:r>
      <w:r w:rsidRPr="009E59EC">
        <w:rPr>
          <w:rFonts w:ascii="Times New Roman" w:hAnsi="Times New Roman" w:cs="Times New Roman"/>
          <w:sz w:val="28"/>
          <w:szCs w:val="28"/>
        </w:rPr>
        <w:t>Принципы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систематики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филогения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история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. Phylum Bryozoa. </w:t>
      </w:r>
      <w:r w:rsidRPr="009E59EC">
        <w:rPr>
          <w:rFonts w:ascii="Times New Roman" w:hAnsi="Times New Roman" w:cs="Times New Roman"/>
          <w:sz w:val="28"/>
          <w:szCs w:val="28"/>
        </w:rPr>
        <w:t>Особенности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строения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мшанок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Ordo Tubuliporida, Fenestellida, Cheilostomida.</w:t>
      </w:r>
    </w:p>
    <w:p w:rsidR="009E59EC" w:rsidRPr="009E59EC" w:rsidRDefault="009E59EC" w:rsidP="009E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      </w:t>
      </w:r>
      <w:r w:rsidRPr="009E59EC">
        <w:rPr>
          <w:rFonts w:ascii="Times New Roman" w:hAnsi="Times New Roman" w:cs="Times New Roman"/>
          <w:sz w:val="28"/>
          <w:szCs w:val="28"/>
        </w:rPr>
        <w:t xml:space="preserve">10.    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Морфологические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Bilateria (Triblastica). </w:t>
      </w:r>
      <w:r w:rsidRPr="009E59EC">
        <w:rPr>
          <w:rFonts w:ascii="Times New Roman" w:hAnsi="Times New Roman" w:cs="Times New Roman"/>
          <w:sz w:val="28"/>
          <w:szCs w:val="28"/>
        </w:rPr>
        <w:t>Принципы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систематики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филогения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история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>. Phylum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Echinode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mata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. Морфологическое строение морских ежей и морских лилий.  </w:t>
      </w:r>
    </w:p>
    <w:p w:rsidR="009E59EC" w:rsidRPr="009E59EC" w:rsidRDefault="009E59EC" w:rsidP="009E5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     11.     Классификация и систематика ископаемых организмов.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Regnum 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Zoa</w:t>
      </w:r>
      <w:proofErr w:type="spellEnd"/>
      <w:proofErr w:type="gram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Animalia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Морфологические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ос</w:t>
      </w:r>
      <w:r w:rsidRPr="009E59EC">
        <w:rPr>
          <w:rFonts w:ascii="Times New Roman" w:hAnsi="Times New Roman" w:cs="Times New Roman"/>
          <w:sz w:val="28"/>
          <w:szCs w:val="28"/>
        </w:rPr>
        <w:t>о</w:t>
      </w:r>
      <w:r w:rsidRPr="009E59EC">
        <w:rPr>
          <w:rFonts w:ascii="Times New Roman" w:hAnsi="Times New Roman" w:cs="Times New Roman"/>
          <w:sz w:val="28"/>
          <w:szCs w:val="28"/>
        </w:rPr>
        <w:t>бенности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представителей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Superdivisio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Eumetazoa</w:t>
      </w:r>
      <w:proofErr w:type="spellEnd"/>
      <w:r w:rsidRPr="009E59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Divisio Bilateria (Triblastica). </w:t>
      </w:r>
      <w:r w:rsidRPr="009E59EC">
        <w:rPr>
          <w:rFonts w:ascii="Times New Roman" w:hAnsi="Times New Roman" w:cs="Times New Roman"/>
          <w:sz w:val="28"/>
          <w:szCs w:val="28"/>
        </w:rPr>
        <w:t>Принципы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систематики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филогения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9E59EC">
        <w:rPr>
          <w:rFonts w:ascii="Times New Roman" w:hAnsi="Times New Roman" w:cs="Times New Roman"/>
          <w:sz w:val="28"/>
          <w:szCs w:val="28"/>
        </w:rPr>
        <w:t>геологическая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</w:rPr>
        <w:t>история</w:t>
      </w:r>
      <w:r w:rsidRPr="009E59EC">
        <w:rPr>
          <w:rFonts w:ascii="Times New Roman" w:hAnsi="Times New Roman" w:cs="Times New Roman"/>
          <w:sz w:val="28"/>
          <w:szCs w:val="28"/>
          <w:lang w:val="it-IT"/>
        </w:rPr>
        <w:t>. Phylum Chordata.</w:t>
      </w:r>
      <w:r w:rsidRPr="009E59EC">
        <w:rPr>
          <w:rFonts w:ascii="Times New Roman" w:hAnsi="Times New Roman" w:cs="Times New Roman"/>
          <w:sz w:val="28"/>
          <w:szCs w:val="28"/>
        </w:rPr>
        <w:t xml:space="preserve"> Строение скелета хордовых животных. </w:t>
      </w:r>
    </w:p>
    <w:p w:rsidR="009E59EC" w:rsidRPr="009E59EC" w:rsidRDefault="009E59EC" w:rsidP="009E59E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9EC" w:rsidRPr="009E59EC" w:rsidRDefault="009E59EC" w:rsidP="009E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E59EC" w:rsidRPr="009E59EC" w:rsidRDefault="009E59EC" w:rsidP="009E59EC">
      <w:pPr>
        <w:spacing w:after="0" w:line="240" w:lineRule="auto"/>
        <w:rPr>
          <w:rFonts w:ascii="Times New Roman" w:hAnsi="Times New Roman" w:cs="Times New Roman"/>
        </w:rPr>
      </w:pPr>
      <w:r w:rsidRPr="009E5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9EC" w:rsidRPr="009E59EC" w:rsidRDefault="009E59EC" w:rsidP="009E59E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EC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</w:p>
    <w:p w:rsidR="009E59EC" w:rsidRPr="009E59EC" w:rsidRDefault="009E59EC" w:rsidP="009E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1</w:t>
      </w:r>
      <w:r w:rsidRPr="009E59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59EC">
        <w:rPr>
          <w:rFonts w:ascii="Times New Roman" w:hAnsi="Times New Roman" w:cs="Times New Roman"/>
          <w:sz w:val="28"/>
          <w:szCs w:val="28"/>
        </w:rPr>
        <w:t>Основные законы эволюции и их отражение в палеонтологии. Систем</w:t>
      </w:r>
      <w:r w:rsidRPr="009E59EC">
        <w:rPr>
          <w:rFonts w:ascii="Times New Roman" w:hAnsi="Times New Roman" w:cs="Times New Roman"/>
          <w:sz w:val="28"/>
          <w:szCs w:val="28"/>
        </w:rPr>
        <w:t>а</w:t>
      </w:r>
      <w:r w:rsidRPr="009E59EC">
        <w:rPr>
          <w:rFonts w:ascii="Times New Roman" w:hAnsi="Times New Roman" w:cs="Times New Roman"/>
          <w:sz w:val="28"/>
          <w:szCs w:val="28"/>
        </w:rPr>
        <w:t>тика и таксономическая классификация. Международный кодекс номенклат</w:t>
      </w:r>
      <w:r w:rsidRPr="009E59EC">
        <w:rPr>
          <w:rFonts w:ascii="Times New Roman" w:hAnsi="Times New Roman" w:cs="Times New Roman"/>
          <w:sz w:val="28"/>
          <w:szCs w:val="28"/>
        </w:rPr>
        <w:t>у</w:t>
      </w:r>
      <w:r w:rsidRPr="009E59EC">
        <w:rPr>
          <w:rFonts w:ascii="Times New Roman" w:hAnsi="Times New Roman" w:cs="Times New Roman"/>
          <w:sz w:val="28"/>
          <w:szCs w:val="28"/>
        </w:rPr>
        <w:t>ры. Латинский язык в палеонтологии.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2. Проблемы стратиграфии и стратиграфическая шкала. Событийная стратиграфия и геохронология.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3. Стратиграфическое значение растений </w:t>
      </w:r>
      <w:proofErr w:type="spellStart"/>
      <w:r w:rsidRPr="009E59EC">
        <w:rPr>
          <w:rFonts w:ascii="Times New Roman" w:hAnsi="Times New Roman" w:cs="Times New Roman"/>
          <w:sz w:val="28"/>
          <w:szCs w:val="28"/>
        </w:rPr>
        <w:t>подцарства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Таллофиты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Thall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4. Филогения представителей Отдела Голосеменные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Divisio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Gymnospe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mae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 и их геологическая история.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5. Ископаемые флоры палеозоя, мезозоя и кайнозоя.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6. Подкласс </w:t>
      </w:r>
      <w:proofErr w:type="spellStart"/>
      <w:r w:rsidRPr="009E59EC">
        <w:rPr>
          <w:rFonts w:ascii="Times New Roman" w:hAnsi="Times New Roman" w:cs="Times New Roman"/>
          <w:sz w:val="28"/>
          <w:szCs w:val="28"/>
        </w:rPr>
        <w:t>Строматопората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Subclassis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Stromatoporata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 – особенности морфологии, геологическая история.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7. Геологическая история животных Класс Насекомые (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Insecta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 xml:space="preserve">8. Филогенетические связи  Тип </w:t>
      </w:r>
      <w:proofErr w:type="spellStart"/>
      <w:r w:rsidRPr="009E59EC">
        <w:rPr>
          <w:rFonts w:ascii="Times New Roman" w:hAnsi="Times New Roman" w:cs="Times New Roman"/>
          <w:sz w:val="28"/>
          <w:szCs w:val="28"/>
        </w:rPr>
        <w:t>Брахиопода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(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Phylum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Brachiopoda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). Си</w:t>
      </w:r>
      <w:r w:rsidRPr="009E59EC">
        <w:rPr>
          <w:rFonts w:ascii="Times New Roman" w:hAnsi="Times New Roman" w:cs="Times New Roman"/>
          <w:sz w:val="28"/>
          <w:szCs w:val="28"/>
        </w:rPr>
        <w:t>с</w:t>
      </w:r>
      <w:r w:rsidRPr="009E59EC">
        <w:rPr>
          <w:rFonts w:ascii="Times New Roman" w:hAnsi="Times New Roman" w:cs="Times New Roman"/>
          <w:sz w:val="28"/>
          <w:szCs w:val="28"/>
        </w:rPr>
        <w:t>тематика и классификация.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9. Филогения и стратиграфическое значение морских ежей и морских л</w:t>
      </w:r>
      <w:r w:rsidRPr="009E59EC">
        <w:rPr>
          <w:rFonts w:ascii="Times New Roman" w:hAnsi="Times New Roman" w:cs="Times New Roman"/>
          <w:sz w:val="28"/>
          <w:szCs w:val="28"/>
        </w:rPr>
        <w:t>и</w:t>
      </w:r>
      <w:r w:rsidRPr="009E59EC">
        <w:rPr>
          <w:rFonts w:ascii="Times New Roman" w:hAnsi="Times New Roman" w:cs="Times New Roman"/>
          <w:sz w:val="28"/>
          <w:szCs w:val="28"/>
        </w:rPr>
        <w:t>лий.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10. Филогения и геологическая история представителей  Надкласс Рабы (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Superclassis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Pisces</w:t>
      </w:r>
      <w:r w:rsidRPr="009E59EC">
        <w:rPr>
          <w:rFonts w:ascii="Times New Roman" w:hAnsi="Times New Roman" w:cs="Times New Roman"/>
          <w:sz w:val="28"/>
          <w:szCs w:val="28"/>
        </w:rPr>
        <w:t>).</w:t>
      </w:r>
    </w:p>
    <w:p w:rsidR="009E59EC" w:rsidRPr="009E59EC" w:rsidRDefault="009E59EC" w:rsidP="009E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9EC">
        <w:rPr>
          <w:rFonts w:ascii="Times New Roman" w:hAnsi="Times New Roman" w:cs="Times New Roman"/>
          <w:sz w:val="28"/>
          <w:szCs w:val="28"/>
        </w:rPr>
        <w:t>11. Филогенетические связи и геологическая история Класс Млекоп</w:t>
      </w:r>
      <w:r w:rsidRPr="009E59EC">
        <w:rPr>
          <w:rFonts w:ascii="Times New Roman" w:hAnsi="Times New Roman" w:cs="Times New Roman"/>
          <w:sz w:val="28"/>
          <w:szCs w:val="28"/>
        </w:rPr>
        <w:t>и</w:t>
      </w:r>
      <w:r w:rsidRPr="009E59EC">
        <w:rPr>
          <w:rFonts w:ascii="Times New Roman" w:hAnsi="Times New Roman" w:cs="Times New Roman"/>
          <w:sz w:val="28"/>
          <w:szCs w:val="28"/>
        </w:rPr>
        <w:t>тающие (</w:t>
      </w:r>
      <w:r w:rsidRPr="009E59EC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9E5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9EC">
        <w:rPr>
          <w:rFonts w:ascii="Times New Roman" w:hAnsi="Times New Roman" w:cs="Times New Roman"/>
          <w:sz w:val="28"/>
          <w:szCs w:val="28"/>
          <w:lang w:val="en-US"/>
        </w:rPr>
        <w:t>Mammalia</w:t>
      </w:r>
      <w:proofErr w:type="spellEnd"/>
      <w:r w:rsidRPr="009E59EC">
        <w:rPr>
          <w:rFonts w:ascii="Times New Roman" w:hAnsi="Times New Roman" w:cs="Times New Roman"/>
          <w:sz w:val="28"/>
          <w:szCs w:val="28"/>
        </w:rPr>
        <w:t>).</w:t>
      </w:r>
    </w:p>
    <w:p w:rsidR="00E52BA1" w:rsidRPr="009E59EC" w:rsidRDefault="00E52BA1" w:rsidP="009E59EC">
      <w:pPr>
        <w:spacing w:after="0" w:line="240" w:lineRule="auto"/>
        <w:rPr>
          <w:rFonts w:ascii="Times New Roman" w:hAnsi="Times New Roman" w:cs="Times New Roman"/>
        </w:rPr>
      </w:pPr>
    </w:p>
    <w:sectPr w:rsidR="00E52BA1" w:rsidRPr="009E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74F3"/>
    <w:multiLevelType w:val="hybridMultilevel"/>
    <w:tmpl w:val="83409298"/>
    <w:lvl w:ilvl="0" w:tplc="9C4220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9EC"/>
    <w:rsid w:val="009E59EC"/>
    <w:rsid w:val="00E5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2017-12-04T09:36:00Z</dcterms:created>
  <dcterms:modified xsi:type="dcterms:W3CDTF">2017-12-04T09:36:00Z</dcterms:modified>
</cp:coreProperties>
</file>