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6B" w:rsidRDefault="0048556B" w:rsidP="0048556B">
      <w:pPr>
        <w:jc w:val="both"/>
        <w:rPr>
          <w:sz w:val="28"/>
        </w:rPr>
      </w:pPr>
      <w:r w:rsidRPr="0048556B">
        <w:rPr>
          <w:sz w:val="28"/>
          <w:szCs w:val="28"/>
        </w:rPr>
        <w:t>Калесник, С. В. Общие географические закономерности Земли/ С. В. Калесник. – М.: Мысль, 1970. – 283 с.</w:t>
      </w:r>
      <w:r w:rsidR="00CF17F4" w:rsidRPr="00CF17F4">
        <w:rPr>
          <w:sz w:val="28"/>
        </w:rPr>
        <w:t xml:space="preserve"> </w:t>
      </w:r>
      <w:r w:rsidR="00CF17F4">
        <w:rPr>
          <w:sz w:val="28"/>
        </w:rPr>
        <w:t>(С. 257 – 260)</w:t>
      </w:r>
    </w:p>
    <w:p w:rsidR="00CF17F4" w:rsidRPr="0048556B" w:rsidRDefault="00CF17F4" w:rsidP="0048556B">
      <w:pPr>
        <w:jc w:val="both"/>
        <w:rPr>
          <w:sz w:val="28"/>
          <w:szCs w:val="28"/>
        </w:rPr>
      </w:pPr>
    </w:p>
    <w:p w:rsidR="00F53EFD" w:rsidRDefault="0048556B" w:rsidP="0048556B">
      <w:pPr>
        <w:ind w:left="3261"/>
        <w:rPr>
          <w:b/>
          <w:sz w:val="28"/>
        </w:rPr>
      </w:pPr>
      <w:r>
        <w:rPr>
          <w:b/>
          <w:sz w:val="28"/>
        </w:rPr>
        <w:t>КРАТКИЙ СВОД ОБЩИХ</w:t>
      </w:r>
    </w:p>
    <w:p w:rsidR="0048556B" w:rsidRDefault="0048556B" w:rsidP="0048556B">
      <w:pPr>
        <w:ind w:left="3261"/>
        <w:rPr>
          <w:b/>
          <w:sz w:val="28"/>
        </w:rPr>
      </w:pPr>
      <w:r>
        <w:rPr>
          <w:b/>
          <w:sz w:val="28"/>
        </w:rPr>
        <w:t>ГЕОГРАФИЧЕСКИХ</w:t>
      </w:r>
    </w:p>
    <w:p w:rsidR="0048556B" w:rsidRDefault="0048556B" w:rsidP="0048556B">
      <w:pPr>
        <w:ind w:left="3261"/>
        <w:rPr>
          <w:b/>
          <w:sz w:val="28"/>
        </w:rPr>
      </w:pPr>
      <w:r>
        <w:rPr>
          <w:b/>
          <w:sz w:val="28"/>
        </w:rPr>
        <w:t>ЗАКОНОМЕРНОСТЕЙ ЗЕМЛИ</w:t>
      </w:r>
    </w:p>
    <w:p w:rsidR="0048556B" w:rsidRPr="0048556B" w:rsidRDefault="0048556B" w:rsidP="00432005">
      <w:pPr>
        <w:jc w:val="center"/>
        <w:rPr>
          <w:sz w:val="28"/>
        </w:rPr>
      </w:pPr>
    </w:p>
    <w:p w:rsidR="0048556B" w:rsidRDefault="0048556B" w:rsidP="00081F35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Земля не «среднее» тело космоса, а своеобразная геохимическая аномалия в космосе (по причине богатства </w:t>
      </w:r>
      <w:r w:rsidR="00CA5CCA">
        <w:rPr>
          <w:rFonts w:ascii="Times New Roman" w:hAnsi="Times New Roman" w:cs="Times New Roman"/>
          <w:sz w:val="28"/>
          <w:szCs w:val="28"/>
        </w:rPr>
        <w:t>тяжелыми</w:t>
      </w:r>
      <w:r>
        <w:rPr>
          <w:rFonts w:ascii="Times New Roman" w:hAnsi="Times New Roman" w:cs="Times New Roman"/>
          <w:sz w:val="28"/>
          <w:szCs w:val="28"/>
        </w:rPr>
        <w:t xml:space="preserve"> элементами).</w:t>
      </w:r>
    </w:p>
    <w:p w:rsidR="0048556B" w:rsidRDefault="0048556B" w:rsidP="00081F35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Индивидуальные особенности Земли как планеты (магнитное поле, неоднородность гравитационного поля) преобразуют свойства окружающего ее ближайшего космоса.</w:t>
      </w:r>
    </w:p>
    <w:p w:rsidR="0048556B" w:rsidRDefault="0048556B" w:rsidP="00081F35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Полярное сжатие северного полушария Земли меньше, чем южного (кардиоидальный эллипсоид).</w:t>
      </w:r>
    </w:p>
    <w:p w:rsidR="0048556B" w:rsidRDefault="0048556B" w:rsidP="00081F35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Скорость вращения Земли вокруг своей оси испытывает вековое замедление из-за приливного торможения. Следствие этого: фигура Земли имеет тенденцию перейти от эллипсоида к шару.</w:t>
      </w:r>
    </w:p>
    <w:p w:rsidR="0048556B" w:rsidRDefault="0048556B" w:rsidP="00081F35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Земля как планета состоит из концентриче</w:t>
      </w:r>
      <w:r w:rsidR="008E1A8B">
        <w:rPr>
          <w:rFonts w:ascii="Times New Roman" w:hAnsi="Times New Roman" w:cs="Times New Roman"/>
          <w:sz w:val="28"/>
          <w:szCs w:val="28"/>
        </w:rPr>
        <w:t xml:space="preserve">ских оболочек, располагающихся </w:t>
      </w:r>
      <w:r>
        <w:rPr>
          <w:rFonts w:ascii="Times New Roman" w:hAnsi="Times New Roman" w:cs="Times New Roman"/>
          <w:sz w:val="28"/>
          <w:szCs w:val="28"/>
        </w:rPr>
        <w:t>по удельному весу (атмосфера, гидросфера, биосфера, литосфера).</w:t>
      </w:r>
    </w:p>
    <w:p w:rsidR="0048556B" w:rsidRDefault="0048556B" w:rsidP="00081F35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земной поверхности и вблизи от нее существует географическая, или ландшафтная, оболочка, качественно отличная от всех других оболочек Земли.</w:t>
      </w:r>
    </w:p>
    <w:p w:rsidR="0048556B" w:rsidRDefault="0048556B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Земная кора, ландшафтная оболочка, высокая атмосфера и ближний космос образуют сложную природную систему – «географическое пространство».</w:t>
      </w:r>
    </w:p>
    <w:p w:rsidR="0048556B" w:rsidRDefault="00080241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Общая площадь материковых масс в северном полушарии больше, чем в южном. Центр тяжести Земли смещен в северное полушарие.</w:t>
      </w:r>
    </w:p>
    <w:p w:rsidR="00080241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Вес материков равен примерно весу воды в океанах.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Материки и океаны по своему взаимному расположению суть антиподы.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Все материки, кроме Антарктиды, группируются попарно. Каждая пара образует «материковый луч». Все материковые лучи сходятся к северному полярному пространству, образуя «континентальную звезду».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Все материки имеют форму клиньев.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 восточным окраинам материковых лучей располагаются гирлянды островов (островные дуги). Вдоль западных окраин островных гирлянд нет.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каждом материковом луче северный материк отделен от южного областью дробления земной коры (средиземные моря </w:t>
      </w:r>
      <w:r w:rsidR="008E1A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их архипелагами, контрастами высот и глубин, сейсмичностью и вулканизмом).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каждом материковом луче южный материк смещен к востоку относительно северного.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Окраинные части материков более высокие, чем их поверхность в средних частях.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Дно Мирового океана в центральны</w:t>
      </w:r>
      <w:r w:rsidR="00EB7D4D">
        <w:rPr>
          <w:rFonts w:ascii="Times New Roman" w:hAnsi="Times New Roman" w:cs="Times New Roman"/>
          <w:sz w:val="28"/>
          <w:szCs w:val="28"/>
        </w:rPr>
        <w:t>х частях более приподнято, чем в</w:t>
      </w:r>
      <w:r>
        <w:rPr>
          <w:rFonts w:ascii="Times New Roman" w:hAnsi="Times New Roman" w:cs="Times New Roman"/>
          <w:sz w:val="28"/>
          <w:szCs w:val="28"/>
        </w:rPr>
        <w:t xml:space="preserve"> окраин</w:t>
      </w:r>
      <w:r w:rsidR="00EB7D4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Гранитный слой земной коры выклинивается на дне глубоких океанов (</w:t>
      </w:r>
      <w:r w:rsidRPr="0007048F">
        <w:rPr>
          <w:rFonts w:ascii="Times New Roman" w:hAnsi="Times New Roman" w:cs="Times New Roman"/>
          <w:sz w:val="28"/>
          <w:szCs w:val="28"/>
          <w:u w:val="single"/>
        </w:rPr>
        <w:t>дисимметрия земной коры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Поверхность гидросферы разобщена выступами материков (</w:t>
      </w:r>
      <w:r w:rsidRPr="0007048F">
        <w:rPr>
          <w:rFonts w:ascii="Times New Roman" w:hAnsi="Times New Roman" w:cs="Times New Roman"/>
          <w:sz w:val="28"/>
          <w:szCs w:val="28"/>
          <w:u w:val="single"/>
        </w:rPr>
        <w:t>дисимметрия гидросферы</w:t>
      </w:r>
      <w:r>
        <w:rPr>
          <w:rFonts w:ascii="Times New Roman" w:hAnsi="Times New Roman" w:cs="Times New Roman"/>
          <w:sz w:val="28"/>
          <w:szCs w:val="28"/>
        </w:rPr>
        <w:t>). В северном полушарии господствует подземное и морское оледенение (вечная мерзлота, морские льды), в южном – наземное (ледники) (</w:t>
      </w:r>
      <w:r w:rsidRPr="0007048F">
        <w:rPr>
          <w:rFonts w:ascii="Times New Roman" w:hAnsi="Times New Roman" w:cs="Times New Roman"/>
          <w:sz w:val="28"/>
          <w:szCs w:val="28"/>
          <w:u w:val="single"/>
        </w:rPr>
        <w:t>дисимметрия криосферы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442D" w:rsidRDefault="00EF442D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На суше преобладают высоты менее 1000 м, в море – глубины более 3000 м. Материки и океаны – первичные формы рельефа литосферы.</w:t>
      </w:r>
    </w:p>
    <w:p w:rsidR="00EF442D" w:rsidRDefault="00916CF2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простирании молодых горных поясов на суше</w:t>
      </w:r>
      <w:r w:rsidR="00EB7D4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дне Мирового океана преобладает меридиональное или близкое к нему направление.</w:t>
      </w:r>
    </w:p>
    <w:p w:rsidR="00916CF2" w:rsidRDefault="00916CF2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осевых частях всех срединно-океанических хребтов имеются рифтовые депрессии.</w:t>
      </w:r>
    </w:p>
    <w:p w:rsidR="00916CF2" w:rsidRDefault="00916CF2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земном эллипсоиде существуют деформирующие силы, возникшие при уменьшении полярного и экваториального сжатия Земли и приуроченные к определенным зональным и меридиональным поясам.</w:t>
      </w:r>
    </w:p>
    <w:p w:rsidR="00916CF2" w:rsidRDefault="00916CF2" w:rsidP="0048556B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Непрерывный обмен веществ и энергии между компонентами обусловливает целостность ландшафтной оболочки Земли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целостности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6CF2" w:rsidRDefault="00916CF2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Характерная особенность ландшафтной оболочки – наличие в ней круговоротов веществ и энергии, которые обеспечивают многократность процессов и их высокую суммарную эффективность при ограниченных исходных количествах вещества и энергии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круговоротов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6CF2" w:rsidRDefault="00916CF2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Для ландшафтной оболочки характерна периодическая и циклическая повторяемость различных процессов и явлений во времени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ритмики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6CF2" w:rsidRDefault="00916CF2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круговоротах и ритмических явлениях конечная фаза ритма (круговорота) не замыкается на исходную: между ними – всегда разрыв, который и образует вектор направленного изменения.</w:t>
      </w:r>
    </w:p>
    <w:p w:rsidR="00916CF2" w:rsidRDefault="00916CF2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Северное полушарие отличается от южного по распределению суши и моря, климату, структуре ландшафтной оболочки, формам оледенения, геологической истории и т. п.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полярной асимметрии Земли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6CF2" w:rsidRDefault="00916CF2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Пространственное изменение географической структуры ландшафтной оболочки, обусловленное ходом развития последней, имеет следствием расчленение оболочки на геокомплексы разного таксономического ранга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территориально</w:t>
      </w:r>
      <w:r w:rsidR="0034370E" w:rsidRPr="0007048F">
        <w:rPr>
          <w:rFonts w:ascii="Times New Roman" w:hAnsi="Times New Roman" w:cs="Times New Roman"/>
          <w:b/>
          <w:sz w:val="28"/>
          <w:szCs w:val="28"/>
        </w:rPr>
        <w:t>й</w:t>
      </w:r>
      <w:r w:rsidRPr="0007048F">
        <w:rPr>
          <w:rFonts w:ascii="Times New Roman" w:hAnsi="Times New Roman" w:cs="Times New Roman"/>
          <w:b/>
          <w:sz w:val="28"/>
          <w:szCs w:val="28"/>
        </w:rPr>
        <w:t xml:space="preserve"> дифференциации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6CF2" w:rsidRDefault="00B959F8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Все географические компоненты и географические ландшафты закономерно изменяются по широте, т. е. от экватора к полюсам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географической зональности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59F8" w:rsidRDefault="00B959F8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Географические зоны одного и того же типа повторяются в разных географических поясах (</w:t>
      </w:r>
      <w:r w:rsidRPr="0007048F">
        <w:rPr>
          <w:rFonts w:ascii="Times New Roman" w:hAnsi="Times New Roman" w:cs="Times New Roman"/>
          <w:b/>
          <w:sz w:val="28"/>
          <w:szCs w:val="28"/>
        </w:rPr>
        <w:t>периодический закон географической зональности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59F8" w:rsidRDefault="00B959F8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структуре и развитии ландшафтной оболочки существенную роль помимо зональных процессов играют азональные факторы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азональности</w:t>
      </w:r>
      <w:r>
        <w:rPr>
          <w:rFonts w:ascii="Times New Roman" w:hAnsi="Times New Roman" w:cs="Times New Roman"/>
          <w:sz w:val="28"/>
          <w:szCs w:val="28"/>
        </w:rPr>
        <w:t>). Основные проявления азональных влияний – секторность географических поясов, «долготная дифференциация» ландшафтных зон, высотная поясность.</w:t>
      </w:r>
    </w:p>
    <w:p w:rsidR="00B959F8" w:rsidRDefault="003D0278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В структуре и развитии ландшафтной оболочки зональные и азональные факторы противоречиво едины и неразрывны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единства зональности и азональности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0278" w:rsidRDefault="003D0278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Ландшафтная оболочка находится в состоянии непрерывного развития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развития</w:t>
      </w:r>
      <w:r>
        <w:rPr>
          <w:rFonts w:ascii="Times New Roman" w:hAnsi="Times New Roman" w:cs="Times New Roman"/>
          <w:sz w:val="28"/>
          <w:szCs w:val="28"/>
        </w:rPr>
        <w:t>). Главная движущая сила развития – борьба зональных и азональных тенденций, форма развития ритмическая.</w:t>
      </w:r>
    </w:p>
    <w:p w:rsidR="003D0278" w:rsidRDefault="009158F4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Вследствие пространственной разнородности ландшафтной оболочки развит</w:t>
      </w:r>
      <w:r w:rsidR="009315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ее протекает неравномерно от места к месту (</w:t>
      </w:r>
      <w:r w:rsidRPr="0007048F">
        <w:rPr>
          <w:rFonts w:ascii="Times New Roman" w:hAnsi="Times New Roman" w:cs="Times New Roman"/>
          <w:b/>
          <w:sz w:val="28"/>
          <w:szCs w:val="28"/>
        </w:rPr>
        <w:t>закон гетерохронности развития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248A" w:rsidRDefault="0053248A" w:rsidP="005E54BD">
      <w:pPr>
        <w:pStyle w:val="a6"/>
        <w:widowControl w:val="0"/>
        <w:ind w:firstLine="340"/>
        <w:jc w:val="center"/>
        <w:rPr>
          <w:rFonts w:ascii="Times New Roman" w:hAnsi="Times New Roman" w:cs="Times New Roman"/>
          <w:sz w:val="28"/>
          <w:szCs w:val="28"/>
        </w:rPr>
        <w:sectPr w:rsidR="0053248A" w:rsidSect="00F53EF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E54BD" w:rsidRPr="00B40565" w:rsidRDefault="005E54BD" w:rsidP="0056545D">
      <w:pPr>
        <w:pStyle w:val="a6"/>
        <w:widowControl w:val="0"/>
        <w:spacing w:after="120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5E54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Симметрия и </w:t>
      </w:r>
      <w:r w:rsidR="0053248A">
        <w:rPr>
          <w:rFonts w:ascii="Times New Roman" w:hAnsi="Times New Roman" w:cs="Times New Roman"/>
          <w:b/>
          <w:sz w:val="28"/>
          <w:szCs w:val="28"/>
        </w:rPr>
        <w:t>диссимметр</w:t>
      </w:r>
      <w:r w:rsidRPr="005E54BD">
        <w:rPr>
          <w:rFonts w:ascii="Times New Roman" w:hAnsi="Times New Roman" w:cs="Times New Roman"/>
          <w:b/>
          <w:sz w:val="28"/>
          <w:szCs w:val="28"/>
        </w:rPr>
        <w:t>ия</w:t>
      </w:r>
      <w:r w:rsidR="00B40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565">
        <w:rPr>
          <w:rFonts w:ascii="Times New Roman" w:hAnsi="Times New Roman" w:cs="Times New Roman"/>
          <w:sz w:val="28"/>
          <w:szCs w:val="28"/>
        </w:rPr>
        <w:t>(по Л. П. Шубаеву</w:t>
      </w:r>
      <w:r w:rsidR="004F5B44">
        <w:rPr>
          <w:rFonts w:ascii="Times New Roman" w:hAnsi="Times New Roman" w:cs="Times New Roman"/>
          <w:sz w:val="28"/>
          <w:szCs w:val="28"/>
        </w:rPr>
        <w:t>, 1977</w:t>
      </w:r>
      <w:r w:rsidR="00B40565">
        <w:rPr>
          <w:rFonts w:ascii="Times New Roman" w:hAnsi="Times New Roman" w:cs="Times New Roman"/>
          <w:sz w:val="28"/>
          <w:szCs w:val="28"/>
        </w:rPr>
        <w:t>)</w:t>
      </w:r>
    </w:p>
    <w:p w:rsidR="0020185A" w:rsidRPr="00C42D06" w:rsidRDefault="008A0122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Основоположником теории симметрии в науке можно считать французского кристаллографа и ботаника А. Бравэ (середина </w:t>
      </w:r>
      <w:r w:rsidRPr="00C42D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D06">
        <w:rPr>
          <w:rFonts w:ascii="Times New Roman" w:hAnsi="Times New Roman" w:cs="Times New Roman"/>
          <w:sz w:val="24"/>
          <w:szCs w:val="24"/>
        </w:rPr>
        <w:t xml:space="preserve"> в.). Он рассматривал симметрию применительно к живым организмам и к кристаллам. Наука того времени восприняла только вторую часть его учения.</w:t>
      </w:r>
    </w:p>
    <w:p w:rsidR="008A0122" w:rsidRPr="00C42D06" w:rsidRDefault="008A0122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В конце </w:t>
      </w:r>
      <w:r w:rsidRPr="00C42D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D06">
        <w:rPr>
          <w:rFonts w:ascii="Times New Roman" w:hAnsi="Times New Roman" w:cs="Times New Roman"/>
          <w:sz w:val="24"/>
          <w:szCs w:val="24"/>
        </w:rPr>
        <w:t xml:space="preserve"> в. Луи Пастер обнаружил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>ию органических соединений.</w:t>
      </w:r>
    </w:p>
    <w:p w:rsidR="008A0122" w:rsidRPr="00C42D06" w:rsidRDefault="008A0122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Только после открытия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 xml:space="preserve">ии и ее значения стало возможным применение учения о симметрии к природным объектам и процессам. </w:t>
      </w:r>
      <w:r w:rsidR="00A334A7" w:rsidRPr="00C42D06">
        <w:rPr>
          <w:rFonts w:ascii="Times New Roman" w:hAnsi="Times New Roman" w:cs="Times New Roman"/>
          <w:sz w:val="24"/>
          <w:szCs w:val="24"/>
        </w:rPr>
        <w:t>До тех пор пока наука имела дело только с симметрией и нарушение ее рассматривалось как случайное и досадное отклонение от нормы, нельзя было понять всей глубины этого свойства природы.</w:t>
      </w:r>
    </w:p>
    <w:p w:rsidR="00A334A7" w:rsidRPr="00C42D06" w:rsidRDefault="00A334A7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>В 1894 г. Пьер Кюри высказал три принципиальных для учения о симметрии положения, которые В. И. Вернадский назвал принципами Кюри.</w:t>
      </w:r>
    </w:p>
    <w:p w:rsidR="00A334A7" w:rsidRPr="00C42D06" w:rsidRDefault="00A334A7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1. </w:t>
      </w:r>
      <w:r w:rsidRPr="00F244EC">
        <w:rPr>
          <w:rFonts w:ascii="Times New Roman" w:hAnsi="Times New Roman" w:cs="Times New Roman"/>
          <w:b/>
          <w:sz w:val="24"/>
          <w:szCs w:val="24"/>
        </w:rPr>
        <w:t>Симметрия</w:t>
      </w:r>
      <w:r w:rsidRPr="00C42D06">
        <w:rPr>
          <w:rFonts w:ascii="Times New Roman" w:hAnsi="Times New Roman" w:cs="Times New Roman"/>
          <w:sz w:val="24"/>
          <w:szCs w:val="24"/>
        </w:rPr>
        <w:t xml:space="preserve"> свойственна не только телам и фигурам. Это – </w:t>
      </w:r>
      <w:r w:rsidRPr="00F244EC">
        <w:rPr>
          <w:rFonts w:ascii="Times New Roman" w:hAnsi="Times New Roman" w:cs="Times New Roman"/>
          <w:b/>
          <w:i/>
          <w:sz w:val="24"/>
          <w:szCs w:val="24"/>
        </w:rPr>
        <w:t>состояние пространства</w:t>
      </w:r>
      <w:r w:rsidRPr="00C42D06">
        <w:rPr>
          <w:rFonts w:ascii="Times New Roman" w:hAnsi="Times New Roman" w:cs="Times New Roman"/>
          <w:sz w:val="24"/>
          <w:szCs w:val="24"/>
        </w:rPr>
        <w:t>. Она присуща всем физическим явлениям и должна рассматриваться не только в кристаллографии, но и во всей физике.</w:t>
      </w:r>
    </w:p>
    <w:p w:rsidR="00A334A7" w:rsidRPr="00C42D06" w:rsidRDefault="00A334A7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2. Соотношение симметрии и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>ии пространства</w:t>
      </w:r>
      <w:r w:rsidR="00F244EC">
        <w:rPr>
          <w:rFonts w:ascii="Times New Roman" w:hAnsi="Times New Roman" w:cs="Times New Roman"/>
          <w:sz w:val="24"/>
          <w:szCs w:val="24"/>
        </w:rPr>
        <w:t>-</w:t>
      </w:r>
      <w:r w:rsidRPr="00C42D06">
        <w:rPr>
          <w:rFonts w:ascii="Times New Roman" w:hAnsi="Times New Roman" w:cs="Times New Roman"/>
          <w:sz w:val="24"/>
          <w:szCs w:val="24"/>
        </w:rPr>
        <w:t xml:space="preserve"> поля и предмета</w:t>
      </w:r>
      <w:r w:rsidR="00F244EC">
        <w:rPr>
          <w:rFonts w:ascii="Times New Roman" w:hAnsi="Times New Roman" w:cs="Times New Roman"/>
          <w:sz w:val="24"/>
          <w:szCs w:val="24"/>
        </w:rPr>
        <w:t>-</w:t>
      </w:r>
      <w:r w:rsidRPr="00C42D06">
        <w:rPr>
          <w:rFonts w:ascii="Times New Roman" w:hAnsi="Times New Roman" w:cs="Times New Roman"/>
          <w:sz w:val="24"/>
          <w:szCs w:val="24"/>
        </w:rPr>
        <w:t xml:space="preserve">явления: «Когда в каких-либо явлениях обнаруживается определенная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 xml:space="preserve">ия, то эта же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 xml:space="preserve">ия должна проявляться и в причинах, их породивших». Т. е. </w:t>
      </w:r>
      <w:r w:rsidR="0053248A">
        <w:rPr>
          <w:rFonts w:ascii="Times New Roman" w:hAnsi="Times New Roman" w:cs="Times New Roman"/>
          <w:i/>
          <w:sz w:val="24"/>
          <w:szCs w:val="24"/>
        </w:rPr>
        <w:t>диссимметр</w:t>
      </w:r>
      <w:r w:rsidRPr="00F244EC">
        <w:rPr>
          <w:rFonts w:ascii="Times New Roman" w:hAnsi="Times New Roman" w:cs="Times New Roman"/>
          <w:i/>
          <w:sz w:val="24"/>
          <w:szCs w:val="24"/>
        </w:rPr>
        <w:t xml:space="preserve">ия явления может быть вызвана только </w:t>
      </w:r>
      <w:r w:rsidR="0053248A">
        <w:rPr>
          <w:rFonts w:ascii="Times New Roman" w:hAnsi="Times New Roman" w:cs="Times New Roman"/>
          <w:i/>
          <w:sz w:val="24"/>
          <w:szCs w:val="24"/>
        </w:rPr>
        <w:t>диссимметр</w:t>
      </w:r>
      <w:r w:rsidRPr="00F244EC">
        <w:rPr>
          <w:rFonts w:ascii="Times New Roman" w:hAnsi="Times New Roman" w:cs="Times New Roman"/>
          <w:i/>
          <w:sz w:val="24"/>
          <w:szCs w:val="24"/>
        </w:rPr>
        <w:t>ией поля</w:t>
      </w:r>
      <w:r w:rsidRPr="00C42D06">
        <w:rPr>
          <w:rFonts w:ascii="Times New Roman" w:hAnsi="Times New Roman" w:cs="Times New Roman"/>
          <w:sz w:val="24"/>
          <w:szCs w:val="24"/>
        </w:rPr>
        <w:t>.</w:t>
      </w:r>
    </w:p>
    <w:p w:rsidR="00A334A7" w:rsidRPr="00C42D06" w:rsidRDefault="00A334A7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Каждое тело и явление по внутренним импульсам развивается как симметричное. И если в нем некоторые элементы симметрии исчезли и, следовательно, проявилась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 xml:space="preserve">ия, то это вызвано внешними причинами –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>ией среды, поля. Очевидно, что река не имеет внутренних причин преимущественного эродирования правого или левого берега. В природе таким преимуществом в северном полушарии пользуются правые берега. Обусловлено это внешней по отношению к водному потоку причиной – поворотом плоскости горизонта в связи с вращением Земли (сила Кориолиса).</w:t>
      </w:r>
    </w:p>
    <w:p w:rsidR="00A334A7" w:rsidRPr="00C42D06" w:rsidRDefault="0053248A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Диссимметр</w:t>
      </w:r>
      <w:r w:rsidR="00A334A7" w:rsidRPr="00C42D06">
        <w:rPr>
          <w:rFonts w:ascii="Times New Roman" w:hAnsi="Times New Roman" w:cs="Times New Roman"/>
          <w:sz w:val="24"/>
          <w:szCs w:val="24"/>
        </w:rPr>
        <w:t xml:space="preserve">ия объекта не может быть количественно точным отражением </w:t>
      </w:r>
      <w:r>
        <w:rPr>
          <w:rFonts w:ascii="Times New Roman" w:hAnsi="Times New Roman" w:cs="Times New Roman"/>
          <w:sz w:val="24"/>
          <w:szCs w:val="24"/>
        </w:rPr>
        <w:t>диссимметр</w:t>
      </w:r>
      <w:r w:rsidR="00A334A7" w:rsidRPr="00C42D06">
        <w:rPr>
          <w:rFonts w:ascii="Times New Roman" w:hAnsi="Times New Roman" w:cs="Times New Roman"/>
          <w:sz w:val="24"/>
          <w:szCs w:val="24"/>
        </w:rPr>
        <w:t xml:space="preserve">ии среды. Поскольку телу или явлению имманентно присуща симметрия, объект всегда будет более симметричным, чем действующая на него причина. </w:t>
      </w:r>
      <w:r w:rsidR="00761EEA" w:rsidRPr="00C42D06">
        <w:rPr>
          <w:rFonts w:ascii="Times New Roman" w:hAnsi="Times New Roman" w:cs="Times New Roman"/>
          <w:sz w:val="24"/>
          <w:szCs w:val="24"/>
        </w:rPr>
        <w:t xml:space="preserve">Отклонение водного потока – реки или океанского течения – под действием вращения Земли сдерживается сопротивлением водной массы и берегов. В воздушных течениях, где это сопротивление меньше, отклонение больше. Второй принцип Кюри дает основание решать обратную задачу: по следствию искать причину </w:t>
      </w:r>
      <w:r>
        <w:rPr>
          <w:rFonts w:ascii="Times New Roman" w:hAnsi="Times New Roman" w:cs="Times New Roman"/>
          <w:sz w:val="24"/>
          <w:szCs w:val="24"/>
        </w:rPr>
        <w:t>диссимметр</w:t>
      </w:r>
      <w:r w:rsidR="00761EEA" w:rsidRPr="00C42D06">
        <w:rPr>
          <w:rFonts w:ascii="Times New Roman" w:hAnsi="Times New Roman" w:cs="Times New Roman"/>
          <w:sz w:val="24"/>
          <w:szCs w:val="24"/>
        </w:rPr>
        <w:t>ии.</w:t>
      </w:r>
    </w:p>
    <w:p w:rsidR="00761EEA" w:rsidRPr="00C42D06" w:rsidRDefault="00761EEA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3. Третий принцип П. Кюри заключается в оценке роли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 xml:space="preserve">ии в развитии природы. «Необходимо отсутствие некоторых элементов симметрии. Это и есть та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 xml:space="preserve">ия, которая творит явления». «Действия – это явления, которые могут возникнуть в среде, обладающей некоторой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Pr="00C42D06">
        <w:rPr>
          <w:rFonts w:ascii="Times New Roman" w:hAnsi="Times New Roman" w:cs="Times New Roman"/>
          <w:sz w:val="24"/>
          <w:szCs w:val="24"/>
        </w:rPr>
        <w:t xml:space="preserve">ией. </w:t>
      </w:r>
      <w:r w:rsidRPr="00F244EC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53248A">
        <w:rPr>
          <w:rFonts w:ascii="Times New Roman" w:hAnsi="Times New Roman" w:cs="Times New Roman"/>
          <w:i/>
          <w:sz w:val="24"/>
          <w:szCs w:val="24"/>
        </w:rPr>
        <w:t>диссимметр</w:t>
      </w:r>
      <w:r w:rsidRPr="00F244EC">
        <w:rPr>
          <w:rFonts w:ascii="Times New Roman" w:hAnsi="Times New Roman" w:cs="Times New Roman"/>
          <w:i/>
          <w:sz w:val="24"/>
          <w:szCs w:val="24"/>
        </w:rPr>
        <w:t>ии нет, то явление невозможно</w:t>
      </w:r>
      <w:r w:rsidRPr="00C42D06">
        <w:rPr>
          <w:rFonts w:ascii="Times New Roman" w:hAnsi="Times New Roman" w:cs="Times New Roman"/>
          <w:sz w:val="24"/>
          <w:szCs w:val="24"/>
        </w:rPr>
        <w:t>».</w:t>
      </w:r>
    </w:p>
    <w:p w:rsidR="00761EEA" w:rsidRPr="00C42D06" w:rsidRDefault="00761EEA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>В. И. Вернадский распространил положения П. Кюри на земное планетно</w:t>
      </w:r>
      <w:r w:rsidR="00F244EC">
        <w:rPr>
          <w:rFonts w:ascii="Times New Roman" w:hAnsi="Times New Roman" w:cs="Times New Roman"/>
          <w:sz w:val="24"/>
          <w:szCs w:val="24"/>
        </w:rPr>
        <w:t>е</w:t>
      </w:r>
      <w:r w:rsidRPr="00C42D06">
        <w:rPr>
          <w:rFonts w:ascii="Times New Roman" w:hAnsi="Times New Roman" w:cs="Times New Roman"/>
          <w:sz w:val="24"/>
          <w:szCs w:val="24"/>
        </w:rPr>
        <w:t xml:space="preserve"> пространство. Каждый объект и явление географической оболочки взаимодействует с окружающей средой. В однородной симметричной среде объект развивался бы упорядоченно: между всеми его частями сохранялось бы динамическое равновесие.</w:t>
      </w:r>
    </w:p>
    <w:p w:rsidR="00A77D41" w:rsidRDefault="00761EEA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Обычно среда-поле не бывают однородными, и та симметрия, которая была бы полной по имманентным причинам, оказывается нарушенной, часть ее элементов исчезает, предмет или явление становится несимметричным. В географическом пространстве </w:t>
      </w:r>
      <w:r w:rsidR="00B23D09" w:rsidRPr="00C42D06">
        <w:rPr>
          <w:rFonts w:ascii="Times New Roman" w:hAnsi="Times New Roman" w:cs="Times New Roman"/>
          <w:sz w:val="24"/>
          <w:szCs w:val="24"/>
        </w:rPr>
        <w:t xml:space="preserve">нарушение симметрии связано главным образом с правизной и левизной, но вызывается и другими причинами. Например, волны становятся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="00B23D09" w:rsidRPr="00C42D06">
        <w:rPr>
          <w:rFonts w:ascii="Times New Roman" w:hAnsi="Times New Roman" w:cs="Times New Roman"/>
          <w:sz w:val="24"/>
          <w:szCs w:val="24"/>
        </w:rPr>
        <w:t xml:space="preserve">ичными под действием ветра или трения о дно у отмелого берега; господствующими ветрами или односторонним освещением нарушается правильность кроны деревьев и др. Чем интенсивнее и длительней это взаимодействие со средой, тем большее число элементов симметрии исчезает, объект становится все больше и больше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="00B23D09" w:rsidRPr="00C42D06">
        <w:rPr>
          <w:rFonts w:ascii="Times New Roman" w:hAnsi="Times New Roman" w:cs="Times New Roman"/>
          <w:sz w:val="24"/>
          <w:szCs w:val="24"/>
        </w:rPr>
        <w:t>ичным. Сформировавшаяся речная долина с крутым правым и пологим левым берегами, с террасами и поймой</w:t>
      </w:r>
      <w:r w:rsidR="00426787" w:rsidRPr="00C42D06">
        <w:rPr>
          <w:rFonts w:ascii="Times New Roman" w:hAnsi="Times New Roman" w:cs="Times New Roman"/>
          <w:sz w:val="24"/>
          <w:szCs w:val="24"/>
        </w:rPr>
        <w:t xml:space="preserve"> несравненно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 w:rsidR="00426787" w:rsidRPr="00C42D06">
        <w:rPr>
          <w:rFonts w:ascii="Times New Roman" w:hAnsi="Times New Roman" w:cs="Times New Roman"/>
          <w:sz w:val="24"/>
          <w:szCs w:val="24"/>
        </w:rPr>
        <w:t>ичнее</w:t>
      </w:r>
      <w:r w:rsidR="00A77D41">
        <w:rPr>
          <w:rFonts w:ascii="Times New Roman" w:hAnsi="Times New Roman" w:cs="Times New Roman"/>
          <w:sz w:val="24"/>
          <w:szCs w:val="24"/>
        </w:rPr>
        <w:t xml:space="preserve"> почти правильной</w:t>
      </w:r>
      <w:r w:rsidR="00426787" w:rsidRPr="00C42D06">
        <w:rPr>
          <w:rFonts w:ascii="Times New Roman" w:hAnsi="Times New Roman" w:cs="Times New Roman"/>
          <w:sz w:val="24"/>
          <w:szCs w:val="24"/>
        </w:rPr>
        <w:t xml:space="preserve"> рытвин</w:t>
      </w:r>
      <w:r w:rsidR="00A77D41">
        <w:rPr>
          <w:rFonts w:ascii="Times New Roman" w:hAnsi="Times New Roman" w:cs="Times New Roman"/>
          <w:sz w:val="24"/>
          <w:szCs w:val="24"/>
        </w:rPr>
        <w:t>ы</w:t>
      </w:r>
      <w:r w:rsidR="00426787" w:rsidRPr="00C42D06">
        <w:rPr>
          <w:rFonts w:ascii="Times New Roman" w:hAnsi="Times New Roman" w:cs="Times New Roman"/>
          <w:sz w:val="24"/>
          <w:szCs w:val="24"/>
        </w:rPr>
        <w:t xml:space="preserve"> или молод</w:t>
      </w:r>
      <w:r w:rsidR="00A77D41">
        <w:rPr>
          <w:rFonts w:ascii="Times New Roman" w:hAnsi="Times New Roman" w:cs="Times New Roman"/>
          <w:sz w:val="24"/>
          <w:szCs w:val="24"/>
        </w:rPr>
        <w:t>ой</w:t>
      </w:r>
      <w:r w:rsidR="00426787" w:rsidRPr="00C42D06">
        <w:rPr>
          <w:rFonts w:ascii="Times New Roman" w:hAnsi="Times New Roman" w:cs="Times New Roman"/>
          <w:sz w:val="24"/>
          <w:szCs w:val="24"/>
        </w:rPr>
        <w:t xml:space="preserve"> долин</w:t>
      </w:r>
      <w:r w:rsidR="00A77D41">
        <w:rPr>
          <w:rFonts w:ascii="Times New Roman" w:hAnsi="Times New Roman" w:cs="Times New Roman"/>
          <w:sz w:val="24"/>
          <w:szCs w:val="24"/>
        </w:rPr>
        <w:t>ы.</w:t>
      </w:r>
    </w:p>
    <w:p w:rsidR="00761EEA" w:rsidRDefault="00A77D41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Е. С. Федорову, симметрия – свойство фигур повторять свои части или в различных положениях приходить в совмещение с первоначальным положением</w:t>
      </w:r>
      <w:r w:rsidR="00426787" w:rsidRPr="00C42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48A" w:rsidRPr="0056545D">
        <w:rPr>
          <w:rFonts w:ascii="Times New Roman" w:hAnsi="Times New Roman" w:cs="Times New Roman"/>
          <w:b/>
          <w:sz w:val="24"/>
          <w:szCs w:val="24"/>
        </w:rPr>
        <w:t>Диссимметр</w:t>
      </w:r>
      <w:r w:rsidRPr="0056545D">
        <w:rPr>
          <w:rFonts w:ascii="Times New Roman" w:hAnsi="Times New Roman" w:cs="Times New Roman"/>
          <w:b/>
          <w:sz w:val="24"/>
          <w:szCs w:val="24"/>
        </w:rPr>
        <w:t>ичными называются объекты, у которых одни элементы симметрии сохранились, другие нарушены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208" w:rsidRDefault="00A77D41" w:rsidP="00916CF2">
      <w:pPr>
        <w:pStyle w:val="a6"/>
        <w:widowControl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географической оболочке симметрия не может быть достигнута. </w:t>
      </w:r>
      <w:r w:rsidR="00245182">
        <w:rPr>
          <w:rFonts w:ascii="Times New Roman" w:hAnsi="Times New Roman" w:cs="Times New Roman"/>
          <w:sz w:val="24"/>
          <w:szCs w:val="24"/>
        </w:rPr>
        <w:t>Следовательно, и</w:t>
      </w:r>
      <w:r>
        <w:rPr>
          <w:rFonts w:ascii="Times New Roman" w:hAnsi="Times New Roman" w:cs="Times New Roman"/>
          <w:sz w:val="24"/>
          <w:szCs w:val="24"/>
        </w:rPr>
        <w:t xml:space="preserve">зучать надо не собственно симметрию, а ее нарушение – </w:t>
      </w:r>
      <w:r w:rsidR="0053248A">
        <w:rPr>
          <w:rFonts w:ascii="Times New Roman" w:hAnsi="Times New Roman" w:cs="Times New Roman"/>
          <w:sz w:val="24"/>
          <w:szCs w:val="24"/>
        </w:rPr>
        <w:t>диссимметр</w:t>
      </w:r>
      <w:r>
        <w:rPr>
          <w:rFonts w:ascii="Times New Roman" w:hAnsi="Times New Roman" w:cs="Times New Roman"/>
          <w:sz w:val="24"/>
          <w:szCs w:val="24"/>
        </w:rPr>
        <w:t xml:space="preserve">ию и </w:t>
      </w:r>
      <w:r w:rsidR="00245182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выявлени</w:t>
      </w:r>
      <w:r w:rsidR="0024518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ее причин исследовать структуру и историю развития географического мира.</w:t>
      </w:r>
    </w:p>
    <w:sectPr w:rsidR="009D6208" w:rsidSect="0053248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07" w:rsidRDefault="008F3F07">
      <w:r>
        <w:separator/>
      </w:r>
    </w:p>
  </w:endnote>
  <w:endnote w:type="continuationSeparator" w:id="1">
    <w:p w:rsidR="008F3F07" w:rsidRDefault="008F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07" w:rsidRDefault="008F3F07">
      <w:r>
        <w:separator/>
      </w:r>
    </w:p>
  </w:footnote>
  <w:footnote w:type="continuationSeparator" w:id="1">
    <w:p w:rsidR="008F3F07" w:rsidRDefault="008F3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887"/>
    <w:multiLevelType w:val="hybridMultilevel"/>
    <w:tmpl w:val="E98E8A58"/>
    <w:lvl w:ilvl="0" w:tplc="40F09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E9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236AA"/>
    <w:multiLevelType w:val="hybridMultilevel"/>
    <w:tmpl w:val="67FC9CDE"/>
    <w:lvl w:ilvl="0" w:tplc="C1BE09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182B34"/>
    <w:multiLevelType w:val="hybridMultilevel"/>
    <w:tmpl w:val="7F823C82"/>
    <w:lvl w:ilvl="0" w:tplc="44840232">
      <w:start w:val="1"/>
      <w:numFmt w:val="decimal"/>
      <w:lvlText w:val="%1."/>
      <w:lvlJc w:val="left"/>
      <w:pPr>
        <w:tabs>
          <w:tab w:val="num" w:pos="89"/>
        </w:tabs>
        <w:ind w:left="186" w:firstLine="714"/>
      </w:pPr>
      <w:rPr>
        <w:rFonts w:hint="default"/>
      </w:rPr>
    </w:lvl>
    <w:lvl w:ilvl="1" w:tplc="B120BB44">
      <w:start w:val="1"/>
      <w:numFmt w:val="decimal"/>
      <w:lvlText w:val="%2)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103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581709"/>
    <w:multiLevelType w:val="hybridMultilevel"/>
    <w:tmpl w:val="ED08D8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14FBA"/>
    <w:multiLevelType w:val="hybridMultilevel"/>
    <w:tmpl w:val="48D0E326"/>
    <w:lvl w:ilvl="0" w:tplc="15524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887F23"/>
    <w:multiLevelType w:val="hybridMultilevel"/>
    <w:tmpl w:val="74381B7A"/>
    <w:lvl w:ilvl="0" w:tplc="15524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B5C80"/>
    <w:multiLevelType w:val="hybridMultilevel"/>
    <w:tmpl w:val="9878DF1A"/>
    <w:lvl w:ilvl="0" w:tplc="BC0E1FF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F1605"/>
    <w:multiLevelType w:val="hybridMultilevel"/>
    <w:tmpl w:val="F1F04CDC"/>
    <w:lvl w:ilvl="0" w:tplc="0DF27A2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F44F8"/>
    <w:multiLevelType w:val="hybridMultilevel"/>
    <w:tmpl w:val="FE78D5D4"/>
    <w:lvl w:ilvl="0" w:tplc="45C29F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AD30EC6"/>
    <w:multiLevelType w:val="hybridMultilevel"/>
    <w:tmpl w:val="B18A7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D14E1"/>
    <w:multiLevelType w:val="multilevel"/>
    <w:tmpl w:val="607004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43326D1"/>
    <w:multiLevelType w:val="hybridMultilevel"/>
    <w:tmpl w:val="838AB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63C6D"/>
    <w:multiLevelType w:val="multilevel"/>
    <w:tmpl w:val="A282F19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5C9037E"/>
    <w:multiLevelType w:val="hybridMultilevel"/>
    <w:tmpl w:val="03DA0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AAD0701"/>
    <w:multiLevelType w:val="hybridMultilevel"/>
    <w:tmpl w:val="8DA219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28003F"/>
    <w:multiLevelType w:val="hybridMultilevel"/>
    <w:tmpl w:val="A482B96C"/>
    <w:lvl w:ilvl="0" w:tplc="54F47B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3FF2BA6"/>
    <w:multiLevelType w:val="hybridMultilevel"/>
    <w:tmpl w:val="7326E452"/>
    <w:lvl w:ilvl="0" w:tplc="5AFE24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E397EF4"/>
    <w:multiLevelType w:val="multilevel"/>
    <w:tmpl w:val="F1F04C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A10CD"/>
    <w:multiLevelType w:val="hybridMultilevel"/>
    <w:tmpl w:val="9E386540"/>
    <w:lvl w:ilvl="0" w:tplc="9794AB5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D9AE9E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E20542"/>
    <w:multiLevelType w:val="hybridMultilevel"/>
    <w:tmpl w:val="D4988518"/>
    <w:lvl w:ilvl="0" w:tplc="869A2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34641"/>
    <w:multiLevelType w:val="hybridMultilevel"/>
    <w:tmpl w:val="11A8AA0E"/>
    <w:lvl w:ilvl="0" w:tplc="9E7A33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5524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6132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DD2394"/>
    <w:multiLevelType w:val="hybridMultilevel"/>
    <w:tmpl w:val="300A39B2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1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4A6902"/>
    <w:multiLevelType w:val="hybridMultilevel"/>
    <w:tmpl w:val="74F8B8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160C44"/>
    <w:multiLevelType w:val="hybridMultilevel"/>
    <w:tmpl w:val="ECE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CC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A9013A"/>
    <w:multiLevelType w:val="hybridMultilevel"/>
    <w:tmpl w:val="9002254A"/>
    <w:lvl w:ilvl="0" w:tplc="6C28D6EA">
      <w:start w:val="1"/>
      <w:numFmt w:val="decimal"/>
      <w:lvlText w:val="%1."/>
      <w:lvlJc w:val="left"/>
      <w:pPr>
        <w:tabs>
          <w:tab w:val="num" w:pos="89"/>
        </w:tabs>
        <w:ind w:left="186" w:firstLine="7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A62FA"/>
    <w:multiLevelType w:val="hybridMultilevel"/>
    <w:tmpl w:val="CC46358E"/>
    <w:lvl w:ilvl="0" w:tplc="789C8E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5"/>
  </w:num>
  <w:num w:numId="5">
    <w:abstractNumId w:val="16"/>
  </w:num>
  <w:num w:numId="6">
    <w:abstractNumId w:val="27"/>
  </w:num>
  <w:num w:numId="7">
    <w:abstractNumId w:val="21"/>
  </w:num>
  <w:num w:numId="8">
    <w:abstractNumId w:val="12"/>
  </w:num>
  <w:num w:numId="9">
    <w:abstractNumId w:val="24"/>
  </w:num>
  <w:num w:numId="10">
    <w:abstractNumId w:val="4"/>
  </w:num>
  <w:num w:numId="11">
    <w:abstractNumId w:val="15"/>
  </w:num>
  <w:num w:numId="12">
    <w:abstractNumId w:val="1"/>
  </w:num>
  <w:num w:numId="13">
    <w:abstractNumId w:val="23"/>
  </w:num>
  <w:num w:numId="14">
    <w:abstractNumId w:val="22"/>
  </w:num>
  <w:num w:numId="15">
    <w:abstractNumId w:val="5"/>
  </w:num>
  <w:num w:numId="16">
    <w:abstractNumId w:val="10"/>
  </w:num>
  <w:num w:numId="17">
    <w:abstractNumId w:val="14"/>
  </w:num>
  <w:num w:numId="18">
    <w:abstractNumId w:val="17"/>
  </w:num>
  <w:num w:numId="19">
    <w:abstractNumId w:val="19"/>
  </w:num>
  <w:num w:numId="20">
    <w:abstractNumId w:val="9"/>
  </w:num>
  <w:num w:numId="21">
    <w:abstractNumId w:val="26"/>
  </w:num>
  <w:num w:numId="22">
    <w:abstractNumId w:val="2"/>
  </w:num>
  <w:num w:numId="23">
    <w:abstractNumId w:val="8"/>
  </w:num>
  <w:num w:numId="24">
    <w:abstractNumId w:val="3"/>
  </w:num>
  <w:num w:numId="25">
    <w:abstractNumId w:val="6"/>
  </w:num>
  <w:num w:numId="26">
    <w:abstractNumId w:val="20"/>
  </w:num>
  <w:num w:numId="27">
    <w:abstractNumId w:val="1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399"/>
    <w:rsid w:val="0004765C"/>
    <w:rsid w:val="0007048F"/>
    <w:rsid w:val="00077C48"/>
    <w:rsid w:val="00080241"/>
    <w:rsid w:val="00081F35"/>
    <w:rsid w:val="000A2AE6"/>
    <w:rsid w:val="000C145F"/>
    <w:rsid w:val="000C4404"/>
    <w:rsid w:val="000F16D6"/>
    <w:rsid w:val="00114093"/>
    <w:rsid w:val="00130CA7"/>
    <w:rsid w:val="001A659A"/>
    <w:rsid w:val="001E199D"/>
    <w:rsid w:val="0020185A"/>
    <w:rsid w:val="00245182"/>
    <w:rsid w:val="00290399"/>
    <w:rsid w:val="00295758"/>
    <w:rsid w:val="002E0F97"/>
    <w:rsid w:val="002E3DB4"/>
    <w:rsid w:val="00336CF0"/>
    <w:rsid w:val="0034370E"/>
    <w:rsid w:val="00360FB0"/>
    <w:rsid w:val="00393D8A"/>
    <w:rsid w:val="003A5BD6"/>
    <w:rsid w:val="003C7DCA"/>
    <w:rsid w:val="003D0278"/>
    <w:rsid w:val="003F116F"/>
    <w:rsid w:val="00426787"/>
    <w:rsid w:val="00432005"/>
    <w:rsid w:val="00437F0A"/>
    <w:rsid w:val="0048556B"/>
    <w:rsid w:val="004A28D0"/>
    <w:rsid w:val="004B066E"/>
    <w:rsid w:val="004D0A8F"/>
    <w:rsid w:val="004E3D7F"/>
    <w:rsid w:val="004F5B44"/>
    <w:rsid w:val="00526AA8"/>
    <w:rsid w:val="0053248A"/>
    <w:rsid w:val="0056545D"/>
    <w:rsid w:val="00596F0F"/>
    <w:rsid w:val="005E54BD"/>
    <w:rsid w:val="005F2818"/>
    <w:rsid w:val="00605F73"/>
    <w:rsid w:val="0061241C"/>
    <w:rsid w:val="006347E6"/>
    <w:rsid w:val="00667DA5"/>
    <w:rsid w:val="006F0103"/>
    <w:rsid w:val="007559A8"/>
    <w:rsid w:val="00761EEA"/>
    <w:rsid w:val="00776646"/>
    <w:rsid w:val="007A37B7"/>
    <w:rsid w:val="007D685A"/>
    <w:rsid w:val="007F30CE"/>
    <w:rsid w:val="007F3523"/>
    <w:rsid w:val="0080229A"/>
    <w:rsid w:val="00812134"/>
    <w:rsid w:val="00823A16"/>
    <w:rsid w:val="00836410"/>
    <w:rsid w:val="0085624C"/>
    <w:rsid w:val="008729DC"/>
    <w:rsid w:val="00887C5F"/>
    <w:rsid w:val="008A0122"/>
    <w:rsid w:val="008D0F37"/>
    <w:rsid w:val="008E1A8B"/>
    <w:rsid w:val="008F3F07"/>
    <w:rsid w:val="009158F4"/>
    <w:rsid w:val="009160C6"/>
    <w:rsid w:val="00916CF2"/>
    <w:rsid w:val="009224E4"/>
    <w:rsid w:val="0092359B"/>
    <w:rsid w:val="00930F50"/>
    <w:rsid w:val="00931584"/>
    <w:rsid w:val="009515C2"/>
    <w:rsid w:val="00966B38"/>
    <w:rsid w:val="009D6208"/>
    <w:rsid w:val="009D6C93"/>
    <w:rsid w:val="009F4874"/>
    <w:rsid w:val="00A334A7"/>
    <w:rsid w:val="00A77D41"/>
    <w:rsid w:val="00A8322D"/>
    <w:rsid w:val="00A865D1"/>
    <w:rsid w:val="00AC5BC2"/>
    <w:rsid w:val="00B07A38"/>
    <w:rsid w:val="00B23D09"/>
    <w:rsid w:val="00B27A7C"/>
    <w:rsid w:val="00B40565"/>
    <w:rsid w:val="00B46E12"/>
    <w:rsid w:val="00B70448"/>
    <w:rsid w:val="00B90224"/>
    <w:rsid w:val="00B959F8"/>
    <w:rsid w:val="00C42D06"/>
    <w:rsid w:val="00C85FD6"/>
    <w:rsid w:val="00CA1530"/>
    <w:rsid w:val="00CA5CCA"/>
    <w:rsid w:val="00CB4211"/>
    <w:rsid w:val="00CE61E1"/>
    <w:rsid w:val="00CF17F4"/>
    <w:rsid w:val="00D351E8"/>
    <w:rsid w:val="00D36CB3"/>
    <w:rsid w:val="00DD1357"/>
    <w:rsid w:val="00E158D1"/>
    <w:rsid w:val="00EA22BB"/>
    <w:rsid w:val="00EB7D4D"/>
    <w:rsid w:val="00EF1796"/>
    <w:rsid w:val="00EF442D"/>
    <w:rsid w:val="00F11E32"/>
    <w:rsid w:val="00F2117D"/>
    <w:rsid w:val="00F244EC"/>
    <w:rsid w:val="00F3279E"/>
    <w:rsid w:val="00F4530F"/>
    <w:rsid w:val="00F53EFD"/>
    <w:rsid w:val="00F9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sz w:val="28"/>
      <w:szCs w:val="28"/>
    </w:rPr>
  </w:style>
  <w:style w:type="paragraph" w:styleId="a4">
    <w:name w:val="Body Text Indent"/>
    <w:basedOn w:val="a"/>
    <w:pPr>
      <w:spacing w:after="120"/>
      <w:ind w:left="283"/>
    </w:pPr>
  </w:style>
  <w:style w:type="paragraph" w:customStyle="1" w:styleId="a5">
    <w:name w:val="основной_текст_с_отступом"/>
    <w:basedOn w:val="a"/>
    <w:rsid w:val="0004765C"/>
    <w:pPr>
      <w:spacing w:before="40" w:after="40"/>
      <w:ind w:left="1224" w:right="1224" w:firstLine="567"/>
      <w:jc w:val="both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6">
    <w:name w:val="Plain Tex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3F1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практических занятий по общему землеведению</vt:lpstr>
    </vt:vector>
  </TitlesOfParts>
  <Company>geo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практических занятий по общему землеведению</dc:title>
  <dc:subject/>
  <dc:creator>geo207</dc:creator>
  <cp:keywords/>
  <dc:description/>
  <cp:lastModifiedBy>user</cp:lastModifiedBy>
  <cp:revision>2</cp:revision>
  <cp:lastPrinted>2010-04-23T11:07:00Z</cp:lastPrinted>
  <dcterms:created xsi:type="dcterms:W3CDTF">2017-12-08T13:07:00Z</dcterms:created>
  <dcterms:modified xsi:type="dcterms:W3CDTF">2017-12-08T13:07:00Z</dcterms:modified>
</cp:coreProperties>
</file>