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F" w:rsidRPr="002A17F6" w:rsidRDefault="00F5164F" w:rsidP="00F5164F">
      <w:pPr>
        <w:pStyle w:val="a3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2A17F6">
        <w:rPr>
          <w:b/>
          <w:sz w:val="32"/>
          <w:szCs w:val="32"/>
        </w:rPr>
        <w:lastRenderedPageBreak/>
        <w:t>МИНИСТЕРСТВО ОБРАЗОВАНИЯ РЕСПУБЛИКИ БЕЛАРУСЬ</w:t>
      </w: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F5164F" w:rsidRPr="002A17F6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Pr="002A17F6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Pr="002A17F6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Приставко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Леонидович</w:t>
      </w:r>
    </w:p>
    <w:p w:rsidR="00F5164F" w:rsidRPr="002A17F6" w:rsidRDefault="00F5164F" w:rsidP="00F51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F6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F5164F" w:rsidRPr="00F5164F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5164F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Археологическая карта памятников каменного и бронзового века Столбцовщины</w:t>
      </w:r>
    </w:p>
    <w:p w:rsidR="00F5164F" w:rsidRPr="002A17F6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М. М. Чернявский</w:t>
      </w: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Default="00F5164F" w:rsidP="00F5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4F" w:rsidRPr="002A17F6" w:rsidRDefault="00F5164F" w:rsidP="00F5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F5164F" w:rsidRDefault="00F5164F">
      <w:pPr>
        <w:rPr>
          <w:rFonts w:ascii="Times New Roman" w:hAnsi="Times New Roman" w:cs="Times New Roman"/>
          <w:sz w:val="28"/>
          <w:szCs w:val="28"/>
        </w:rPr>
      </w:pPr>
    </w:p>
    <w:p w:rsidR="007829FB" w:rsidRPr="00F5164F" w:rsidRDefault="007829FB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64F">
        <w:rPr>
          <w:rFonts w:ascii="Times New Roman" w:hAnsi="Times New Roman" w:cs="Times New Roman"/>
          <w:sz w:val="28"/>
          <w:szCs w:val="28"/>
        </w:rPr>
        <w:t>Ключевые слова: Столбцовщина, каменный и бронзовый век, заселение, каталог, финальный палеолит, мезолит, неолит, бронза.</w:t>
      </w:r>
    </w:p>
    <w:p w:rsidR="007829FB" w:rsidRPr="007829FB" w:rsidRDefault="007829FB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Актуальность: Актуальность темы обуславливается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9FB">
        <w:rPr>
          <w:rFonts w:ascii="Times New Roman" w:hAnsi="Times New Roman" w:cs="Times New Roman"/>
          <w:sz w:val="28"/>
          <w:szCs w:val="28"/>
        </w:rPr>
        <w:t>Столбцовский</w:t>
      </w:r>
      <w:proofErr w:type="spellEnd"/>
      <w:r w:rsidRPr="007829FB">
        <w:rPr>
          <w:rFonts w:ascii="Times New Roman" w:hAnsi="Times New Roman" w:cs="Times New Roman"/>
          <w:sz w:val="28"/>
          <w:szCs w:val="28"/>
        </w:rPr>
        <w:t xml:space="preserve"> регион сосредоточил на своей территории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памятников каменного и бронзового веков, которые изучались 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количеством исследователей на протяжении 1911–2014 гг. Однако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систематизированного перечня памятников этого региона не существует.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Отсутствие единого упорядоченного каталога и карты памятников каменного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 xml:space="preserve">и бронзового веков </w:t>
      </w:r>
      <w:proofErr w:type="spellStart"/>
      <w:r w:rsidRPr="007829FB">
        <w:rPr>
          <w:rFonts w:ascii="Times New Roman" w:hAnsi="Times New Roman" w:cs="Times New Roman"/>
          <w:sz w:val="28"/>
          <w:szCs w:val="28"/>
        </w:rPr>
        <w:t>Столбцовщины</w:t>
      </w:r>
      <w:proofErr w:type="spellEnd"/>
      <w:r w:rsidRPr="007829FB">
        <w:rPr>
          <w:rFonts w:ascii="Times New Roman" w:hAnsi="Times New Roman" w:cs="Times New Roman"/>
          <w:sz w:val="28"/>
          <w:szCs w:val="28"/>
        </w:rPr>
        <w:t xml:space="preserve"> создало путаницу в 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локализаций, нумерации и названии памятников. В данной работе приведена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попытка разрешить данный вопрос путем создания такого каталога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создания карты.</w:t>
      </w:r>
    </w:p>
    <w:p w:rsidR="007829FB" w:rsidRPr="007829FB" w:rsidRDefault="007829FB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Цель дипломной работы – состоит в том, что бы изучить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 xml:space="preserve">имеющиеся источники о памятниках </w:t>
      </w:r>
      <w:proofErr w:type="spellStart"/>
      <w:r w:rsidRPr="007829FB">
        <w:rPr>
          <w:rFonts w:ascii="Times New Roman" w:hAnsi="Times New Roman" w:cs="Times New Roman"/>
          <w:sz w:val="28"/>
          <w:szCs w:val="28"/>
        </w:rPr>
        <w:t>Столбцовского</w:t>
      </w:r>
      <w:proofErr w:type="spellEnd"/>
      <w:r w:rsidRPr="007829FB">
        <w:rPr>
          <w:rFonts w:ascii="Times New Roman" w:hAnsi="Times New Roman" w:cs="Times New Roman"/>
          <w:sz w:val="28"/>
          <w:szCs w:val="28"/>
        </w:rPr>
        <w:t xml:space="preserve"> района и упорядочить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информацию о них. Объект дипломной работы – исследования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 xml:space="preserve">каменного и бронзового веков </w:t>
      </w:r>
      <w:proofErr w:type="spellStart"/>
      <w:r w:rsidRPr="007829FB">
        <w:rPr>
          <w:rFonts w:ascii="Times New Roman" w:hAnsi="Times New Roman" w:cs="Times New Roman"/>
          <w:sz w:val="28"/>
          <w:szCs w:val="28"/>
        </w:rPr>
        <w:t>Столбцовского</w:t>
      </w:r>
      <w:proofErr w:type="spellEnd"/>
      <w:r w:rsidRPr="007829FB">
        <w:rPr>
          <w:rFonts w:ascii="Times New Roman" w:hAnsi="Times New Roman" w:cs="Times New Roman"/>
          <w:sz w:val="28"/>
          <w:szCs w:val="28"/>
        </w:rPr>
        <w:t xml:space="preserve"> района. Предмет –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памятников, культурно-хронологическая интерпретация по артефактам,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способы исследований. Методической основой работы стали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объективности, системности, историзма и ценностного подхода.</w:t>
      </w:r>
    </w:p>
    <w:p w:rsidR="007829FB" w:rsidRPr="007829FB" w:rsidRDefault="007829FB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Структура и объем дипломной работы. Дипломная работа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введения, четырех глав, заключения, списка использованной литературы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источников, приложения. Общий объем работы 70 страниц. Из них: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использованных источников и литературы – 6 страниц, реферат на русском,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белорусском и английском языках – 3 страницы.</w:t>
      </w:r>
    </w:p>
    <w:p w:rsidR="00F5164F" w:rsidRDefault="00F5164F">
      <w:r>
        <w:br w:type="page"/>
      </w:r>
    </w:p>
    <w:p w:rsidR="00F5164F" w:rsidRPr="00F5164F" w:rsidRDefault="00F5164F" w:rsidP="00F5164F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5164F">
        <w:rPr>
          <w:rFonts w:ascii="Times New Roman" w:hAnsi="Times New Roman" w:cs="Times New Roman"/>
          <w:caps/>
          <w:sz w:val="28"/>
          <w:szCs w:val="28"/>
        </w:rPr>
        <w:lastRenderedPageBreak/>
        <w:t>Keywords: STOLBTSOVSCHINA, Stone and Bronze Age settlement, PRODUCT, Final Paleolithic, Mesolithic, Neolithic, Bronze.</w:t>
      </w:r>
    </w:p>
    <w:p w:rsidR="00F5164F" w:rsidRPr="00F5164F" w:rsidRDefault="00F5164F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Actuality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Actuality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Stolbtsy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researchers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1911-2014.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orderly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Stolbtsovschiny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con</w:t>
      </w:r>
      <w:bookmarkStart w:id="0" w:name="_GoBack"/>
      <w:bookmarkEnd w:id="0"/>
      <w:r w:rsidRPr="00F5164F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Localization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numbering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attempt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>.</w:t>
      </w:r>
    </w:p>
    <w:p w:rsidR="00F5164F" w:rsidRPr="00F5164F" w:rsidRDefault="00F5164F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examine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Stolbtsy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Stolbtsy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chronological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artifacts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systemic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historicism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valuable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>.</w:t>
      </w:r>
    </w:p>
    <w:p w:rsidR="007829FB" w:rsidRPr="00F5164F" w:rsidRDefault="00F5164F" w:rsidP="00F51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6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4F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F5164F">
        <w:rPr>
          <w:rFonts w:ascii="Times New Roman" w:hAnsi="Times New Roman" w:cs="Times New Roman"/>
          <w:sz w:val="28"/>
          <w:szCs w:val="28"/>
        </w:rPr>
        <w:t xml:space="preserve"> thesis. Coursework consists of an introduction, four chapters, conclusions, </w:t>
      </w:r>
      <w:proofErr w:type="gramStart"/>
      <w:r w:rsidRPr="00F5164F">
        <w:rPr>
          <w:rFonts w:ascii="Times New Roman" w:hAnsi="Times New Roman" w:cs="Times New Roman"/>
          <w:sz w:val="28"/>
          <w:szCs w:val="28"/>
        </w:rPr>
        <w:t>list</w:t>
      </w:r>
      <w:proofErr w:type="gramEnd"/>
      <w:r w:rsidRPr="00F5164F">
        <w:rPr>
          <w:rFonts w:ascii="Times New Roman" w:hAnsi="Times New Roman" w:cs="Times New Roman"/>
          <w:sz w:val="28"/>
          <w:szCs w:val="28"/>
        </w:rPr>
        <w:t xml:space="preserve"> of references and of source, applications. The total amount of work 70 pages. Including: a list of the sources used and literature - 6 pages</w:t>
      </w:r>
    </w:p>
    <w:sectPr w:rsidR="007829FB" w:rsidRPr="00F5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3"/>
    <w:rsid w:val="00215297"/>
    <w:rsid w:val="007829FB"/>
    <w:rsid w:val="008E6AB3"/>
    <w:rsid w:val="00F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1D49-7866-46EB-A19C-7444858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4</cp:revision>
  <dcterms:created xsi:type="dcterms:W3CDTF">2017-10-06T08:38:00Z</dcterms:created>
  <dcterms:modified xsi:type="dcterms:W3CDTF">2017-11-16T08:46:00Z</dcterms:modified>
</cp:coreProperties>
</file>