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35" w:rsidRPr="000219DE" w:rsidRDefault="00F44A35" w:rsidP="00F44A35">
      <w:pPr>
        <w:tabs>
          <w:tab w:val="left" w:pos="0"/>
        </w:tabs>
        <w:spacing w:before="100" w:beforeAutospacing="1" w:after="120" w:line="360" w:lineRule="auto"/>
        <w:contextualSpacing w:val="0"/>
        <w:jc w:val="center"/>
        <w:rPr>
          <w:rFonts w:cs="Times New Roman"/>
          <w:b/>
          <w:bCs/>
          <w:szCs w:val="28"/>
        </w:rPr>
      </w:pPr>
      <w:r w:rsidRPr="000219DE">
        <w:rPr>
          <w:rFonts w:cs="Times New Roman"/>
          <w:b/>
          <w:bCs/>
          <w:szCs w:val="28"/>
        </w:rPr>
        <w:t>МИНИСТЕРСТВО ОБРАЗОВАНИЯ РЕСПУБЛИКИ БЕЛАРУСЬ</w:t>
      </w:r>
    </w:p>
    <w:p w:rsidR="00F44A35" w:rsidRPr="000219DE" w:rsidRDefault="00F44A35" w:rsidP="00F44A35">
      <w:pPr>
        <w:tabs>
          <w:tab w:val="left" w:pos="1418"/>
        </w:tabs>
        <w:spacing w:before="100" w:beforeAutospacing="1" w:after="120" w:line="360" w:lineRule="auto"/>
        <w:contextualSpacing w:val="0"/>
        <w:jc w:val="center"/>
        <w:rPr>
          <w:rFonts w:cs="Times New Roman"/>
          <w:b/>
          <w:bCs/>
          <w:szCs w:val="28"/>
        </w:rPr>
      </w:pPr>
      <w:r w:rsidRPr="000219DE">
        <w:rPr>
          <w:rFonts w:cs="Times New Roman"/>
          <w:b/>
          <w:bCs/>
          <w:szCs w:val="28"/>
        </w:rPr>
        <w:t>БЕЛОРУССКИЙ ГОСУДАРСТВЕННЫЙ УНИВЕРСИТЕТ</w:t>
      </w:r>
    </w:p>
    <w:p w:rsidR="00F44A35" w:rsidRPr="000219DE" w:rsidRDefault="00F44A35" w:rsidP="00F44A35">
      <w:pPr>
        <w:tabs>
          <w:tab w:val="left" w:pos="1418"/>
        </w:tabs>
        <w:spacing w:before="100" w:beforeAutospacing="1" w:after="120" w:line="360" w:lineRule="auto"/>
        <w:contextualSpacing w:val="0"/>
        <w:jc w:val="center"/>
        <w:rPr>
          <w:rFonts w:cs="Times New Roman"/>
          <w:b/>
          <w:bCs/>
          <w:szCs w:val="28"/>
        </w:rPr>
      </w:pPr>
      <w:r w:rsidRPr="000219DE">
        <w:rPr>
          <w:rFonts w:cs="Times New Roman"/>
          <w:b/>
          <w:bCs/>
          <w:szCs w:val="28"/>
        </w:rPr>
        <w:t>ЮРИДИЧЕСКИЙ ФАКУЛЬТЕТ</w:t>
      </w:r>
    </w:p>
    <w:p w:rsidR="00F44A35" w:rsidRPr="000219DE" w:rsidRDefault="00F44A35" w:rsidP="00F44A35">
      <w:pPr>
        <w:tabs>
          <w:tab w:val="left" w:pos="1418"/>
          <w:tab w:val="left" w:pos="6946"/>
        </w:tabs>
        <w:spacing w:before="100" w:beforeAutospacing="1" w:after="120" w:line="360" w:lineRule="auto"/>
        <w:contextualSpacing w:val="0"/>
        <w:jc w:val="center"/>
        <w:rPr>
          <w:rFonts w:cs="Times New Roman"/>
          <w:b/>
          <w:bCs/>
          <w:szCs w:val="28"/>
        </w:rPr>
      </w:pPr>
      <w:r w:rsidRPr="000219DE">
        <w:rPr>
          <w:rFonts w:cs="Times New Roman"/>
          <w:b/>
          <w:bCs/>
          <w:szCs w:val="28"/>
        </w:rPr>
        <w:t>Кафедра гражданского права</w:t>
      </w:r>
    </w:p>
    <w:p w:rsidR="00F44A35" w:rsidRDefault="00F44A35" w:rsidP="00F44A35">
      <w:pPr>
        <w:spacing w:line="360" w:lineRule="auto"/>
        <w:ind w:left="1474" w:hanging="1474"/>
        <w:contextualSpacing w:val="0"/>
        <w:jc w:val="center"/>
        <w:rPr>
          <w:rFonts w:cs="Times New Roman"/>
          <w:b/>
          <w:bCs/>
          <w:szCs w:val="28"/>
        </w:rPr>
      </w:pPr>
    </w:p>
    <w:p w:rsidR="00F44A35" w:rsidRPr="000219DE" w:rsidRDefault="00F44A35" w:rsidP="00F44A35">
      <w:pPr>
        <w:spacing w:line="360" w:lineRule="auto"/>
        <w:ind w:left="1474" w:hanging="1474"/>
        <w:contextualSpacing w:val="0"/>
        <w:jc w:val="center"/>
        <w:rPr>
          <w:rFonts w:cs="Times New Roman"/>
          <w:szCs w:val="28"/>
        </w:rPr>
      </w:pPr>
    </w:p>
    <w:p w:rsidR="00F44A35" w:rsidRDefault="00F44A35" w:rsidP="00F44A35">
      <w:pPr>
        <w:spacing w:line="360" w:lineRule="auto"/>
        <w:contextualSpacing w:val="0"/>
        <w:jc w:val="center"/>
        <w:rPr>
          <w:rFonts w:cs="Times New Roman"/>
          <w:szCs w:val="28"/>
        </w:rPr>
      </w:pPr>
    </w:p>
    <w:p w:rsidR="00F44A35" w:rsidRPr="000219DE" w:rsidRDefault="00F44A35" w:rsidP="00F44A35">
      <w:pPr>
        <w:spacing w:line="360" w:lineRule="auto"/>
        <w:contextualSpacing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АВЕРЬЯНОВА</w:t>
      </w:r>
    </w:p>
    <w:p w:rsidR="00F44A35" w:rsidRPr="000219DE" w:rsidRDefault="00F44A35" w:rsidP="00F44A35">
      <w:pPr>
        <w:spacing w:line="360" w:lineRule="auto"/>
        <w:contextualSpacing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Полина Анатольевна</w:t>
      </w:r>
    </w:p>
    <w:p w:rsidR="00F44A35" w:rsidRPr="000219DE" w:rsidRDefault="00F44A35" w:rsidP="00F44A35">
      <w:pPr>
        <w:spacing w:line="360" w:lineRule="auto"/>
        <w:ind w:left="142" w:hanging="142"/>
        <w:contextualSpacing w:val="0"/>
        <w:jc w:val="center"/>
        <w:rPr>
          <w:rFonts w:cs="Times New Roman"/>
          <w:b/>
          <w:bCs/>
          <w:szCs w:val="28"/>
        </w:rPr>
      </w:pPr>
    </w:p>
    <w:p w:rsidR="00F44A35" w:rsidRDefault="00F44A35" w:rsidP="00F44A35">
      <w:pPr>
        <w:tabs>
          <w:tab w:val="left" w:pos="0"/>
        </w:tabs>
        <w:spacing w:line="360" w:lineRule="auto"/>
        <w:contextualSpacing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ОБЩАЯ СОВМЕСТНАЯ СОБСТВЕННОСТЬ СУПРУГОВ</w:t>
      </w:r>
    </w:p>
    <w:p w:rsidR="00F44A35" w:rsidRDefault="00F44A35" w:rsidP="00F44A35">
      <w:pPr>
        <w:tabs>
          <w:tab w:val="left" w:pos="0"/>
        </w:tabs>
        <w:spacing w:line="360" w:lineRule="auto"/>
        <w:contextualSpacing w:val="0"/>
        <w:jc w:val="center"/>
        <w:rPr>
          <w:rFonts w:cs="Times New Roman"/>
          <w:b/>
          <w:bCs/>
          <w:szCs w:val="28"/>
        </w:rPr>
      </w:pPr>
    </w:p>
    <w:p w:rsidR="00F44A35" w:rsidRPr="000219DE" w:rsidRDefault="00F44A35" w:rsidP="00F44A35">
      <w:pPr>
        <w:tabs>
          <w:tab w:val="left" w:pos="0"/>
        </w:tabs>
        <w:spacing w:line="360" w:lineRule="auto"/>
        <w:contextualSpacing w:val="0"/>
        <w:jc w:val="center"/>
        <w:rPr>
          <w:rFonts w:cs="Times New Roman"/>
          <w:szCs w:val="28"/>
        </w:rPr>
      </w:pPr>
      <w:r w:rsidRPr="000219DE">
        <w:rPr>
          <w:rFonts w:cs="Times New Roman"/>
          <w:szCs w:val="28"/>
        </w:rPr>
        <w:t>Дипломная работа</w:t>
      </w:r>
    </w:p>
    <w:p w:rsidR="00F44A35" w:rsidRPr="009840F2" w:rsidRDefault="00F44A35" w:rsidP="00F44A35">
      <w:pPr>
        <w:spacing w:line="360" w:lineRule="auto"/>
        <w:contextualSpacing w:val="0"/>
        <w:rPr>
          <w:rFonts w:cs="Times New Roman"/>
          <w:b/>
          <w:bCs/>
          <w:sz w:val="32"/>
          <w:szCs w:val="32"/>
        </w:rPr>
      </w:pPr>
    </w:p>
    <w:p w:rsidR="00F44A35" w:rsidRDefault="00F44A35" w:rsidP="00F44A35">
      <w:pPr>
        <w:spacing w:line="360" w:lineRule="auto"/>
        <w:ind w:left="3402" w:hanging="3402"/>
        <w:contextualSpacing w:val="0"/>
        <w:rPr>
          <w:rFonts w:cs="Times New Roman"/>
          <w:b/>
          <w:bCs/>
          <w:i/>
          <w:iCs/>
          <w:szCs w:val="28"/>
        </w:rPr>
      </w:pPr>
    </w:p>
    <w:p w:rsidR="00F44A35" w:rsidRDefault="00F44A35" w:rsidP="00F44A35">
      <w:pPr>
        <w:tabs>
          <w:tab w:val="left" w:pos="5529"/>
        </w:tabs>
        <w:spacing w:line="360" w:lineRule="auto"/>
        <w:ind w:left="5529"/>
        <w:contextualSpacing w:val="0"/>
        <w:rPr>
          <w:rFonts w:cs="Times New Roman"/>
          <w:b/>
          <w:bCs/>
          <w:szCs w:val="28"/>
        </w:rPr>
      </w:pPr>
    </w:p>
    <w:p w:rsidR="00F44A35" w:rsidRDefault="00F44A35" w:rsidP="00F44A35">
      <w:pPr>
        <w:tabs>
          <w:tab w:val="left" w:pos="5529"/>
        </w:tabs>
        <w:spacing w:line="360" w:lineRule="auto"/>
        <w:ind w:left="5529"/>
        <w:contextualSpacing w:val="0"/>
        <w:rPr>
          <w:rFonts w:cs="Times New Roman"/>
          <w:b/>
          <w:bCs/>
          <w:szCs w:val="28"/>
        </w:rPr>
      </w:pPr>
    </w:p>
    <w:p w:rsidR="00F44A35" w:rsidRDefault="00F44A35" w:rsidP="00F44A35">
      <w:pPr>
        <w:tabs>
          <w:tab w:val="left" w:pos="5529"/>
        </w:tabs>
        <w:spacing w:line="360" w:lineRule="auto"/>
        <w:ind w:left="5529" w:firstLine="0"/>
        <w:contextualSpacing w:val="0"/>
        <w:rPr>
          <w:rFonts w:cs="Times New Roman"/>
          <w:szCs w:val="28"/>
        </w:rPr>
      </w:pPr>
      <w:r w:rsidRPr="000219DE">
        <w:rPr>
          <w:rFonts w:cs="Times New Roman"/>
          <w:szCs w:val="28"/>
        </w:rPr>
        <w:t>Научный руководитель:</w:t>
      </w:r>
    </w:p>
    <w:p w:rsidR="00F44A35" w:rsidRPr="000219DE" w:rsidRDefault="00F44A35" w:rsidP="00F44A35">
      <w:pPr>
        <w:tabs>
          <w:tab w:val="left" w:pos="5529"/>
        </w:tabs>
        <w:spacing w:line="360" w:lineRule="auto"/>
        <w:ind w:left="5529"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Старший преподаватель,</w:t>
      </w:r>
    </w:p>
    <w:p w:rsidR="00F44A35" w:rsidRPr="000219DE" w:rsidRDefault="00F44A35" w:rsidP="00F44A35">
      <w:pPr>
        <w:tabs>
          <w:tab w:val="left" w:pos="5529"/>
        </w:tabs>
        <w:spacing w:line="360" w:lineRule="auto"/>
        <w:ind w:left="5529"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С.Н. Белоус</w:t>
      </w:r>
    </w:p>
    <w:p w:rsidR="00F44A35" w:rsidRDefault="00F44A35" w:rsidP="00F44A35">
      <w:pPr>
        <w:tabs>
          <w:tab w:val="left" w:pos="5529"/>
        </w:tabs>
        <w:spacing w:line="360" w:lineRule="auto"/>
        <w:ind w:left="4820" w:hanging="4820"/>
        <w:contextualSpacing w:val="0"/>
        <w:rPr>
          <w:rFonts w:cs="Times New Roman"/>
          <w:b/>
          <w:bCs/>
          <w:i/>
          <w:iCs/>
          <w:szCs w:val="28"/>
        </w:rPr>
      </w:pPr>
    </w:p>
    <w:p w:rsidR="00F44A35" w:rsidRPr="00F01050" w:rsidRDefault="00F44A35" w:rsidP="00F44A35">
      <w:pPr>
        <w:tabs>
          <w:tab w:val="left" w:pos="0"/>
        </w:tabs>
        <w:spacing w:line="360" w:lineRule="auto"/>
        <w:ind w:left="3119" w:hanging="3119"/>
        <w:contextualSpacing w:val="0"/>
        <w:rPr>
          <w:rFonts w:cs="Times New Roman"/>
          <w:szCs w:val="28"/>
        </w:rPr>
      </w:pPr>
      <w:proofErr w:type="gramStart"/>
      <w:r w:rsidRPr="00F01050">
        <w:rPr>
          <w:rFonts w:cs="Times New Roman"/>
          <w:szCs w:val="28"/>
        </w:rPr>
        <w:t>Допущена</w:t>
      </w:r>
      <w:proofErr w:type="gramEnd"/>
      <w:r w:rsidRPr="00F01050">
        <w:rPr>
          <w:rFonts w:cs="Times New Roman"/>
          <w:szCs w:val="28"/>
        </w:rPr>
        <w:t xml:space="preserve"> к защите</w:t>
      </w:r>
    </w:p>
    <w:p w:rsidR="00F44A35" w:rsidRPr="00F01050" w:rsidRDefault="00F44A35" w:rsidP="00F44A35">
      <w:pPr>
        <w:tabs>
          <w:tab w:val="left" w:pos="0"/>
          <w:tab w:val="left" w:pos="2127"/>
        </w:tabs>
        <w:spacing w:line="360" w:lineRule="auto"/>
        <w:ind w:left="426" w:hanging="426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F01050">
        <w:rPr>
          <w:rFonts w:cs="Times New Roman"/>
          <w:szCs w:val="28"/>
          <w:u w:val="single"/>
        </w:rPr>
        <w:tab/>
      </w:r>
      <w:r w:rsidRPr="00F01050">
        <w:rPr>
          <w:rFonts w:cs="Times New Roman"/>
          <w:szCs w:val="28"/>
        </w:rPr>
        <w:t>»</w:t>
      </w:r>
      <w:r w:rsidRPr="00F01050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 xml:space="preserve"> 2017</w:t>
      </w:r>
      <w:r w:rsidRPr="00F01050">
        <w:rPr>
          <w:rFonts w:cs="Times New Roman"/>
          <w:szCs w:val="28"/>
        </w:rPr>
        <w:t xml:space="preserve"> г.</w:t>
      </w:r>
    </w:p>
    <w:p w:rsidR="00F44A35" w:rsidRPr="00F01050" w:rsidRDefault="00F44A35" w:rsidP="00F44A35">
      <w:pPr>
        <w:tabs>
          <w:tab w:val="left" w:pos="0"/>
        </w:tabs>
        <w:spacing w:line="360" w:lineRule="auto"/>
        <w:ind w:left="3119" w:hanging="311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Зав. кафедрой гражданского права</w:t>
      </w:r>
    </w:p>
    <w:p w:rsidR="00F44A35" w:rsidRPr="00F01050" w:rsidRDefault="00F44A35" w:rsidP="00F44A35">
      <w:pPr>
        <w:tabs>
          <w:tab w:val="left" w:pos="0"/>
        </w:tabs>
        <w:spacing w:line="360" w:lineRule="auto"/>
        <w:ind w:left="3119" w:hanging="311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доктор юридических наук, профессор </w:t>
      </w:r>
      <w:r w:rsidRPr="00F01050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>Н. Годунов</w:t>
      </w:r>
    </w:p>
    <w:p w:rsidR="00F44A35" w:rsidRDefault="00F44A35" w:rsidP="00F44A35">
      <w:pPr>
        <w:spacing w:line="360" w:lineRule="auto"/>
        <w:contextualSpacing w:val="0"/>
        <w:rPr>
          <w:rFonts w:cs="Times New Roman"/>
          <w:b/>
          <w:bCs/>
          <w:szCs w:val="28"/>
        </w:rPr>
      </w:pPr>
    </w:p>
    <w:p w:rsidR="00F44A35" w:rsidRDefault="00F44A35" w:rsidP="00F44A35">
      <w:pPr>
        <w:spacing w:line="360" w:lineRule="auto"/>
        <w:contextualSpacing w:val="0"/>
        <w:rPr>
          <w:rFonts w:cs="Times New Roman"/>
          <w:b/>
          <w:bCs/>
          <w:szCs w:val="28"/>
        </w:rPr>
      </w:pPr>
    </w:p>
    <w:p w:rsidR="00F44A35" w:rsidRDefault="00F44A35" w:rsidP="00F44A35">
      <w:pPr>
        <w:tabs>
          <w:tab w:val="left" w:pos="3402"/>
        </w:tabs>
        <w:spacing w:line="240" w:lineRule="auto"/>
        <w:ind w:left="-567" w:right="-2" w:firstLine="1"/>
        <w:jc w:val="center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Минск, 2017</w:t>
      </w:r>
      <w:r>
        <w:rPr>
          <w:rFonts w:eastAsia="Calibri" w:cs="Times New Roman"/>
          <w:szCs w:val="28"/>
        </w:rPr>
        <w:br w:type="page"/>
      </w:r>
    </w:p>
    <w:p w:rsidR="00F44A35" w:rsidRPr="00E52215" w:rsidRDefault="00F44A35" w:rsidP="00F44A35">
      <w:pPr>
        <w:jc w:val="center"/>
        <w:rPr>
          <w:b/>
        </w:rPr>
      </w:pPr>
      <w:r w:rsidRPr="00E52215">
        <w:rPr>
          <w:b/>
        </w:rPr>
        <w:lastRenderedPageBreak/>
        <w:t>РЕФЕРАТ</w:t>
      </w:r>
    </w:p>
    <w:p w:rsidR="00F44A35" w:rsidRDefault="00F44A35" w:rsidP="00F44A35">
      <w:r>
        <w:t>Дипломная работа: объем исследования составляет 55страницы, список использованных источников насчитывает 40 источников.</w:t>
      </w:r>
    </w:p>
    <w:p w:rsidR="00F44A35" w:rsidRDefault="00F44A35" w:rsidP="00F44A35">
      <w:r>
        <w:t>ОБЩАЯ СОВМЕСТНАЯ СОБСТВЕННОСТЬ СУПРУГОВ, РЕЖИМ ОБЩЕЙ СОВМЕСТНОЙ СОБСТВЕННОСТИ СУПРУГОВ</w:t>
      </w:r>
      <w:proofErr w:type="gramStart"/>
      <w:r>
        <w:t>,Б</w:t>
      </w:r>
      <w:proofErr w:type="gramEnd"/>
      <w:r>
        <w:t>РАЧНЫЙ ДОГОВОР, РАЗДЕЛ ОБЩЕЙ СОВМЕСТНОЙ СОБСТВЕННОСТИ СУПРУГОВ, ИМУЩЕСТВЕННЫЕ ОТНОШЕНИЯ СУПРУГОВ.</w:t>
      </w:r>
    </w:p>
    <w:p w:rsidR="00F44A35" w:rsidRDefault="00F44A35" w:rsidP="00F44A35">
      <w:r>
        <w:t xml:space="preserve">Объект исследования – институт общей совместной собственности супругов. Предмет исследования – положения законодательства Республики Беларусь, доктринальные источники, судебная практика. </w:t>
      </w:r>
    </w:p>
    <w:p w:rsidR="00F44A35" w:rsidRDefault="00F44A35" w:rsidP="00F44A35">
      <w:r>
        <w:t xml:space="preserve">Цель дипломной работы – </w:t>
      </w:r>
      <w:r>
        <w:rPr>
          <w:rFonts w:cs="Times New Roman"/>
          <w:szCs w:val="28"/>
        </w:rPr>
        <w:t xml:space="preserve">исследование и оценка семейного и гражданского законодательства </w:t>
      </w:r>
      <w:proofErr w:type="spellStart"/>
      <w:r>
        <w:rPr>
          <w:rFonts w:cs="Times New Roman"/>
          <w:szCs w:val="28"/>
        </w:rPr>
        <w:t>ипрактики</w:t>
      </w:r>
      <w:proofErr w:type="spellEnd"/>
      <w:r>
        <w:rPr>
          <w:rFonts w:cs="Times New Roman"/>
          <w:szCs w:val="28"/>
        </w:rPr>
        <w:t xml:space="preserve"> применения судами Республики Беларусь законодательства об институте общей совместной собственности супругов</w:t>
      </w:r>
      <w:r>
        <w:t>.</w:t>
      </w:r>
    </w:p>
    <w:p w:rsidR="00F44A35" w:rsidRDefault="00F44A35" w:rsidP="00F44A35">
      <w:r>
        <w:t xml:space="preserve">Методология исследования – труды отечественных и зарубежных ученых, в том числе монографические издания, научные, научно-практические статьи. </w:t>
      </w:r>
    </w:p>
    <w:p w:rsidR="00F44A35" w:rsidRDefault="00F44A35" w:rsidP="00F44A35">
      <w:r>
        <w:t xml:space="preserve">Методы исследования: индукция, дедукция, анализ, синтез, метод сравнительно-правового анализа, историко-правовой, формально-логический и другие общенаучные и специально-юридические методы. </w:t>
      </w:r>
    </w:p>
    <w:p w:rsidR="00F44A35" w:rsidRDefault="00F44A35" w:rsidP="00F44A35">
      <w:proofErr w:type="gramStart"/>
      <w:r>
        <w:t>В процессе выполнения дипломной работы исследованы понятие, содержание и признаки общей совместной собственности супругов; установлены основные отличия и особенности законного режима общей совместной собственности супругов и договорного режима собственности супругов; проанализированы основания возникновения и прекращения права общей собственности супругов; определены особенности объектов общей совместной собственности супругов; изучены способы и особенности раздела общего имущества супругов.</w:t>
      </w:r>
      <w:proofErr w:type="gramEnd"/>
    </w:p>
    <w:p w:rsidR="00F44A35" w:rsidRDefault="00F44A35" w:rsidP="00F44A35">
      <w:r>
        <w:t xml:space="preserve">Практическая значимость настоящего исследования заключается в возможности применения предложенных в нем идей по совершенствованию национального законодательства относительно института общей совместной собственности. </w:t>
      </w:r>
    </w:p>
    <w:p w:rsidR="00F44A35" w:rsidRDefault="00F44A35" w:rsidP="00F44A35">
      <w:r>
        <w:t>Автор работы подтверждает, что работа выполнена с достаточной долей самостоятельности, приведенный в ней аналитический материал правильно и объективно отражает состояние исследуемых положений, все заимствованные из источников положения сопровождаются ссылками на их авторов.</w:t>
      </w:r>
    </w:p>
    <w:p w:rsidR="00F44A35" w:rsidRDefault="00F44A35" w:rsidP="00F44A35">
      <w:pPr>
        <w:spacing w:after="160" w:line="259" w:lineRule="auto"/>
        <w:ind w:firstLine="0"/>
        <w:contextualSpacing w:val="0"/>
        <w:jc w:val="left"/>
        <w:rPr>
          <w:b/>
        </w:rPr>
      </w:pPr>
      <w:r>
        <w:rPr>
          <w:b/>
        </w:rPr>
        <w:br w:type="page"/>
      </w:r>
    </w:p>
    <w:p w:rsidR="00F44A35" w:rsidRPr="00E52215" w:rsidRDefault="00F44A35" w:rsidP="00F44A35">
      <w:pPr>
        <w:jc w:val="center"/>
        <w:rPr>
          <w:b/>
        </w:rPr>
      </w:pPr>
      <w:r w:rsidRPr="00E52215">
        <w:rPr>
          <w:b/>
        </w:rPr>
        <w:lastRenderedPageBreak/>
        <w:t>РЭФЕРАТ</w:t>
      </w:r>
    </w:p>
    <w:p w:rsidR="00F44A35" w:rsidRDefault="00F44A35" w:rsidP="00F44A35">
      <w:proofErr w:type="spellStart"/>
      <w:r>
        <w:t>Дыпломная</w:t>
      </w:r>
      <w:proofErr w:type="spellEnd"/>
      <w:r>
        <w:t xml:space="preserve"> работа: аб’ёмдаследаванняскладае55старонк</w:t>
      </w:r>
      <w:r>
        <w:rPr>
          <w:lang w:val="be-BY"/>
        </w:rPr>
        <w:t>і</w:t>
      </w:r>
      <w:r>
        <w:t xml:space="preserve">, </w:t>
      </w:r>
      <w:proofErr w:type="spellStart"/>
      <w:r>
        <w:t>спісвыкарыстаныхкрыніцналічвае</w:t>
      </w:r>
      <w:proofErr w:type="spellEnd"/>
      <w:r>
        <w:t xml:space="preserve"> 40крыніц.</w:t>
      </w:r>
    </w:p>
    <w:p w:rsidR="00F44A35" w:rsidRDefault="00F44A35" w:rsidP="00F44A35">
      <w:r w:rsidRPr="00555270">
        <w:t>АГУЛЬНАЯ СУМЕСНАЙ УЛАСНАСЦІ СЯМЕЙНАЙ ПАРЫ, РЭЖЫМ АГУЛЬНАЙ СУМЕСНАЙ УЛАСНАСЦІ, ШЛЮБНЫ ДАГАВОР, РАЗДЗЕЛ АГУЛЬНАЙ СУМЕСНАЙ УЛАСНАСЦІ, МАЁМАСНЫЯ АДНОСІНЫ МУЖА І ЖОНКІ</w:t>
      </w:r>
      <w:r>
        <w:t>.</w:t>
      </w:r>
    </w:p>
    <w:p w:rsidR="00F44A35" w:rsidRDefault="00F44A35" w:rsidP="00F44A35">
      <w:proofErr w:type="spellStart"/>
      <w:r>
        <w:t>Аб’ектдаследавання</w:t>
      </w:r>
      <w:proofErr w:type="spellEnd"/>
      <w:r>
        <w:t xml:space="preserve"> – </w:t>
      </w:r>
      <w:proofErr w:type="spellStart"/>
      <w:r w:rsidRPr="00555270">
        <w:t>інстытутагульнайсумеснайуласнасці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>
        <w:t xml:space="preserve">. </w:t>
      </w:r>
      <w:proofErr w:type="spellStart"/>
      <w:r>
        <w:t>Прадметдаследавання</w:t>
      </w:r>
      <w:proofErr w:type="spellEnd"/>
      <w:r>
        <w:t xml:space="preserve"> – </w:t>
      </w:r>
      <w:proofErr w:type="spellStart"/>
      <w:r w:rsidRPr="00555270">
        <w:t>палажэннізаканадаўстваРэспублі</w:t>
      </w:r>
      <w:proofErr w:type="gramStart"/>
      <w:r w:rsidRPr="00555270">
        <w:t>к</w:t>
      </w:r>
      <w:proofErr w:type="gramEnd"/>
      <w:r w:rsidRPr="00555270">
        <w:t>і</w:t>
      </w:r>
      <w:proofErr w:type="spellEnd"/>
      <w:r w:rsidRPr="00555270">
        <w:t xml:space="preserve"> Беларусь, </w:t>
      </w:r>
      <w:proofErr w:type="spellStart"/>
      <w:r w:rsidRPr="00555270">
        <w:t>дактрынальныякрыніцы</w:t>
      </w:r>
      <w:proofErr w:type="spellEnd"/>
      <w:r w:rsidRPr="00555270">
        <w:t xml:space="preserve">, судовая </w:t>
      </w:r>
      <w:proofErr w:type="spellStart"/>
      <w:r w:rsidRPr="00555270">
        <w:t>практыка</w:t>
      </w:r>
      <w:proofErr w:type="spellEnd"/>
      <w:r>
        <w:t>.</w:t>
      </w:r>
    </w:p>
    <w:p w:rsidR="00F44A35" w:rsidRDefault="00F44A35" w:rsidP="00F44A35">
      <w:proofErr w:type="spellStart"/>
      <w:r>
        <w:t>Мэтадыпломнай</w:t>
      </w:r>
      <w:proofErr w:type="spellEnd"/>
      <w:r>
        <w:t xml:space="preserve"> работы – </w:t>
      </w:r>
      <w:proofErr w:type="spellStart"/>
      <w:r w:rsidRPr="00555270">
        <w:t>аследаванне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ацэнкасямейнага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грамадзянскагазаканадаўства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практыкіпрымяненнясудаміРэспублі</w:t>
      </w:r>
      <w:proofErr w:type="gramStart"/>
      <w:r w:rsidRPr="00555270">
        <w:t>к</w:t>
      </w:r>
      <w:proofErr w:type="gramEnd"/>
      <w:r w:rsidRPr="00555270">
        <w:t>і</w:t>
      </w:r>
      <w:proofErr w:type="spellEnd"/>
      <w:r w:rsidRPr="00555270">
        <w:t xml:space="preserve"> Беларусь </w:t>
      </w:r>
      <w:proofErr w:type="spellStart"/>
      <w:r w:rsidRPr="00555270">
        <w:t>заканадаўстваабінстытуцеагульнайсумеснайуласнасці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>
        <w:t>.</w:t>
      </w:r>
    </w:p>
    <w:p w:rsidR="00F44A35" w:rsidRDefault="00F44A35" w:rsidP="00F44A35">
      <w:proofErr w:type="spellStart"/>
      <w:r>
        <w:t>Метадалогіядаследавання</w:t>
      </w:r>
      <w:proofErr w:type="spellEnd"/>
      <w:r>
        <w:t xml:space="preserve"> – </w:t>
      </w:r>
      <w:proofErr w:type="spellStart"/>
      <w:r>
        <w:t>працыайчынных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замежныхнавукоўцаў</w:t>
      </w:r>
      <w:proofErr w:type="spellEnd"/>
      <w:r>
        <w:t xml:space="preserve">, у </w:t>
      </w:r>
      <w:proofErr w:type="spellStart"/>
      <w:r>
        <w:t>тымлікуманаграфічныявыданні</w:t>
      </w:r>
      <w:proofErr w:type="spellEnd"/>
      <w:r>
        <w:t xml:space="preserve">, </w:t>
      </w:r>
      <w:proofErr w:type="spellStart"/>
      <w:r>
        <w:t>навуковыя</w:t>
      </w:r>
      <w:proofErr w:type="spellEnd"/>
      <w:r>
        <w:t xml:space="preserve">, </w:t>
      </w:r>
      <w:proofErr w:type="spellStart"/>
      <w:r>
        <w:t>навукова-практычныяартыкулы</w:t>
      </w:r>
      <w:proofErr w:type="spellEnd"/>
      <w:r>
        <w:t>.</w:t>
      </w:r>
    </w:p>
    <w:p w:rsidR="00F44A35" w:rsidRDefault="00F44A35" w:rsidP="00F44A35">
      <w:proofErr w:type="spellStart"/>
      <w:r>
        <w:t>Метадыдаследавання</w:t>
      </w:r>
      <w:proofErr w:type="spellEnd"/>
      <w:r>
        <w:t xml:space="preserve">: </w:t>
      </w:r>
      <w:proofErr w:type="spellStart"/>
      <w:r>
        <w:t>індукцыя</w:t>
      </w:r>
      <w:proofErr w:type="spellEnd"/>
      <w:r>
        <w:t xml:space="preserve">, </w:t>
      </w:r>
      <w:proofErr w:type="spellStart"/>
      <w:r>
        <w:t>дэдукцыя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сінтэз</w:t>
      </w:r>
      <w:proofErr w:type="spellEnd"/>
      <w:r>
        <w:t xml:space="preserve">, </w:t>
      </w:r>
      <w:proofErr w:type="spellStart"/>
      <w:r>
        <w:t>метадпараўнальна-прававогааналізу</w:t>
      </w:r>
      <w:proofErr w:type="spellEnd"/>
      <w:r>
        <w:t xml:space="preserve">, </w:t>
      </w:r>
      <w:proofErr w:type="spellStart"/>
      <w:r>
        <w:t>гісторыка-прававы</w:t>
      </w:r>
      <w:proofErr w:type="spellEnd"/>
      <w:r>
        <w:t xml:space="preserve">, </w:t>
      </w:r>
      <w:proofErr w:type="spellStart"/>
      <w:r>
        <w:t>фармальна-лагічны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іншыяагульнанавуковыя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спецыяльна-юрыдычныяметады</w:t>
      </w:r>
      <w:proofErr w:type="spellEnd"/>
      <w:r>
        <w:t>.</w:t>
      </w:r>
    </w:p>
    <w:p w:rsidR="00F44A35" w:rsidRDefault="00F44A35" w:rsidP="00F44A35">
      <w:r w:rsidRPr="00555270">
        <w:t xml:space="preserve">У </w:t>
      </w:r>
      <w:proofErr w:type="spellStart"/>
      <w:r w:rsidRPr="00555270">
        <w:t>працэсевыкананнядыпломнайпрацыдаследаваныпаняцце</w:t>
      </w:r>
      <w:proofErr w:type="spellEnd"/>
      <w:r w:rsidRPr="00555270">
        <w:t xml:space="preserve">, </w:t>
      </w:r>
      <w:proofErr w:type="spellStart"/>
      <w:r w:rsidRPr="00555270">
        <w:t>змест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прыкметыагульнайсумеснайуласнасці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 w:rsidRPr="00555270">
        <w:t xml:space="preserve">; </w:t>
      </w:r>
      <w:proofErr w:type="spellStart"/>
      <w:r w:rsidRPr="00555270">
        <w:t>устаноўленыасноўныяадрозненні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асаблівасцізаконнага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дагаворнагарэжымуагульнайуласнасці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 w:rsidRPr="00555270">
        <w:t xml:space="preserve">; </w:t>
      </w:r>
      <w:proofErr w:type="spellStart"/>
      <w:r w:rsidRPr="00555270">
        <w:t>прааналізаваныпадставыўзнікнення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спынення</w:t>
      </w:r>
      <w:proofErr w:type="spellEnd"/>
      <w:r w:rsidRPr="00555270">
        <w:t xml:space="preserve"> права </w:t>
      </w:r>
      <w:proofErr w:type="spellStart"/>
      <w:r w:rsidRPr="00555270">
        <w:t>агульнайуласнасці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 w:rsidRPr="00555270">
        <w:t xml:space="preserve">; </w:t>
      </w:r>
      <w:proofErr w:type="spellStart"/>
      <w:r w:rsidRPr="00555270">
        <w:t>вызначаныасаблівасціаб'ектаўагульнайсумеснайуласнасці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 w:rsidRPr="00555270">
        <w:t xml:space="preserve">; </w:t>
      </w:r>
      <w:proofErr w:type="spellStart"/>
      <w:r w:rsidRPr="00555270">
        <w:t>вывучаныспосабы</w:t>
      </w:r>
      <w:proofErr w:type="spellEnd"/>
      <w:r w:rsidRPr="00555270">
        <w:t xml:space="preserve">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асаблівасціпадзелуагульнаймаёмасці</w:t>
      </w:r>
      <w:proofErr w:type="spellEnd"/>
      <w:r w:rsidRPr="00555270">
        <w:t xml:space="preserve"> мужа </w:t>
      </w:r>
      <w:proofErr w:type="spellStart"/>
      <w:r w:rsidRPr="00555270">
        <w:t>і</w:t>
      </w:r>
      <w:proofErr w:type="spellEnd"/>
      <w:r w:rsidRPr="00555270">
        <w:t xml:space="preserve"> </w:t>
      </w:r>
      <w:proofErr w:type="spellStart"/>
      <w:r w:rsidRPr="00555270">
        <w:t>жонкі</w:t>
      </w:r>
      <w:proofErr w:type="spellEnd"/>
      <w:r>
        <w:t>.</w:t>
      </w:r>
    </w:p>
    <w:p w:rsidR="00F44A35" w:rsidRDefault="00F44A35" w:rsidP="00F44A35">
      <w:proofErr w:type="spellStart"/>
      <w:r>
        <w:t>Практычнаязначнасцьдадзенагадаследаваннязаключаецца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магчымасціпрымяненняпрапанаваных</w:t>
      </w:r>
      <w:proofErr w:type="spellEnd"/>
      <w:r>
        <w:t xml:space="preserve"> у </w:t>
      </w:r>
      <w:proofErr w:type="spellStart"/>
      <w:r>
        <w:t>і</w:t>
      </w:r>
      <w:proofErr w:type="gramStart"/>
      <w:r>
        <w:t>м</w:t>
      </w:r>
      <w:proofErr w:type="gramEnd"/>
      <w:r>
        <w:t>ідэй</w:t>
      </w:r>
      <w:proofErr w:type="spellEnd"/>
      <w:r>
        <w:t xml:space="preserve"> па ўдасканаленнюнацыянальнагазаканадаўства</w:t>
      </w:r>
      <w:r w:rsidRPr="00365D64">
        <w:t>адноснаінстытутаагульнайсумеснайуласнасці</w:t>
      </w:r>
      <w:r>
        <w:t>.</w:t>
      </w:r>
    </w:p>
    <w:p w:rsidR="00F44A35" w:rsidRDefault="00F44A35" w:rsidP="00F44A35">
      <w:proofErr w:type="spellStart"/>
      <w:r>
        <w:t>Аўтар</w:t>
      </w:r>
      <w:proofErr w:type="spellEnd"/>
      <w:r>
        <w:t xml:space="preserve"> работы </w:t>
      </w:r>
      <w:proofErr w:type="spellStart"/>
      <w:r>
        <w:t>пацвярджае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работа </w:t>
      </w:r>
      <w:proofErr w:type="spellStart"/>
      <w:r>
        <w:t>выканана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дастатковайдоляйсамастойнасці</w:t>
      </w:r>
      <w:proofErr w:type="spellEnd"/>
      <w:r>
        <w:t xml:space="preserve">, </w:t>
      </w:r>
      <w:proofErr w:type="spellStart"/>
      <w:r>
        <w:t>прыведзены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ёйаналітычныматэрыялправільна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аб’ектыўнаадлюстроўвае</w:t>
      </w:r>
      <w:proofErr w:type="spellEnd"/>
      <w:r>
        <w:t xml:space="preserve"> стан </w:t>
      </w:r>
      <w:proofErr w:type="spellStart"/>
      <w:r>
        <w:t>даследаваныхпалажэнняў</w:t>
      </w:r>
      <w:proofErr w:type="spellEnd"/>
      <w:r>
        <w:t xml:space="preserve">, усе </w:t>
      </w:r>
      <w:proofErr w:type="spellStart"/>
      <w:r>
        <w:t>запазычаныя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крыніцпалажэннісуправаджаюццаспасылкамі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іхаўтараў</w:t>
      </w:r>
      <w:proofErr w:type="spellEnd"/>
      <w:r>
        <w:t xml:space="preserve">. </w:t>
      </w:r>
    </w:p>
    <w:p w:rsidR="00F44A35" w:rsidRPr="00831AB6" w:rsidRDefault="00F44A35" w:rsidP="00F44A35">
      <w:pPr>
        <w:spacing w:after="160" w:line="259" w:lineRule="auto"/>
        <w:ind w:firstLine="0"/>
        <w:contextualSpacing w:val="0"/>
        <w:jc w:val="left"/>
        <w:rPr>
          <w:b/>
        </w:rPr>
      </w:pPr>
      <w:r w:rsidRPr="00831AB6">
        <w:rPr>
          <w:b/>
        </w:rPr>
        <w:br w:type="page"/>
      </w:r>
    </w:p>
    <w:sectPr w:rsidR="00F44A35" w:rsidRPr="00831AB6" w:rsidSect="0057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35"/>
    <w:rsid w:val="00574CBE"/>
    <w:rsid w:val="009364A0"/>
    <w:rsid w:val="00F44A35"/>
    <w:rsid w:val="00FB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35"/>
    <w:pPr>
      <w:spacing w:after="0" w:line="360" w:lineRule="exact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F44A35"/>
    <w:pPr>
      <w:spacing w:line="276" w:lineRule="auto"/>
      <w:ind w:firstLine="0"/>
      <w:contextualSpacing w:val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4A35"/>
    <w:pPr>
      <w:spacing w:after="100" w:line="276" w:lineRule="auto"/>
      <w:ind w:firstLine="0"/>
      <w:contextualSpacing w:val="0"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F44A35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44A35"/>
    <w:pPr>
      <w:spacing w:after="100"/>
      <w:ind w:left="280"/>
    </w:pPr>
  </w:style>
  <w:style w:type="paragraph" w:styleId="a5">
    <w:name w:val="Balloon Text"/>
    <w:basedOn w:val="a"/>
    <w:link w:val="a6"/>
    <w:uiPriority w:val="99"/>
    <w:semiHidden/>
    <w:unhideWhenUsed/>
    <w:rsid w:val="00FB4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>BSU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grlaw2</cp:lastModifiedBy>
  <cp:revision>2</cp:revision>
  <dcterms:created xsi:type="dcterms:W3CDTF">2017-06-19T12:54:00Z</dcterms:created>
  <dcterms:modified xsi:type="dcterms:W3CDTF">2017-07-04T13:34:00Z</dcterms:modified>
</cp:coreProperties>
</file>