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314" w:rsidRPr="007C721A" w:rsidRDefault="00391314" w:rsidP="00391314">
      <w:pPr>
        <w:widowControl w:val="0"/>
        <w:spacing w:after="0" w:line="240" w:lineRule="auto"/>
        <w:ind w:firstLine="709"/>
        <w:jc w:val="center"/>
        <w:outlineLvl w:val="0"/>
        <w:rPr>
          <w:rFonts w:ascii="Times New Roman" w:hAnsi="Times New Roman" w:cs="Times New Roman"/>
          <w:b/>
          <w:sz w:val="28"/>
          <w:szCs w:val="28"/>
          <w:lang w:val="be-BY"/>
        </w:rPr>
      </w:pPr>
      <w:bookmarkStart w:id="0" w:name="_Toc470697902"/>
      <w:bookmarkStart w:id="1" w:name="_Toc469696456"/>
      <w:r w:rsidRPr="007C721A">
        <w:rPr>
          <w:rFonts w:ascii="Times New Roman" w:hAnsi="Times New Roman" w:cs="Times New Roman"/>
          <w:b/>
          <w:sz w:val="28"/>
          <w:szCs w:val="28"/>
          <w:lang w:val="be-BY"/>
        </w:rPr>
        <w:t>ABSTRACT</w:t>
      </w:r>
      <w:bookmarkEnd w:id="0"/>
    </w:p>
    <w:p w:rsidR="00391314" w:rsidRPr="007C721A" w:rsidRDefault="00391314" w:rsidP="00391314">
      <w:pPr>
        <w:widowControl w:val="0"/>
        <w:spacing w:after="0" w:line="240" w:lineRule="auto"/>
        <w:ind w:firstLine="709"/>
        <w:jc w:val="center"/>
        <w:outlineLvl w:val="0"/>
        <w:rPr>
          <w:rFonts w:ascii="Times New Roman" w:hAnsi="Times New Roman" w:cs="Times New Roman"/>
          <w:b/>
          <w:sz w:val="28"/>
          <w:szCs w:val="28"/>
          <w:lang w:val="be-BY"/>
        </w:rPr>
      </w:pPr>
    </w:p>
    <w:p w:rsidR="00391314" w:rsidRPr="007C721A" w:rsidRDefault="00391314" w:rsidP="00391314">
      <w:pPr>
        <w:widowControl w:val="0"/>
        <w:spacing w:after="0" w:line="240" w:lineRule="auto"/>
        <w:ind w:firstLine="709"/>
        <w:jc w:val="both"/>
        <w:outlineLvl w:val="0"/>
        <w:rPr>
          <w:rFonts w:ascii="Times New Roman" w:hAnsi="Times New Roman" w:cs="Times New Roman"/>
          <w:sz w:val="28"/>
          <w:szCs w:val="28"/>
          <w:lang w:val="be-BY"/>
        </w:rPr>
      </w:pPr>
      <w:bookmarkStart w:id="2" w:name="_Toc470697903"/>
      <w:r w:rsidRPr="007C721A">
        <w:rPr>
          <w:rFonts w:ascii="Times New Roman" w:hAnsi="Times New Roman" w:cs="Times New Roman"/>
          <w:sz w:val="28"/>
          <w:szCs w:val="28"/>
          <w:lang w:val="be-BY"/>
        </w:rPr>
        <w:t xml:space="preserve">Volume: </w:t>
      </w:r>
      <w:r>
        <w:rPr>
          <w:rFonts w:ascii="Times New Roman" w:hAnsi="Times New Roman" w:cs="Times New Roman"/>
          <w:sz w:val="28"/>
          <w:szCs w:val="28"/>
          <w:lang w:val="be-BY"/>
        </w:rPr>
        <w:t>99</w:t>
      </w:r>
      <w:r w:rsidRPr="007C721A">
        <w:rPr>
          <w:rFonts w:ascii="Times New Roman" w:hAnsi="Times New Roman" w:cs="Times New Roman"/>
          <w:sz w:val="28"/>
          <w:szCs w:val="28"/>
          <w:lang w:val="be-BY"/>
        </w:rPr>
        <w:t xml:space="preserve"> pages, including 3 tables, 64 source, 1 application</w:t>
      </w:r>
      <w:bookmarkEnd w:id="2"/>
    </w:p>
    <w:p w:rsidR="00391314" w:rsidRPr="007C721A" w:rsidRDefault="00391314" w:rsidP="00391314">
      <w:pPr>
        <w:widowControl w:val="0"/>
        <w:spacing w:after="0" w:line="240" w:lineRule="auto"/>
        <w:ind w:firstLine="709"/>
        <w:jc w:val="both"/>
        <w:outlineLvl w:val="0"/>
        <w:rPr>
          <w:rFonts w:ascii="Times New Roman" w:hAnsi="Times New Roman" w:cs="Times New Roman"/>
          <w:sz w:val="28"/>
          <w:szCs w:val="28"/>
          <w:lang w:val="be-BY"/>
        </w:rPr>
      </w:pPr>
      <w:bookmarkStart w:id="3" w:name="_Toc470697904"/>
      <w:r w:rsidRPr="007C721A">
        <w:rPr>
          <w:rFonts w:ascii="Times New Roman" w:hAnsi="Times New Roman" w:cs="Times New Roman"/>
          <w:sz w:val="28"/>
          <w:szCs w:val="28"/>
          <w:lang w:val="be-BY"/>
        </w:rPr>
        <w:t>Key words: CULTURAL HERITAGE, INTANGIBLE CULTURAL HERITAGE, RITUALS, TRADITIONS, CUSTOMS, CRAFTS, MUSEIFICATION, RECONSTRUCTION, REVITALIZATION, STAGING, SKANSEN, MUSEUM of ETHNOGRAPHY, BELARUSIAN MUSEUM of FOLK ARCHITECTURE AND LIFE</w:t>
      </w:r>
      <w:bookmarkEnd w:id="3"/>
    </w:p>
    <w:p w:rsidR="00391314" w:rsidRPr="007C721A" w:rsidRDefault="00391314" w:rsidP="00391314">
      <w:pPr>
        <w:widowControl w:val="0"/>
        <w:spacing w:after="0" w:line="240" w:lineRule="auto"/>
        <w:ind w:firstLine="709"/>
        <w:jc w:val="both"/>
        <w:outlineLvl w:val="0"/>
        <w:rPr>
          <w:rFonts w:ascii="Times New Roman" w:hAnsi="Times New Roman" w:cs="Times New Roman"/>
          <w:sz w:val="28"/>
          <w:szCs w:val="28"/>
          <w:lang w:val="be-BY"/>
        </w:rPr>
      </w:pPr>
      <w:bookmarkStart w:id="4" w:name="_Toc470697905"/>
      <w:r w:rsidRPr="007C721A">
        <w:rPr>
          <w:rFonts w:ascii="Times New Roman" w:hAnsi="Times New Roman" w:cs="Times New Roman"/>
          <w:sz w:val="28"/>
          <w:szCs w:val="28"/>
          <w:lang w:val="be-BY"/>
        </w:rPr>
        <w:t>Object of study: the intangible cultural heritage.</w:t>
      </w:r>
      <w:bookmarkEnd w:id="4"/>
    </w:p>
    <w:p w:rsidR="00391314" w:rsidRPr="007C721A" w:rsidRDefault="00391314" w:rsidP="00391314">
      <w:pPr>
        <w:widowControl w:val="0"/>
        <w:spacing w:after="0" w:line="240" w:lineRule="auto"/>
        <w:ind w:firstLine="709"/>
        <w:jc w:val="both"/>
        <w:outlineLvl w:val="0"/>
        <w:rPr>
          <w:rFonts w:ascii="Times New Roman" w:hAnsi="Times New Roman" w:cs="Times New Roman"/>
          <w:sz w:val="28"/>
          <w:szCs w:val="28"/>
          <w:lang w:val="be-BY"/>
        </w:rPr>
      </w:pPr>
      <w:bookmarkStart w:id="5" w:name="_Toc470697906"/>
      <w:r w:rsidRPr="007C721A">
        <w:rPr>
          <w:rFonts w:ascii="Times New Roman" w:hAnsi="Times New Roman" w:cs="Times New Roman"/>
          <w:sz w:val="28"/>
          <w:szCs w:val="28"/>
          <w:lang w:val="be-BY"/>
        </w:rPr>
        <w:t>Subject of research: intangible cultural heritage Museum of folk architecture and life.</w:t>
      </w:r>
      <w:bookmarkEnd w:id="5"/>
    </w:p>
    <w:p w:rsidR="00391314" w:rsidRPr="007C721A" w:rsidRDefault="00391314" w:rsidP="00391314">
      <w:pPr>
        <w:widowControl w:val="0"/>
        <w:spacing w:after="0" w:line="240" w:lineRule="auto"/>
        <w:ind w:firstLine="709"/>
        <w:jc w:val="both"/>
        <w:outlineLvl w:val="0"/>
        <w:rPr>
          <w:rFonts w:ascii="Times New Roman" w:hAnsi="Times New Roman" w:cs="Times New Roman"/>
          <w:sz w:val="28"/>
          <w:szCs w:val="28"/>
          <w:lang w:val="be-BY"/>
        </w:rPr>
      </w:pPr>
      <w:bookmarkStart w:id="6" w:name="_Toc470697907"/>
      <w:r w:rsidRPr="007C721A">
        <w:rPr>
          <w:rFonts w:ascii="Times New Roman" w:hAnsi="Times New Roman" w:cs="Times New Roman"/>
          <w:sz w:val="28"/>
          <w:szCs w:val="28"/>
          <w:lang w:val="be-BY"/>
        </w:rPr>
        <w:t>The purpose of the study is to examine the development of the intangible cultural heritage, to identify measures for the safeguarding of the intangible cultural heritage on the example of the Belarusian Museum of folk architecture and life.</w:t>
      </w:r>
      <w:bookmarkEnd w:id="6"/>
      <w:r w:rsidRPr="007C721A">
        <w:rPr>
          <w:rFonts w:ascii="Times New Roman" w:hAnsi="Times New Roman" w:cs="Times New Roman"/>
          <w:sz w:val="28"/>
          <w:szCs w:val="28"/>
          <w:lang w:val="be-BY"/>
        </w:rPr>
        <w:t xml:space="preserve"> </w:t>
      </w:r>
    </w:p>
    <w:p w:rsidR="00391314" w:rsidRPr="007C721A" w:rsidRDefault="00391314" w:rsidP="00391314">
      <w:pPr>
        <w:widowControl w:val="0"/>
        <w:spacing w:after="0" w:line="240" w:lineRule="auto"/>
        <w:ind w:firstLine="709"/>
        <w:jc w:val="both"/>
        <w:outlineLvl w:val="0"/>
        <w:rPr>
          <w:rFonts w:ascii="Times New Roman" w:hAnsi="Times New Roman" w:cs="Times New Roman"/>
          <w:sz w:val="28"/>
          <w:szCs w:val="28"/>
          <w:lang w:val="be-BY"/>
        </w:rPr>
      </w:pPr>
      <w:bookmarkStart w:id="7" w:name="_Toc470697908"/>
      <w:r w:rsidRPr="007C721A">
        <w:rPr>
          <w:rFonts w:ascii="Times New Roman" w:hAnsi="Times New Roman" w:cs="Times New Roman"/>
          <w:sz w:val="28"/>
          <w:szCs w:val="28"/>
          <w:lang w:val="be-BY"/>
        </w:rPr>
        <w:t>Methods of research: classification and analytical description of cultural forms and processes in the context of museology, cultural and also conceptual-the conceptual apparatus of tourism and recreational activities.</w:t>
      </w:r>
      <w:bookmarkEnd w:id="7"/>
    </w:p>
    <w:p w:rsidR="00391314" w:rsidRPr="007C721A" w:rsidRDefault="00391314" w:rsidP="00391314">
      <w:pPr>
        <w:widowControl w:val="0"/>
        <w:spacing w:after="0" w:line="240" w:lineRule="auto"/>
        <w:ind w:firstLine="709"/>
        <w:jc w:val="both"/>
        <w:outlineLvl w:val="0"/>
        <w:rPr>
          <w:rFonts w:ascii="Times New Roman" w:hAnsi="Times New Roman" w:cs="Times New Roman"/>
          <w:sz w:val="28"/>
          <w:szCs w:val="28"/>
          <w:lang w:val="be-BY"/>
        </w:rPr>
      </w:pPr>
      <w:bookmarkStart w:id="8" w:name="_Toc470697909"/>
      <w:r w:rsidRPr="007C721A">
        <w:rPr>
          <w:rFonts w:ascii="Times New Roman" w:hAnsi="Times New Roman" w:cs="Times New Roman"/>
          <w:sz w:val="28"/>
          <w:szCs w:val="28"/>
          <w:lang w:val="be-BY"/>
        </w:rPr>
        <w:t>The theoretical significance of the research lies in the possibility of a more profound study of the nature and diversity of the intangible heritage in the environment, and the need to determine the degree of preservation of traditional culture in a specific ethnic area. The obtained results allow to better identify the significance of the Museum of folk architecture and life as a phenomenon of culture, to rethink the essence of the theoretical and methodological components of museification and updating of the intangible cultural heritage of Belarusians.</w:t>
      </w:r>
      <w:bookmarkEnd w:id="8"/>
      <w:r w:rsidRPr="007C721A">
        <w:rPr>
          <w:rFonts w:ascii="Times New Roman" w:hAnsi="Times New Roman" w:cs="Times New Roman"/>
          <w:sz w:val="28"/>
          <w:szCs w:val="28"/>
          <w:lang w:val="be-BY"/>
        </w:rPr>
        <w:t xml:space="preserve"> </w:t>
      </w:r>
    </w:p>
    <w:p w:rsidR="00391314" w:rsidRPr="007C721A" w:rsidRDefault="00391314" w:rsidP="00391314">
      <w:pPr>
        <w:widowControl w:val="0"/>
        <w:spacing w:after="0" w:line="240" w:lineRule="auto"/>
        <w:ind w:firstLine="709"/>
        <w:jc w:val="both"/>
        <w:outlineLvl w:val="0"/>
        <w:rPr>
          <w:rFonts w:ascii="Times New Roman" w:hAnsi="Times New Roman" w:cs="Times New Roman"/>
          <w:sz w:val="28"/>
          <w:szCs w:val="28"/>
          <w:lang w:val="be-BY"/>
        </w:rPr>
      </w:pPr>
      <w:bookmarkStart w:id="9" w:name="_Toc470697910"/>
      <w:r w:rsidRPr="007C721A">
        <w:rPr>
          <w:rFonts w:ascii="Times New Roman" w:hAnsi="Times New Roman" w:cs="Times New Roman"/>
          <w:sz w:val="28"/>
          <w:szCs w:val="28"/>
          <w:lang w:val="be-BY"/>
        </w:rPr>
        <w:t>The practical significance of the research is to provide estimates of potential preserved intangible heritage of Belarusians, which will more efficiently produce security, reconstruction and the future of intergenerational transmission of preserved and reconstructed traditional elements of the living environment of Belarusians by the Museum, the mainstreaming of heritage in the ethnographic Museum.</w:t>
      </w:r>
      <w:bookmarkEnd w:id="9"/>
    </w:p>
    <w:p w:rsidR="00391314" w:rsidRPr="007C721A" w:rsidRDefault="00391314" w:rsidP="00391314">
      <w:pPr>
        <w:widowControl w:val="0"/>
        <w:spacing w:after="0" w:line="240" w:lineRule="auto"/>
        <w:ind w:firstLine="709"/>
        <w:jc w:val="both"/>
        <w:outlineLvl w:val="0"/>
        <w:rPr>
          <w:rFonts w:ascii="Times New Roman" w:hAnsi="Times New Roman" w:cs="Times New Roman"/>
          <w:sz w:val="28"/>
          <w:szCs w:val="28"/>
          <w:lang w:val="be-BY"/>
        </w:rPr>
      </w:pPr>
      <w:bookmarkStart w:id="10" w:name="_Toc470697911"/>
      <w:r w:rsidRPr="007C721A">
        <w:rPr>
          <w:rFonts w:ascii="Times New Roman" w:hAnsi="Times New Roman" w:cs="Times New Roman"/>
          <w:sz w:val="28"/>
          <w:szCs w:val="28"/>
          <w:lang w:val="be-BY"/>
        </w:rPr>
        <w:t>The reliability and validity of the research results provided by the methodological validity of main theoretical propositions using quantitative and qualitative data analysis. The author confirms that the material objectively reflects the state of the phenomenon being studied, all borrowings from literary and other sources are accompanied by references to their authors.</w:t>
      </w:r>
      <w:bookmarkEnd w:id="10"/>
    </w:p>
    <w:p w:rsidR="00391314" w:rsidRPr="007C721A" w:rsidRDefault="00391314" w:rsidP="00391314">
      <w:pPr>
        <w:widowControl w:val="0"/>
        <w:spacing w:after="0" w:line="240" w:lineRule="auto"/>
        <w:ind w:firstLine="709"/>
        <w:jc w:val="center"/>
        <w:outlineLvl w:val="0"/>
        <w:rPr>
          <w:rFonts w:ascii="Times New Roman" w:hAnsi="Times New Roman" w:cs="Times New Roman"/>
          <w:b/>
          <w:sz w:val="28"/>
          <w:szCs w:val="28"/>
          <w:lang w:val="be-BY"/>
        </w:rPr>
      </w:pPr>
    </w:p>
    <w:p w:rsidR="00391314" w:rsidRPr="007C721A" w:rsidRDefault="00391314" w:rsidP="00391314">
      <w:pPr>
        <w:widowControl w:val="0"/>
        <w:spacing w:after="0" w:line="240" w:lineRule="auto"/>
        <w:ind w:firstLine="709"/>
        <w:jc w:val="center"/>
        <w:outlineLvl w:val="0"/>
        <w:rPr>
          <w:rFonts w:ascii="Times New Roman" w:hAnsi="Times New Roman" w:cs="Times New Roman"/>
          <w:b/>
          <w:sz w:val="28"/>
          <w:szCs w:val="28"/>
          <w:lang w:val="be-BY"/>
        </w:rPr>
      </w:pPr>
    </w:p>
    <w:p w:rsidR="00391314" w:rsidRPr="007C721A" w:rsidRDefault="00391314" w:rsidP="00391314">
      <w:pPr>
        <w:widowControl w:val="0"/>
        <w:spacing w:after="0" w:line="240" w:lineRule="auto"/>
        <w:ind w:firstLine="709"/>
        <w:jc w:val="center"/>
        <w:outlineLvl w:val="0"/>
        <w:rPr>
          <w:rFonts w:ascii="Times New Roman" w:hAnsi="Times New Roman" w:cs="Times New Roman"/>
          <w:b/>
          <w:sz w:val="28"/>
          <w:szCs w:val="28"/>
          <w:lang w:val="be-BY"/>
        </w:rPr>
        <w:sectPr w:rsidR="00391314" w:rsidRPr="007C721A" w:rsidSect="00A40B71">
          <w:footerReference w:type="default" r:id="rId7"/>
          <w:pgSz w:w="11906" w:h="16838"/>
          <w:pgMar w:top="1134" w:right="567" w:bottom="1134" w:left="1701" w:header="709" w:footer="709" w:gutter="0"/>
          <w:pgNumType w:start="2"/>
          <w:cols w:space="708"/>
          <w:titlePg/>
          <w:docGrid w:linePitch="360"/>
        </w:sectPr>
      </w:pPr>
    </w:p>
    <w:p w:rsidR="00391314" w:rsidRPr="007C721A" w:rsidRDefault="00391314" w:rsidP="00391314">
      <w:pPr>
        <w:widowControl w:val="0"/>
        <w:spacing w:after="0" w:line="240" w:lineRule="auto"/>
        <w:ind w:firstLine="709"/>
        <w:jc w:val="center"/>
        <w:outlineLvl w:val="0"/>
        <w:rPr>
          <w:rFonts w:ascii="Times New Roman" w:hAnsi="Times New Roman" w:cs="Times New Roman"/>
          <w:b/>
          <w:sz w:val="28"/>
          <w:szCs w:val="28"/>
        </w:rPr>
      </w:pPr>
      <w:bookmarkStart w:id="11" w:name="_Toc470697912"/>
      <w:r w:rsidRPr="007C721A">
        <w:rPr>
          <w:rFonts w:ascii="Times New Roman" w:hAnsi="Times New Roman" w:cs="Times New Roman"/>
          <w:b/>
          <w:sz w:val="28"/>
          <w:szCs w:val="28"/>
        </w:rPr>
        <w:lastRenderedPageBreak/>
        <w:t>Р</w:t>
      </w:r>
      <w:r w:rsidRPr="007C721A">
        <w:rPr>
          <w:rFonts w:ascii="Times New Roman" w:hAnsi="Times New Roman" w:cs="Times New Roman"/>
          <w:b/>
          <w:sz w:val="28"/>
          <w:szCs w:val="28"/>
          <w:lang w:val="be-BY"/>
        </w:rPr>
        <w:t>Э</w:t>
      </w:r>
      <w:r w:rsidRPr="007C721A">
        <w:rPr>
          <w:rFonts w:ascii="Times New Roman" w:hAnsi="Times New Roman" w:cs="Times New Roman"/>
          <w:b/>
          <w:sz w:val="28"/>
          <w:szCs w:val="28"/>
        </w:rPr>
        <w:t>ФЕРАТ</w:t>
      </w:r>
      <w:bookmarkEnd w:id="11"/>
    </w:p>
    <w:p w:rsidR="00391314" w:rsidRPr="007C721A" w:rsidRDefault="00391314" w:rsidP="00391314">
      <w:pPr>
        <w:widowControl w:val="0"/>
        <w:spacing w:after="0" w:line="240" w:lineRule="auto"/>
        <w:ind w:firstLine="709"/>
        <w:jc w:val="center"/>
        <w:outlineLvl w:val="0"/>
        <w:rPr>
          <w:rFonts w:ascii="Times New Roman" w:hAnsi="Times New Roman" w:cs="Times New Roman"/>
          <w:b/>
          <w:sz w:val="28"/>
          <w:szCs w:val="28"/>
        </w:rPr>
      </w:pPr>
    </w:p>
    <w:p w:rsidR="00391314" w:rsidRPr="007C721A" w:rsidRDefault="00391314" w:rsidP="00391314">
      <w:pPr>
        <w:widowControl w:val="0"/>
        <w:spacing w:after="0" w:line="240" w:lineRule="auto"/>
        <w:ind w:firstLine="709"/>
        <w:jc w:val="both"/>
        <w:outlineLvl w:val="0"/>
        <w:rPr>
          <w:rFonts w:ascii="Times New Roman" w:hAnsi="Times New Roman" w:cs="Times New Roman"/>
          <w:sz w:val="28"/>
          <w:szCs w:val="28"/>
          <w:lang w:val="be-BY"/>
        </w:rPr>
      </w:pPr>
      <w:bookmarkStart w:id="12" w:name="_Toc470697913"/>
      <w:proofErr w:type="spellStart"/>
      <w:r w:rsidRPr="007C721A">
        <w:rPr>
          <w:rFonts w:ascii="Times New Roman" w:hAnsi="Times New Roman" w:cs="Times New Roman"/>
          <w:sz w:val="28"/>
          <w:szCs w:val="28"/>
        </w:rPr>
        <w:t>Аб'ём</w:t>
      </w:r>
      <w:proofErr w:type="spellEnd"/>
      <w:r w:rsidRPr="007C721A">
        <w:rPr>
          <w:rFonts w:ascii="Times New Roman" w:hAnsi="Times New Roman" w:cs="Times New Roman"/>
          <w:sz w:val="28"/>
          <w:szCs w:val="28"/>
        </w:rPr>
        <w:t xml:space="preserve"> </w:t>
      </w:r>
      <w:r w:rsidRPr="007C721A">
        <w:rPr>
          <w:rFonts w:ascii="Times New Roman" w:hAnsi="Times New Roman" w:cs="Times New Roman"/>
          <w:sz w:val="28"/>
          <w:szCs w:val="28"/>
          <w:lang w:val="be-BY"/>
        </w:rPr>
        <w:t xml:space="preserve"> работы</w:t>
      </w:r>
      <w:r w:rsidRPr="007C721A">
        <w:rPr>
          <w:rFonts w:ascii="Times New Roman" w:hAnsi="Times New Roman" w:cs="Times New Roman"/>
          <w:sz w:val="28"/>
          <w:szCs w:val="28"/>
        </w:rPr>
        <w:t xml:space="preserve">: </w:t>
      </w:r>
      <w:r>
        <w:rPr>
          <w:rFonts w:ascii="Times New Roman" w:hAnsi="Times New Roman" w:cs="Times New Roman"/>
          <w:sz w:val="28"/>
          <w:szCs w:val="28"/>
        </w:rPr>
        <w:t>99</w:t>
      </w:r>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старонак</w:t>
      </w:r>
      <w:proofErr w:type="spellEnd"/>
      <w:r w:rsidRPr="007C721A">
        <w:rPr>
          <w:rFonts w:ascii="Times New Roman" w:hAnsi="Times New Roman" w:cs="Times New Roman"/>
          <w:sz w:val="28"/>
          <w:szCs w:val="28"/>
        </w:rPr>
        <w:t xml:space="preserve">, у </w:t>
      </w:r>
      <w:proofErr w:type="spellStart"/>
      <w:r w:rsidRPr="007C721A">
        <w:rPr>
          <w:rFonts w:ascii="Times New Roman" w:hAnsi="Times New Roman" w:cs="Times New Roman"/>
          <w:sz w:val="28"/>
          <w:szCs w:val="28"/>
        </w:rPr>
        <w:t>тым</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ліку</w:t>
      </w:r>
      <w:proofErr w:type="spellEnd"/>
      <w:r w:rsidRPr="007C721A">
        <w:rPr>
          <w:rFonts w:ascii="Times New Roman" w:hAnsi="Times New Roman" w:cs="Times New Roman"/>
          <w:sz w:val="28"/>
          <w:szCs w:val="28"/>
        </w:rPr>
        <w:t xml:space="preserve"> 3 </w:t>
      </w:r>
      <w:proofErr w:type="spellStart"/>
      <w:proofErr w:type="gramStart"/>
      <w:r w:rsidRPr="007C721A">
        <w:rPr>
          <w:rFonts w:ascii="Times New Roman" w:hAnsi="Times New Roman" w:cs="Times New Roman"/>
          <w:sz w:val="28"/>
          <w:szCs w:val="28"/>
        </w:rPr>
        <w:t>табл</w:t>
      </w:r>
      <w:proofErr w:type="gramEnd"/>
      <w:r w:rsidRPr="007C721A">
        <w:rPr>
          <w:rFonts w:ascii="Times New Roman" w:hAnsi="Times New Roman" w:cs="Times New Roman"/>
          <w:sz w:val="28"/>
          <w:szCs w:val="28"/>
        </w:rPr>
        <w:t>іцы</w:t>
      </w:r>
      <w:proofErr w:type="spellEnd"/>
      <w:r w:rsidRPr="007C721A">
        <w:rPr>
          <w:rFonts w:ascii="Times New Roman" w:hAnsi="Times New Roman" w:cs="Times New Roman"/>
          <w:sz w:val="28"/>
          <w:szCs w:val="28"/>
        </w:rPr>
        <w:t xml:space="preserve">, 64 </w:t>
      </w:r>
      <w:proofErr w:type="spellStart"/>
      <w:r w:rsidRPr="007C721A">
        <w:rPr>
          <w:rFonts w:ascii="Times New Roman" w:hAnsi="Times New Roman" w:cs="Times New Roman"/>
          <w:sz w:val="28"/>
          <w:szCs w:val="28"/>
        </w:rPr>
        <w:t>крыніцы</w:t>
      </w:r>
      <w:proofErr w:type="spellEnd"/>
      <w:r w:rsidRPr="007C721A">
        <w:rPr>
          <w:rFonts w:ascii="Times New Roman" w:hAnsi="Times New Roman" w:cs="Times New Roman"/>
          <w:sz w:val="28"/>
          <w:szCs w:val="28"/>
        </w:rPr>
        <w:t xml:space="preserve">, </w:t>
      </w:r>
      <w:r w:rsidRPr="007C721A">
        <w:rPr>
          <w:rFonts w:ascii="Times New Roman" w:hAnsi="Times New Roman" w:cs="Times New Roman"/>
          <w:sz w:val="28"/>
          <w:szCs w:val="28"/>
          <w:lang w:val="be-BY"/>
        </w:rPr>
        <w:t xml:space="preserve">                          </w:t>
      </w:r>
      <w:r w:rsidRPr="007C721A">
        <w:rPr>
          <w:rFonts w:ascii="Times New Roman" w:hAnsi="Times New Roman" w:cs="Times New Roman"/>
          <w:sz w:val="28"/>
          <w:szCs w:val="28"/>
        </w:rPr>
        <w:t>1</w:t>
      </w:r>
      <w:r w:rsidRPr="007C721A">
        <w:rPr>
          <w:rFonts w:ascii="Times New Roman" w:hAnsi="Times New Roman" w:cs="Times New Roman"/>
          <w:sz w:val="28"/>
          <w:szCs w:val="28"/>
          <w:lang w:val="be-BY"/>
        </w:rPr>
        <w:t>дадатак</w:t>
      </w:r>
      <w:bookmarkEnd w:id="12"/>
    </w:p>
    <w:p w:rsidR="00391314" w:rsidRPr="007C721A" w:rsidRDefault="00391314" w:rsidP="00391314">
      <w:pPr>
        <w:widowControl w:val="0"/>
        <w:spacing w:after="0" w:line="240" w:lineRule="auto"/>
        <w:ind w:firstLine="709"/>
        <w:jc w:val="both"/>
        <w:outlineLvl w:val="0"/>
        <w:rPr>
          <w:rFonts w:ascii="Times New Roman" w:hAnsi="Times New Roman" w:cs="Times New Roman"/>
          <w:sz w:val="28"/>
          <w:szCs w:val="28"/>
          <w:lang w:val="be-BY"/>
        </w:rPr>
      </w:pPr>
      <w:bookmarkStart w:id="13" w:name="_Toc470697914"/>
      <w:r w:rsidRPr="007C721A">
        <w:rPr>
          <w:rFonts w:ascii="Times New Roman" w:hAnsi="Times New Roman" w:cs="Times New Roman"/>
          <w:sz w:val="28"/>
          <w:szCs w:val="28"/>
          <w:lang w:val="be-BY"/>
        </w:rPr>
        <w:t>Ключавыя словы: КУЛЬТУРНА-ГІСТАРЫЧНАЯ СПАДЧЫНА, НЕМАТЭРЫЯЛЬНАЯ КУЛЬТУРНАЯ СПАДЧЫНА, АБРАДЫ, ТРАДЫЦЫІ, ЗВЫЧАІ, ПРОМЫСЛЫ, МУЗЕІФІКАЦЫЯ, РЭКАНСТРУКЦЫЯ, АКТЫВІЗАЦЫЯ, ТЭАТРАЛІЗАЦЫЯ, СКАНСЕН, ЭТНАГРАФІЧНЫ МУЗЕЙ, БЕЛАРУСКІ  МУЗЕЙ НАРОДНАЙ АРХІТЭКТУРЫ І ПОБЫТУ</w:t>
      </w:r>
      <w:bookmarkEnd w:id="13"/>
    </w:p>
    <w:p w:rsidR="00391314" w:rsidRPr="007C721A" w:rsidRDefault="00391314" w:rsidP="00391314">
      <w:pPr>
        <w:widowControl w:val="0"/>
        <w:spacing w:after="0" w:line="240" w:lineRule="auto"/>
        <w:ind w:firstLine="709"/>
        <w:jc w:val="both"/>
        <w:outlineLvl w:val="0"/>
        <w:rPr>
          <w:rFonts w:ascii="Times New Roman" w:hAnsi="Times New Roman" w:cs="Times New Roman"/>
          <w:sz w:val="28"/>
          <w:szCs w:val="28"/>
        </w:rPr>
      </w:pPr>
      <w:bookmarkStart w:id="14" w:name="_Toc470697915"/>
      <w:proofErr w:type="spellStart"/>
      <w:r w:rsidRPr="007C721A">
        <w:rPr>
          <w:rFonts w:ascii="Times New Roman" w:hAnsi="Times New Roman" w:cs="Times New Roman"/>
          <w:sz w:val="28"/>
          <w:szCs w:val="28"/>
        </w:rPr>
        <w:t>Аб'ект</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даследаванн</w:t>
      </w:r>
      <w:proofErr w:type="spellEnd"/>
      <w:r w:rsidRPr="007C721A">
        <w:rPr>
          <w:rFonts w:ascii="Times New Roman" w:hAnsi="Times New Roman" w:cs="Times New Roman"/>
          <w:sz w:val="28"/>
          <w:szCs w:val="28"/>
          <w:lang w:val="be-BY"/>
        </w:rPr>
        <w:t>я</w:t>
      </w:r>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нематэрыяльная</w:t>
      </w:r>
      <w:proofErr w:type="spellEnd"/>
      <w:r w:rsidRPr="007C721A">
        <w:rPr>
          <w:rFonts w:ascii="Times New Roman" w:hAnsi="Times New Roman" w:cs="Times New Roman"/>
          <w:sz w:val="28"/>
          <w:szCs w:val="28"/>
        </w:rPr>
        <w:t xml:space="preserve"> </w:t>
      </w:r>
      <w:proofErr w:type="gramStart"/>
      <w:r w:rsidRPr="007C721A">
        <w:rPr>
          <w:rFonts w:ascii="Times New Roman" w:hAnsi="Times New Roman" w:cs="Times New Roman"/>
          <w:sz w:val="28"/>
          <w:szCs w:val="28"/>
        </w:rPr>
        <w:t>культурная</w:t>
      </w:r>
      <w:proofErr w:type="gram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спадчына</w:t>
      </w:r>
      <w:proofErr w:type="spellEnd"/>
      <w:r w:rsidRPr="007C721A">
        <w:rPr>
          <w:rFonts w:ascii="Times New Roman" w:hAnsi="Times New Roman" w:cs="Times New Roman"/>
          <w:sz w:val="28"/>
          <w:szCs w:val="28"/>
        </w:rPr>
        <w:t>.</w:t>
      </w:r>
      <w:bookmarkEnd w:id="14"/>
    </w:p>
    <w:p w:rsidR="00391314" w:rsidRPr="007C721A" w:rsidRDefault="00391314" w:rsidP="00391314">
      <w:pPr>
        <w:widowControl w:val="0"/>
        <w:spacing w:after="0" w:line="240" w:lineRule="auto"/>
        <w:ind w:firstLine="709"/>
        <w:jc w:val="both"/>
        <w:outlineLvl w:val="0"/>
        <w:rPr>
          <w:rFonts w:ascii="Times New Roman" w:hAnsi="Times New Roman" w:cs="Times New Roman"/>
          <w:sz w:val="28"/>
          <w:szCs w:val="28"/>
        </w:rPr>
      </w:pPr>
      <w:bookmarkStart w:id="15" w:name="_Toc470697916"/>
      <w:proofErr w:type="spellStart"/>
      <w:r w:rsidRPr="007C721A">
        <w:rPr>
          <w:rFonts w:ascii="Times New Roman" w:hAnsi="Times New Roman" w:cs="Times New Roman"/>
          <w:sz w:val="28"/>
          <w:szCs w:val="28"/>
        </w:rPr>
        <w:t>Прадмет</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даследавання</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нематэрыяльная</w:t>
      </w:r>
      <w:proofErr w:type="spellEnd"/>
      <w:r w:rsidRPr="007C721A">
        <w:rPr>
          <w:rFonts w:ascii="Times New Roman" w:hAnsi="Times New Roman" w:cs="Times New Roman"/>
          <w:sz w:val="28"/>
          <w:szCs w:val="28"/>
        </w:rPr>
        <w:t xml:space="preserve"> культурная </w:t>
      </w:r>
      <w:proofErr w:type="spellStart"/>
      <w:r w:rsidRPr="007C721A">
        <w:rPr>
          <w:rFonts w:ascii="Times New Roman" w:hAnsi="Times New Roman" w:cs="Times New Roman"/>
          <w:sz w:val="28"/>
          <w:szCs w:val="28"/>
        </w:rPr>
        <w:t>спадчына</w:t>
      </w:r>
      <w:proofErr w:type="spellEnd"/>
      <w:r w:rsidRPr="007C721A">
        <w:rPr>
          <w:rFonts w:ascii="Times New Roman" w:hAnsi="Times New Roman" w:cs="Times New Roman"/>
          <w:sz w:val="28"/>
          <w:szCs w:val="28"/>
        </w:rPr>
        <w:t xml:space="preserve"> </w:t>
      </w:r>
      <w:r w:rsidRPr="007C721A">
        <w:rPr>
          <w:rFonts w:ascii="Times New Roman" w:hAnsi="Times New Roman" w:cs="Times New Roman"/>
          <w:sz w:val="28"/>
          <w:szCs w:val="28"/>
          <w:lang w:val="be-BY"/>
        </w:rPr>
        <w:t xml:space="preserve">Беларускага дзяржаўнага </w:t>
      </w:r>
      <w:r w:rsidRPr="007C721A">
        <w:rPr>
          <w:rFonts w:ascii="Times New Roman" w:hAnsi="Times New Roman" w:cs="Times New Roman"/>
          <w:sz w:val="28"/>
          <w:szCs w:val="28"/>
        </w:rPr>
        <w:t xml:space="preserve">музея </w:t>
      </w:r>
      <w:r w:rsidRPr="007C721A">
        <w:rPr>
          <w:rFonts w:ascii="Times New Roman" w:hAnsi="Times New Roman" w:cs="Times New Roman"/>
          <w:sz w:val="28"/>
          <w:szCs w:val="28"/>
          <w:lang w:val="be-BY"/>
        </w:rPr>
        <w:t>н</w:t>
      </w:r>
      <w:proofErr w:type="spellStart"/>
      <w:r w:rsidRPr="007C721A">
        <w:rPr>
          <w:rFonts w:ascii="Times New Roman" w:hAnsi="Times New Roman" w:cs="Times New Roman"/>
          <w:sz w:val="28"/>
          <w:szCs w:val="28"/>
        </w:rPr>
        <w:t>ароднай</w:t>
      </w:r>
      <w:proofErr w:type="spellEnd"/>
      <w:r w:rsidRPr="007C721A">
        <w:rPr>
          <w:rFonts w:ascii="Times New Roman" w:hAnsi="Times New Roman" w:cs="Times New Roman"/>
          <w:sz w:val="28"/>
          <w:szCs w:val="28"/>
        </w:rPr>
        <w:t xml:space="preserve"> </w:t>
      </w:r>
      <w:proofErr w:type="spellStart"/>
      <w:proofErr w:type="gramStart"/>
      <w:r w:rsidRPr="007C721A">
        <w:rPr>
          <w:rFonts w:ascii="Times New Roman" w:hAnsi="Times New Roman" w:cs="Times New Roman"/>
          <w:sz w:val="28"/>
          <w:szCs w:val="28"/>
        </w:rPr>
        <w:t>арх</w:t>
      </w:r>
      <w:proofErr w:type="gramEnd"/>
      <w:r w:rsidRPr="007C721A">
        <w:rPr>
          <w:rFonts w:ascii="Times New Roman" w:hAnsi="Times New Roman" w:cs="Times New Roman"/>
          <w:sz w:val="28"/>
          <w:szCs w:val="28"/>
        </w:rPr>
        <w:t>ітэктуры</w:t>
      </w:r>
      <w:proofErr w:type="spellEnd"/>
      <w:r w:rsidRPr="007C721A">
        <w:rPr>
          <w:rFonts w:ascii="Times New Roman" w:hAnsi="Times New Roman" w:cs="Times New Roman"/>
          <w:sz w:val="28"/>
          <w:szCs w:val="28"/>
        </w:rPr>
        <w:t xml:space="preserve"> і </w:t>
      </w:r>
      <w:proofErr w:type="spellStart"/>
      <w:r w:rsidRPr="007C721A">
        <w:rPr>
          <w:rFonts w:ascii="Times New Roman" w:hAnsi="Times New Roman" w:cs="Times New Roman"/>
          <w:sz w:val="28"/>
          <w:szCs w:val="28"/>
        </w:rPr>
        <w:t>побыту</w:t>
      </w:r>
      <w:proofErr w:type="spellEnd"/>
      <w:r w:rsidRPr="007C721A">
        <w:rPr>
          <w:rFonts w:ascii="Times New Roman" w:hAnsi="Times New Roman" w:cs="Times New Roman"/>
          <w:sz w:val="28"/>
          <w:szCs w:val="28"/>
        </w:rPr>
        <w:t>.</w:t>
      </w:r>
      <w:bookmarkEnd w:id="15"/>
    </w:p>
    <w:p w:rsidR="00391314" w:rsidRPr="007C721A" w:rsidRDefault="00391314" w:rsidP="00391314">
      <w:pPr>
        <w:widowControl w:val="0"/>
        <w:spacing w:after="0" w:line="240" w:lineRule="auto"/>
        <w:ind w:firstLine="709"/>
        <w:jc w:val="both"/>
        <w:outlineLvl w:val="0"/>
        <w:rPr>
          <w:rFonts w:ascii="Times New Roman" w:hAnsi="Times New Roman" w:cs="Times New Roman"/>
          <w:sz w:val="28"/>
          <w:szCs w:val="28"/>
        </w:rPr>
      </w:pPr>
      <w:bookmarkStart w:id="16" w:name="_Toc470697917"/>
      <w:proofErr w:type="spellStart"/>
      <w:r w:rsidRPr="007C721A">
        <w:rPr>
          <w:rFonts w:ascii="Times New Roman" w:hAnsi="Times New Roman" w:cs="Times New Roman"/>
          <w:sz w:val="28"/>
          <w:szCs w:val="28"/>
        </w:rPr>
        <w:t>Мэта</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даследавання</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вывучыць</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станаўленне</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нематэрыяльнай</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культурнай</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спадчыны</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выявіць</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мерапрыемствы</w:t>
      </w:r>
      <w:proofErr w:type="spellEnd"/>
      <w:r w:rsidRPr="007C721A">
        <w:rPr>
          <w:rFonts w:ascii="Times New Roman" w:hAnsi="Times New Roman" w:cs="Times New Roman"/>
          <w:sz w:val="28"/>
          <w:szCs w:val="28"/>
        </w:rPr>
        <w:t xml:space="preserve"> па </w:t>
      </w:r>
      <w:proofErr w:type="spellStart"/>
      <w:r w:rsidRPr="007C721A">
        <w:rPr>
          <w:rFonts w:ascii="Times New Roman" w:hAnsi="Times New Roman" w:cs="Times New Roman"/>
          <w:sz w:val="28"/>
          <w:szCs w:val="28"/>
        </w:rPr>
        <w:t>захаванню</w:t>
      </w:r>
      <w:proofErr w:type="spellEnd"/>
      <w:r w:rsidRPr="007C721A">
        <w:rPr>
          <w:rFonts w:ascii="Times New Roman" w:hAnsi="Times New Roman" w:cs="Times New Roman"/>
          <w:sz w:val="28"/>
          <w:szCs w:val="28"/>
        </w:rPr>
        <w:t xml:space="preserve"> </w:t>
      </w:r>
      <w:r w:rsidRPr="007C721A">
        <w:rPr>
          <w:rFonts w:ascii="Times New Roman" w:hAnsi="Times New Roman" w:cs="Times New Roman"/>
          <w:sz w:val="28"/>
          <w:szCs w:val="28"/>
          <w:lang w:val="be-BY"/>
        </w:rPr>
        <w:t xml:space="preserve">і актуалізацыі </w:t>
      </w:r>
      <w:proofErr w:type="spellStart"/>
      <w:r w:rsidRPr="007C721A">
        <w:rPr>
          <w:rFonts w:ascii="Times New Roman" w:hAnsi="Times New Roman" w:cs="Times New Roman"/>
          <w:sz w:val="28"/>
          <w:szCs w:val="28"/>
        </w:rPr>
        <w:t>нематэрыяльнай</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культурнай</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спадчыны</w:t>
      </w:r>
      <w:proofErr w:type="spellEnd"/>
      <w:r w:rsidRPr="007C721A">
        <w:rPr>
          <w:rFonts w:ascii="Times New Roman" w:hAnsi="Times New Roman" w:cs="Times New Roman"/>
          <w:sz w:val="28"/>
          <w:szCs w:val="28"/>
        </w:rPr>
        <w:t xml:space="preserve"> на </w:t>
      </w:r>
      <w:proofErr w:type="spellStart"/>
      <w:r w:rsidRPr="007C721A">
        <w:rPr>
          <w:rFonts w:ascii="Times New Roman" w:hAnsi="Times New Roman" w:cs="Times New Roman"/>
          <w:sz w:val="28"/>
          <w:szCs w:val="28"/>
        </w:rPr>
        <w:t>прыкладзе</w:t>
      </w:r>
      <w:proofErr w:type="spellEnd"/>
      <w:r w:rsidRPr="007C721A">
        <w:rPr>
          <w:rFonts w:ascii="Times New Roman" w:hAnsi="Times New Roman" w:cs="Times New Roman"/>
          <w:sz w:val="28"/>
          <w:szCs w:val="28"/>
        </w:rPr>
        <w:t xml:space="preserve"> </w:t>
      </w:r>
      <w:r w:rsidRPr="007C721A">
        <w:rPr>
          <w:rFonts w:ascii="Times New Roman" w:hAnsi="Times New Roman" w:cs="Times New Roman"/>
          <w:sz w:val="28"/>
          <w:szCs w:val="28"/>
          <w:lang w:val="be-BY"/>
        </w:rPr>
        <w:t xml:space="preserve">Беларускага дзяржаўнага </w:t>
      </w:r>
      <w:r w:rsidRPr="007C721A">
        <w:rPr>
          <w:rFonts w:ascii="Times New Roman" w:hAnsi="Times New Roman" w:cs="Times New Roman"/>
          <w:sz w:val="28"/>
          <w:szCs w:val="28"/>
        </w:rPr>
        <w:t xml:space="preserve">музея </w:t>
      </w:r>
      <w:r w:rsidRPr="007C721A">
        <w:rPr>
          <w:rFonts w:ascii="Times New Roman" w:hAnsi="Times New Roman" w:cs="Times New Roman"/>
          <w:sz w:val="28"/>
          <w:szCs w:val="28"/>
          <w:lang w:val="be-BY"/>
        </w:rPr>
        <w:t>н</w:t>
      </w:r>
      <w:proofErr w:type="spellStart"/>
      <w:r w:rsidRPr="007C721A">
        <w:rPr>
          <w:rFonts w:ascii="Times New Roman" w:hAnsi="Times New Roman" w:cs="Times New Roman"/>
          <w:sz w:val="28"/>
          <w:szCs w:val="28"/>
        </w:rPr>
        <w:t>ароднай</w:t>
      </w:r>
      <w:proofErr w:type="spellEnd"/>
      <w:r w:rsidRPr="007C721A">
        <w:rPr>
          <w:rFonts w:ascii="Times New Roman" w:hAnsi="Times New Roman" w:cs="Times New Roman"/>
          <w:sz w:val="28"/>
          <w:szCs w:val="28"/>
        </w:rPr>
        <w:t xml:space="preserve"> </w:t>
      </w:r>
      <w:proofErr w:type="spellStart"/>
      <w:proofErr w:type="gramStart"/>
      <w:r w:rsidRPr="007C721A">
        <w:rPr>
          <w:rFonts w:ascii="Times New Roman" w:hAnsi="Times New Roman" w:cs="Times New Roman"/>
          <w:sz w:val="28"/>
          <w:szCs w:val="28"/>
        </w:rPr>
        <w:t>арх</w:t>
      </w:r>
      <w:proofErr w:type="gramEnd"/>
      <w:r w:rsidRPr="007C721A">
        <w:rPr>
          <w:rFonts w:ascii="Times New Roman" w:hAnsi="Times New Roman" w:cs="Times New Roman"/>
          <w:sz w:val="28"/>
          <w:szCs w:val="28"/>
        </w:rPr>
        <w:t>ітэктуры</w:t>
      </w:r>
      <w:proofErr w:type="spellEnd"/>
      <w:r w:rsidRPr="007C721A">
        <w:rPr>
          <w:rFonts w:ascii="Times New Roman" w:hAnsi="Times New Roman" w:cs="Times New Roman"/>
          <w:sz w:val="28"/>
          <w:szCs w:val="28"/>
        </w:rPr>
        <w:t xml:space="preserve"> і </w:t>
      </w:r>
      <w:proofErr w:type="spellStart"/>
      <w:r w:rsidRPr="007C721A">
        <w:rPr>
          <w:rFonts w:ascii="Times New Roman" w:hAnsi="Times New Roman" w:cs="Times New Roman"/>
          <w:sz w:val="28"/>
          <w:szCs w:val="28"/>
        </w:rPr>
        <w:t>побыту</w:t>
      </w:r>
      <w:proofErr w:type="spellEnd"/>
      <w:r w:rsidRPr="007C721A">
        <w:rPr>
          <w:rFonts w:ascii="Times New Roman" w:hAnsi="Times New Roman" w:cs="Times New Roman"/>
          <w:sz w:val="28"/>
          <w:szCs w:val="28"/>
        </w:rPr>
        <w:t>.</w:t>
      </w:r>
      <w:bookmarkEnd w:id="16"/>
      <w:r w:rsidRPr="007C721A">
        <w:rPr>
          <w:rFonts w:ascii="Times New Roman" w:hAnsi="Times New Roman" w:cs="Times New Roman"/>
          <w:sz w:val="28"/>
          <w:szCs w:val="28"/>
        </w:rPr>
        <w:t xml:space="preserve"> </w:t>
      </w:r>
    </w:p>
    <w:p w:rsidR="00391314" w:rsidRPr="007C721A" w:rsidRDefault="00391314" w:rsidP="00391314">
      <w:pPr>
        <w:widowControl w:val="0"/>
        <w:spacing w:after="0" w:line="240" w:lineRule="auto"/>
        <w:ind w:firstLine="709"/>
        <w:jc w:val="both"/>
        <w:outlineLvl w:val="0"/>
        <w:rPr>
          <w:rFonts w:ascii="Times New Roman" w:hAnsi="Times New Roman" w:cs="Times New Roman"/>
          <w:sz w:val="28"/>
          <w:szCs w:val="28"/>
        </w:rPr>
      </w:pPr>
      <w:bookmarkStart w:id="17" w:name="_Toc470697918"/>
      <w:proofErr w:type="spellStart"/>
      <w:r w:rsidRPr="007C721A">
        <w:rPr>
          <w:rFonts w:ascii="Times New Roman" w:hAnsi="Times New Roman" w:cs="Times New Roman"/>
          <w:sz w:val="28"/>
          <w:szCs w:val="28"/>
        </w:rPr>
        <w:t>Метады</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даследавання</w:t>
      </w:r>
      <w:proofErr w:type="spellEnd"/>
      <w:r w:rsidRPr="007C721A">
        <w:rPr>
          <w:rFonts w:ascii="Times New Roman" w:hAnsi="Times New Roman" w:cs="Times New Roman"/>
          <w:sz w:val="28"/>
          <w:szCs w:val="28"/>
        </w:rPr>
        <w:t>: т</w:t>
      </w:r>
      <w:r w:rsidRPr="007C721A">
        <w:rPr>
          <w:rFonts w:ascii="Times New Roman" w:hAnsi="Times New Roman" w:cs="Times New Roman"/>
          <w:sz w:val="28"/>
          <w:szCs w:val="28"/>
          <w:lang w:val="be-BY"/>
        </w:rPr>
        <w:t>ы</w:t>
      </w:r>
      <w:r w:rsidRPr="007C721A">
        <w:rPr>
          <w:rFonts w:ascii="Times New Roman" w:hAnsi="Times New Roman" w:cs="Times New Roman"/>
          <w:sz w:val="28"/>
          <w:szCs w:val="28"/>
        </w:rPr>
        <w:t>п</w:t>
      </w:r>
      <w:r w:rsidRPr="007C721A">
        <w:rPr>
          <w:rFonts w:ascii="Times New Roman" w:hAnsi="Times New Roman" w:cs="Times New Roman"/>
          <w:sz w:val="28"/>
          <w:szCs w:val="28"/>
          <w:lang w:val="be-BY"/>
        </w:rPr>
        <w:t>а</w:t>
      </w:r>
      <w:r w:rsidRPr="007C721A">
        <w:rPr>
          <w:rFonts w:ascii="Times New Roman" w:hAnsi="Times New Roman" w:cs="Times New Roman"/>
          <w:sz w:val="28"/>
          <w:szCs w:val="28"/>
        </w:rPr>
        <w:t>л</w:t>
      </w:r>
      <w:r w:rsidRPr="007C721A">
        <w:rPr>
          <w:rFonts w:ascii="Times New Roman" w:hAnsi="Times New Roman" w:cs="Times New Roman"/>
          <w:sz w:val="28"/>
          <w:szCs w:val="28"/>
          <w:lang w:val="be-BY"/>
        </w:rPr>
        <w:t>а</w:t>
      </w:r>
      <w:r w:rsidRPr="007C721A">
        <w:rPr>
          <w:rFonts w:ascii="Times New Roman" w:hAnsi="Times New Roman" w:cs="Times New Roman"/>
          <w:sz w:val="28"/>
          <w:szCs w:val="28"/>
        </w:rPr>
        <w:t>г</w:t>
      </w:r>
      <w:r w:rsidRPr="007C721A">
        <w:rPr>
          <w:rFonts w:ascii="Times New Roman" w:hAnsi="Times New Roman" w:cs="Times New Roman"/>
          <w:sz w:val="28"/>
          <w:szCs w:val="28"/>
          <w:lang w:val="be-BY"/>
        </w:rPr>
        <w:t>і</w:t>
      </w:r>
      <w:proofErr w:type="spellStart"/>
      <w:r w:rsidRPr="007C721A">
        <w:rPr>
          <w:rFonts w:ascii="Times New Roman" w:hAnsi="Times New Roman" w:cs="Times New Roman"/>
          <w:sz w:val="28"/>
          <w:szCs w:val="28"/>
        </w:rPr>
        <w:t>зац</w:t>
      </w:r>
      <w:proofErr w:type="spellEnd"/>
      <w:r w:rsidRPr="007C721A">
        <w:rPr>
          <w:rFonts w:ascii="Times New Roman" w:hAnsi="Times New Roman" w:cs="Times New Roman"/>
          <w:sz w:val="28"/>
          <w:szCs w:val="28"/>
          <w:lang w:val="be-BY"/>
        </w:rPr>
        <w:t>ы</w:t>
      </w:r>
      <w:r w:rsidRPr="007C721A">
        <w:rPr>
          <w:rFonts w:ascii="Times New Roman" w:hAnsi="Times New Roman" w:cs="Times New Roman"/>
          <w:sz w:val="28"/>
          <w:szCs w:val="28"/>
        </w:rPr>
        <w:t xml:space="preserve">я і </w:t>
      </w:r>
      <w:proofErr w:type="spellStart"/>
      <w:r w:rsidRPr="007C721A">
        <w:rPr>
          <w:rFonts w:ascii="Times New Roman" w:hAnsi="Times New Roman" w:cs="Times New Roman"/>
          <w:sz w:val="28"/>
          <w:szCs w:val="28"/>
        </w:rPr>
        <w:t>аналітычнае</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апісанне</w:t>
      </w:r>
      <w:proofErr w:type="spellEnd"/>
      <w:r w:rsidRPr="007C721A">
        <w:rPr>
          <w:rFonts w:ascii="Times New Roman" w:hAnsi="Times New Roman" w:cs="Times New Roman"/>
          <w:sz w:val="28"/>
          <w:szCs w:val="28"/>
        </w:rPr>
        <w:t xml:space="preserve"> </w:t>
      </w:r>
      <w:proofErr w:type="gramStart"/>
      <w:r w:rsidRPr="007C721A">
        <w:rPr>
          <w:rFonts w:ascii="Times New Roman" w:hAnsi="Times New Roman" w:cs="Times New Roman"/>
          <w:sz w:val="28"/>
          <w:szCs w:val="28"/>
        </w:rPr>
        <w:t>культурных</w:t>
      </w:r>
      <w:proofErr w:type="gram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формаў</w:t>
      </w:r>
      <w:proofErr w:type="spellEnd"/>
      <w:r w:rsidRPr="007C721A">
        <w:rPr>
          <w:rFonts w:ascii="Times New Roman" w:hAnsi="Times New Roman" w:cs="Times New Roman"/>
          <w:sz w:val="28"/>
          <w:szCs w:val="28"/>
        </w:rPr>
        <w:t xml:space="preserve"> і </w:t>
      </w:r>
      <w:proofErr w:type="spellStart"/>
      <w:r w:rsidRPr="007C721A">
        <w:rPr>
          <w:rFonts w:ascii="Times New Roman" w:hAnsi="Times New Roman" w:cs="Times New Roman"/>
          <w:sz w:val="28"/>
          <w:szCs w:val="28"/>
        </w:rPr>
        <w:t>працэсаў</w:t>
      </w:r>
      <w:proofErr w:type="spellEnd"/>
      <w:r w:rsidRPr="007C721A">
        <w:rPr>
          <w:rFonts w:ascii="Times New Roman" w:hAnsi="Times New Roman" w:cs="Times New Roman"/>
          <w:sz w:val="28"/>
          <w:szCs w:val="28"/>
        </w:rPr>
        <w:t xml:space="preserve"> у </w:t>
      </w:r>
      <w:proofErr w:type="spellStart"/>
      <w:r w:rsidRPr="007C721A">
        <w:rPr>
          <w:rFonts w:ascii="Times New Roman" w:hAnsi="Times New Roman" w:cs="Times New Roman"/>
          <w:sz w:val="28"/>
          <w:szCs w:val="28"/>
        </w:rPr>
        <w:t>кантэксце</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музеязнаўства</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культуролагі</w:t>
      </w:r>
      <w:proofErr w:type="spellEnd"/>
      <w:r w:rsidRPr="007C721A">
        <w:rPr>
          <w:rFonts w:ascii="Times New Roman" w:hAnsi="Times New Roman" w:cs="Times New Roman"/>
          <w:sz w:val="28"/>
          <w:szCs w:val="28"/>
        </w:rPr>
        <w:t xml:space="preserve">, а </w:t>
      </w:r>
      <w:proofErr w:type="spellStart"/>
      <w:r w:rsidRPr="007C721A">
        <w:rPr>
          <w:rFonts w:ascii="Times New Roman" w:hAnsi="Times New Roman" w:cs="Times New Roman"/>
          <w:sz w:val="28"/>
          <w:szCs w:val="28"/>
        </w:rPr>
        <w:t>таксама</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паняційна-канцэптуальнага</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апарата</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турысцка-рэкрэацыйнай</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дзейнасці</w:t>
      </w:r>
      <w:proofErr w:type="spellEnd"/>
      <w:r w:rsidRPr="007C721A">
        <w:rPr>
          <w:rFonts w:ascii="Times New Roman" w:hAnsi="Times New Roman" w:cs="Times New Roman"/>
          <w:sz w:val="28"/>
          <w:szCs w:val="28"/>
        </w:rPr>
        <w:t>.</w:t>
      </w:r>
      <w:bookmarkEnd w:id="17"/>
    </w:p>
    <w:p w:rsidR="00391314" w:rsidRPr="007C721A" w:rsidRDefault="00391314" w:rsidP="00391314">
      <w:pPr>
        <w:widowControl w:val="0"/>
        <w:spacing w:after="0" w:line="240" w:lineRule="auto"/>
        <w:ind w:firstLine="709"/>
        <w:jc w:val="both"/>
        <w:outlineLvl w:val="0"/>
        <w:rPr>
          <w:rFonts w:ascii="Times New Roman" w:hAnsi="Times New Roman" w:cs="Times New Roman"/>
          <w:sz w:val="28"/>
          <w:szCs w:val="28"/>
        </w:rPr>
      </w:pPr>
      <w:bookmarkStart w:id="18" w:name="_Toc470697919"/>
      <w:proofErr w:type="spellStart"/>
      <w:r w:rsidRPr="007C721A">
        <w:rPr>
          <w:rFonts w:ascii="Times New Roman" w:hAnsi="Times New Roman" w:cs="Times New Roman"/>
          <w:sz w:val="28"/>
          <w:szCs w:val="28"/>
        </w:rPr>
        <w:t>Тэарэтычная</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значнасць</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даследавання</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заключаецца</w:t>
      </w:r>
      <w:proofErr w:type="spellEnd"/>
      <w:r w:rsidRPr="007C721A">
        <w:rPr>
          <w:rFonts w:ascii="Times New Roman" w:hAnsi="Times New Roman" w:cs="Times New Roman"/>
          <w:sz w:val="28"/>
          <w:szCs w:val="28"/>
        </w:rPr>
        <w:t xml:space="preserve"> ў якая </w:t>
      </w:r>
      <w:proofErr w:type="spellStart"/>
      <w:r w:rsidRPr="007C721A">
        <w:rPr>
          <w:rFonts w:ascii="Times New Roman" w:hAnsi="Times New Roman" w:cs="Times New Roman"/>
          <w:sz w:val="28"/>
          <w:szCs w:val="28"/>
        </w:rPr>
        <w:t>з'явілася</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магчымасці</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больш</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глыбокага</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вывучэння</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асаблівасцяў</w:t>
      </w:r>
      <w:proofErr w:type="spellEnd"/>
      <w:r w:rsidRPr="007C721A">
        <w:rPr>
          <w:rFonts w:ascii="Times New Roman" w:hAnsi="Times New Roman" w:cs="Times New Roman"/>
          <w:sz w:val="28"/>
          <w:szCs w:val="28"/>
        </w:rPr>
        <w:t xml:space="preserve"> і </w:t>
      </w:r>
      <w:proofErr w:type="spellStart"/>
      <w:r w:rsidRPr="007C721A">
        <w:rPr>
          <w:rFonts w:ascii="Times New Roman" w:hAnsi="Times New Roman" w:cs="Times New Roman"/>
          <w:sz w:val="28"/>
          <w:szCs w:val="28"/>
        </w:rPr>
        <w:t>разнастайнасці</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нематэрыяльнай</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спадчыны</w:t>
      </w:r>
      <w:proofErr w:type="spellEnd"/>
      <w:r w:rsidRPr="007C721A">
        <w:rPr>
          <w:rFonts w:ascii="Times New Roman" w:hAnsi="Times New Roman" w:cs="Times New Roman"/>
          <w:sz w:val="28"/>
          <w:szCs w:val="28"/>
        </w:rPr>
        <w:t xml:space="preserve"> ў </w:t>
      </w:r>
      <w:proofErr w:type="spellStart"/>
      <w:r w:rsidRPr="007C721A">
        <w:rPr>
          <w:rFonts w:ascii="Times New Roman" w:hAnsi="Times New Roman" w:cs="Times New Roman"/>
          <w:sz w:val="28"/>
          <w:szCs w:val="28"/>
        </w:rPr>
        <w:t>навакольным</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асяроддзі</w:t>
      </w:r>
      <w:proofErr w:type="spellEnd"/>
      <w:r w:rsidRPr="007C721A">
        <w:rPr>
          <w:rFonts w:ascii="Times New Roman" w:hAnsi="Times New Roman" w:cs="Times New Roman"/>
          <w:sz w:val="28"/>
          <w:szCs w:val="28"/>
        </w:rPr>
        <w:t xml:space="preserve">, а </w:t>
      </w:r>
      <w:proofErr w:type="spellStart"/>
      <w:r w:rsidRPr="007C721A">
        <w:rPr>
          <w:rFonts w:ascii="Times New Roman" w:hAnsi="Times New Roman" w:cs="Times New Roman"/>
          <w:sz w:val="28"/>
          <w:szCs w:val="28"/>
        </w:rPr>
        <w:t>таксама</w:t>
      </w:r>
      <w:proofErr w:type="spellEnd"/>
      <w:r w:rsidRPr="007C721A">
        <w:rPr>
          <w:rFonts w:ascii="Times New Roman" w:hAnsi="Times New Roman" w:cs="Times New Roman"/>
          <w:sz w:val="28"/>
          <w:szCs w:val="28"/>
        </w:rPr>
        <w:t xml:space="preserve"> ў </w:t>
      </w:r>
      <w:proofErr w:type="spellStart"/>
      <w:r w:rsidRPr="007C721A">
        <w:rPr>
          <w:rFonts w:ascii="Times New Roman" w:hAnsi="Times New Roman" w:cs="Times New Roman"/>
          <w:sz w:val="28"/>
          <w:szCs w:val="28"/>
        </w:rPr>
        <w:t>неабходнасці</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вызначэння</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ступені</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захаванасці</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традыцыйнай</w:t>
      </w:r>
      <w:proofErr w:type="spellEnd"/>
      <w:r w:rsidRPr="007C721A">
        <w:rPr>
          <w:rFonts w:ascii="Times New Roman" w:hAnsi="Times New Roman" w:cs="Times New Roman"/>
          <w:sz w:val="28"/>
          <w:szCs w:val="28"/>
        </w:rPr>
        <w:t xml:space="preserve"> культуры ў </w:t>
      </w:r>
      <w:proofErr w:type="spellStart"/>
      <w:r w:rsidRPr="007C721A">
        <w:rPr>
          <w:rFonts w:ascii="Times New Roman" w:hAnsi="Times New Roman" w:cs="Times New Roman"/>
          <w:sz w:val="28"/>
          <w:szCs w:val="28"/>
        </w:rPr>
        <w:t>канкрэтным</w:t>
      </w:r>
      <w:proofErr w:type="spellEnd"/>
      <w:r w:rsidRPr="007C721A">
        <w:rPr>
          <w:rFonts w:ascii="Times New Roman" w:hAnsi="Times New Roman" w:cs="Times New Roman"/>
          <w:sz w:val="28"/>
          <w:szCs w:val="28"/>
        </w:rPr>
        <w:t xml:space="preserve"> </w:t>
      </w:r>
      <w:proofErr w:type="gramStart"/>
      <w:r w:rsidRPr="007C721A">
        <w:rPr>
          <w:rFonts w:ascii="Times New Roman" w:hAnsi="Times New Roman" w:cs="Times New Roman"/>
          <w:sz w:val="28"/>
          <w:szCs w:val="28"/>
        </w:rPr>
        <w:t>этнокультурном</w:t>
      </w:r>
      <w:proofErr w:type="gram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арэале</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Атрыманыя</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вынікі</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дазваляюць</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больш</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поўна</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выявіць</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значнасць</w:t>
      </w:r>
      <w:proofErr w:type="spellEnd"/>
      <w:r w:rsidRPr="007C721A">
        <w:rPr>
          <w:rFonts w:ascii="Times New Roman" w:hAnsi="Times New Roman" w:cs="Times New Roman"/>
          <w:sz w:val="28"/>
          <w:szCs w:val="28"/>
        </w:rPr>
        <w:t xml:space="preserve"> музея </w:t>
      </w:r>
      <w:proofErr w:type="spellStart"/>
      <w:r w:rsidRPr="007C721A">
        <w:rPr>
          <w:rFonts w:ascii="Times New Roman" w:hAnsi="Times New Roman" w:cs="Times New Roman"/>
          <w:sz w:val="28"/>
          <w:szCs w:val="28"/>
        </w:rPr>
        <w:t>народнай</w:t>
      </w:r>
      <w:proofErr w:type="spellEnd"/>
      <w:r w:rsidRPr="007C721A">
        <w:rPr>
          <w:rFonts w:ascii="Times New Roman" w:hAnsi="Times New Roman" w:cs="Times New Roman"/>
          <w:sz w:val="28"/>
          <w:szCs w:val="28"/>
        </w:rPr>
        <w:t xml:space="preserve"> </w:t>
      </w:r>
      <w:proofErr w:type="spellStart"/>
      <w:proofErr w:type="gramStart"/>
      <w:r w:rsidRPr="007C721A">
        <w:rPr>
          <w:rFonts w:ascii="Times New Roman" w:hAnsi="Times New Roman" w:cs="Times New Roman"/>
          <w:sz w:val="28"/>
          <w:szCs w:val="28"/>
        </w:rPr>
        <w:t>арх</w:t>
      </w:r>
      <w:proofErr w:type="gramEnd"/>
      <w:r w:rsidRPr="007C721A">
        <w:rPr>
          <w:rFonts w:ascii="Times New Roman" w:hAnsi="Times New Roman" w:cs="Times New Roman"/>
          <w:sz w:val="28"/>
          <w:szCs w:val="28"/>
        </w:rPr>
        <w:t>ітэктуры</w:t>
      </w:r>
      <w:proofErr w:type="spellEnd"/>
      <w:r w:rsidRPr="007C721A">
        <w:rPr>
          <w:rFonts w:ascii="Times New Roman" w:hAnsi="Times New Roman" w:cs="Times New Roman"/>
          <w:sz w:val="28"/>
          <w:szCs w:val="28"/>
        </w:rPr>
        <w:t xml:space="preserve"> і </w:t>
      </w:r>
      <w:proofErr w:type="spellStart"/>
      <w:r w:rsidRPr="007C721A">
        <w:rPr>
          <w:rFonts w:ascii="Times New Roman" w:hAnsi="Times New Roman" w:cs="Times New Roman"/>
          <w:sz w:val="28"/>
          <w:szCs w:val="28"/>
        </w:rPr>
        <w:t>побыту</w:t>
      </w:r>
      <w:proofErr w:type="spellEnd"/>
      <w:r w:rsidRPr="007C721A">
        <w:rPr>
          <w:rFonts w:ascii="Times New Roman" w:hAnsi="Times New Roman" w:cs="Times New Roman"/>
          <w:sz w:val="28"/>
          <w:szCs w:val="28"/>
        </w:rPr>
        <w:t xml:space="preserve"> як </w:t>
      </w:r>
      <w:proofErr w:type="spellStart"/>
      <w:r w:rsidRPr="007C721A">
        <w:rPr>
          <w:rFonts w:ascii="Times New Roman" w:hAnsi="Times New Roman" w:cs="Times New Roman"/>
          <w:sz w:val="28"/>
          <w:szCs w:val="28"/>
        </w:rPr>
        <w:t>з'явы</w:t>
      </w:r>
      <w:proofErr w:type="spellEnd"/>
      <w:r w:rsidRPr="007C721A">
        <w:rPr>
          <w:rFonts w:ascii="Times New Roman" w:hAnsi="Times New Roman" w:cs="Times New Roman"/>
          <w:sz w:val="28"/>
          <w:szCs w:val="28"/>
        </w:rPr>
        <w:t xml:space="preserve"> культуры, </w:t>
      </w:r>
      <w:proofErr w:type="spellStart"/>
      <w:r w:rsidRPr="007C721A">
        <w:rPr>
          <w:rFonts w:ascii="Times New Roman" w:hAnsi="Times New Roman" w:cs="Times New Roman"/>
          <w:sz w:val="28"/>
          <w:szCs w:val="28"/>
        </w:rPr>
        <w:t>пераасэнсаваць</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сутнасць</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тэарэтыка-метадалагічных</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складнікаў</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музеификации</w:t>
      </w:r>
      <w:proofErr w:type="spellEnd"/>
      <w:r w:rsidRPr="007C721A">
        <w:rPr>
          <w:rFonts w:ascii="Times New Roman" w:hAnsi="Times New Roman" w:cs="Times New Roman"/>
          <w:sz w:val="28"/>
          <w:szCs w:val="28"/>
        </w:rPr>
        <w:t xml:space="preserve"> і </w:t>
      </w:r>
      <w:proofErr w:type="spellStart"/>
      <w:r w:rsidRPr="007C721A">
        <w:rPr>
          <w:rFonts w:ascii="Times New Roman" w:hAnsi="Times New Roman" w:cs="Times New Roman"/>
          <w:sz w:val="28"/>
          <w:szCs w:val="28"/>
        </w:rPr>
        <w:t>актуалізацыі</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нематэрыяльнай</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культурнай</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спадчыны</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беларусаў</w:t>
      </w:r>
      <w:proofErr w:type="spellEnd"/>
      <w:r w:rsidRPr="007C721A">
        <w:rPr>
          <w:rFonts w:ascii="Times New Roman" w:hAnsi="Times New Roman" w:cs="Times New Roman"/>
          <w:sz w:val="28"/>
          <w:szCs w:val="28"/>
        </w:rPr>
        <w:t>.</w:t>
      </w:r>
      <w:bookmarkEnd w:id="18"/>
      <w:r w:rsidRPr="007C721A">
        <w:rPr>
          <w:rFonts w:ascii="Times New Roman" w:hAnsi="Times New Roman" w:cs="Times New Roman"/>
          <w:sz w:val="28"/>
          <w:szCs w:val="28"/>
        </w:rPr>
        <w:t xml:space="preserve"> </w:t>
      </w:r>
    </w:p>
    <w:p w:rsidR="00391314" w:rsidRPr="007C721A" w:rsidRDefault="00391314" w:rsidP="00391314">
      <w:pPr>
        <w:widowControl w:val="0"/>
        <w:spacing w:after="0" w:line="240" w:lineRule="auto"/>
        <w:ind w:firstLine="709"/>
        <w:jc w:val="both"/>
        <w:outlineLvl w:val="0"/>
        <w:rPr>
          <w:rFonts w:ascii="Times New Roman" w:hAnsi="Times New Roman" w:cs="Times New Roman"/>
          <w:sz w:val="28"/>
          <w:szCs w:val="28"/>
        </w:rPr>
      </w:pPr>
      <w:bookmarkStart w:id="19" w:name="_Toc470697920"/>
      <w:proofErr w:type="spellStart"/>
      <w:r w:rsidRPr="007C721A">
        <w:rPr>
          <w:rFonts w:ascii="Times New Roman" w:hAnsi="Times New Roman" w:cs="Times New Roman"/>
          <w:sz w:val="28"/>
          <w:szCs w:val="28"/>
        </w:rPr>
        <w:t>Практычная</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значнасць</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даследавання</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заключаецца</w:t>
      </w:r>
      <w:proofErr w:type="spellEnd"/>
      <w:r w:rsidRPr="007C721A">
        <w:rPr>
          <w:rFonts w:ascii="Times New Roman" w:hAnsi="Times New Roman" w:cs="Times New Roman"/>
          <w:sz w:val="28"/>
          <w:szCs w:val="28"/>
        </w:rPr>
        <w:t xml:space="preserve"> ў </w:t>
      </w:r>
      <w:proofErr w:type="spellStart"/>
      <w:proofErr w:type="gramStart"/>
      <w:r w:rsidRPr="007C721A">
        <w:rPr>
          <w:rFonts w:ascii="Times New Roman" w:hAnsi="Times New Roman" w:cs="Times New Roman"/>
          <w:sz w:val="28"/>
          <w:szCs w:val="28"/>
        </w:rPr>
        <w:t>фарм</w:t>
      </w:r>
      <w:proofErr w:type="gramEnd"/>
      <w:r w:rsidRPr="007C721A">
        <w:rPr>
          <w:rFonts w:ascii="Times New Roman" w:hAnsi="Times New Roman" w:cs="Times New Roman"/>
          <w:sz w:val="28"/>
          <w:szCs w:val="28"/>
        </w:rPr>
        <w:t>іраванні</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ацэнкі</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патэнцыялу</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захаваўся</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нематэрыяльнай</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спадчыны</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беларусаў</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што</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дазволіць</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больш</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эфектыўна</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вырабляць</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ахову</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рэканструкцыю</w:t>
      </w:r>
      <w:proofErr w:type="spellEnd"/>
      <w:r w:rsidRPr="007C721A">
        <w:rPr>
          <w:rFonts w:ascii="Times New Roman" w:hAnsi="Times New Roman" w:cs="Times New Roman"/>
          <w:sz w:val="28"/>
          <w:szCs w:val="28"/>
        </w:rPr>
        <w:t xml:space="preserve"> і </w:t>
      </w:r>
      <w:proofErr w:type="spellStart"/>
      <w:r w:rsidRPr="007C721A">
        <w:rPr>
          <w:rFonts w:ascii="Times New Roman" w:hAnsi="Times New Roman" w:cs="Times New Roman"/>
          <w:sz w:val="28"/>
          <w:szCs w:val="28"/>
        </w:rPr>
        <w:t>далейшую</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межпоколенную</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перадачу</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захаваліся</w:t>
      </w:r>
      <w:proofErr w:type="spellEnd"/>
      <w:r w:rsidRPr="007C721A">
        <w:rPr>
          <w:rFonts w:ascii="Times New Roman" w:hAnsi="Times New Roman" w:cs="Times New Roman"/>
          <w:sz w:val="28"/>
          <w:szCs w:val="28"/>
        </w:rPr>
        <w:t xml:space="preserve"> і </w:t>
      </w:r>
      <w:proofErr w:type="spellStart"/>
      <w:r w:rsidRPr="007C721A">
        <w:rPr>
          <w:rFonts w:ascii="Times New Roman" w:hAnsi="Times New Roman" w:cs="Times New Roman"/>
          <w:sz w:val="28"/>
          <w:szCs w:val="28"/>
        </w:rPr>
        <w:t>рэканструяваных</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традыцыйных</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элементаў</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жыццёвай</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асяроддзя</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беларусаў</w:t>
      </w:r>
      <w:proofErr w:type="spellEnd"/>
      <w:r w:rsidRPr="007C721A">
        <w:rPr>
          <w:rFonts w:ascii="Times New Roman" w:hAnsi="Times New Roman" w:cs="Times New Roman"/>
          <w:sz w:val="28"/>
          <w:szCs w:val="28"/>
        </w:rPr>
        <w:t xml:space="preserve"> шляхам </w:t>
      </w:r>
      <w:proofErr w:type="spellStart"/>
      <w:r w:rsidRPr="007C721A">
        <w:rPr>
          <w:rFonts w:ascii="Times New Roman" w:hAnsi="Times New Roman" w:cs="Times New Roman"/>
          <w:sz w:val="28"/>
          <w:szCs w:val="28"/>
        </w:rPr>
        <w:t>музеефікацыі</w:t>
      </w:r>
      <w:proofErr w:type="spellEnd"/>
      <w:r w:rsidRPr="007C721A">
        <w:rPr>
          <w:rFonts w:ascii="Times New Roman" w:hAnsi="Times New Roman" w:cs="Times New Roman"/>
          <w:sz w:val="28"/>
          <w:szCs w:val="28"/>
        </w:rPr>
        <w:t xml:space="preserve"> і </w:t>
      </w:r>
      <w:proofErr w:type="spellStart"/>
      <w:r w:rsidRPr="007C721A">
        <w:rPr>
          <w:rFonts w:ascii="Times New Roman" w:hAnsi="Times New Roman" w:cs="Times New Roman"/>
          <w:sz w:val="28"/>
          <w:szCs w:val="28"/>
        </w:rPr>
        <w:t>актуалізацыі</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аб'ектаў</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спадчыны</w:t>
      </w:r>
      <w:proofErr w:type="spellEnd"/>
      <w:r w:rsidRPr="007C721A">
        <w:rPr>
          <w:rFonts w:ascii="Times New Roman" w:hAnsi="Times New Roman" w:cs="Times New Roman"/>
          <w:sz w:val="28"/>
          <w:szCs w:val="28"/>
        </w:rPr>
        <w:t xml:space="preserve"> ў </w:t>
      </w:r>
      <w:proofErr w:type="spellStart"/>
      <w:r w:rsidRPr="007C721A">
        <w:rPr>
          <w:rFonts w:ascii="Times New Roman" w:hAnsi="Times New Roman" w:cs="Times New Roman"/>
          <w:sz w:val="28"/>
          <w:szCs w:val="28"/>
        </w:rPr>
        <w:t>этнаграфічным</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музеі</w:t>
      </w:r>
      <w:proofErr w:type="spellEnd"/>
      <w:r w:rsidRPr="007C721A">
        <w:rPr>
          <w:rFonts w:ascii="Times New Roman" w:hAnsi="Times New Roman" w:cs="Times New Roman"/>
          <w:sz w:val="28"/>
          <w:szCs w:val="28"/>
        </w:rPr>
        <w:t>.</w:t>
      </w:r>
      <w:bookmarkEnd w:id="19"/>
    </w:p>
    <w:p w:rsidR="00391314" w:rsidRPr="007C721A" w:rsidRDefault="00391314" w:rsidP="00391314">
      <w:pPr>
        <w:widowControl w:val="0"/>
        <w:spacing w:after="0" w:line="240" w:lineRule="auto"/>
        <w:ind w:firstLine="709"/>
        <w:jc w:val="both"/>
        <w:outlineLvl w:val="0"/>
        <w:rPr>
          <w:rFonts w:ascii="Times New Roman" w:hAnsi="Times New Roman" w:cs="Times New Roman"/>
          <w:sz w:val="28"/>
          <w:szCs w:val="28"/>
        </w:rPr>
      </w:pPr>
      <w:bookmarkStart w:id="20" w:name="_Toc470697921"/>
      <w:proofErr w:type="spellStart"/>
      <w:r w:rsidRPr="007C721A">
        <w:rPr>
          <w:rFonts w:ascii="Times New Roman" w:hAnsi="Times New Roman" w:cs="Times New Roman"/>
          <w:sz w:val="28"/>
          <w:szCs w:val="28"/>
        </w:rPr>
        <w:t>Дакладнасць</w:t>
      </w:r>
      <w:proofErr w:type="spellEnd"/>
      <w:r w:rsidRPr="007C721A">
        <w:rPr>
          <w:rFonts w:ascii="Times New Roman" w:hAnsi="Times New Roman" w:cs="Times New Roman"/>
          <w:sz w:val="28"/>
          <w:szCs w:val="28"/>
        </w:rPr>
        <w:t xml:space="preserve"> і </w:t>
      </w:r>
      <w:proofErr w:type="spellStart"/>
      <w:r w:rsidRPr="007C721A">
        <w:rPr>
          <w:rFonts w:ascii="Times New Roman" w:hAnsi="Times New Roman" w:cs="Times New Roman"/>
          <w:sz w:val="28"/>
          <w:szCs w:val="28"/>
        </w:rPr>
        <w:t>абгрунтаванасць</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вынікаў</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даследавання</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забяспечваецца</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метадалагічнай</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абгрунтаванасцю</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асноўных</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тэарэтычных</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палажэнняў</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выкарыстаннем</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колькаснага</w:t>
      </w:r>
      <w:proofErr w:type="spellEnd"/>
      <w:r w:rsidRPr="007C721A">
        <w:rPr>
          <w:rFonts w:ascii="Times New Roman" w:hAnsi="Times New Roman" w:cs="Times New Roman"/>
          <w:sz w:val="28"/>
          <w:szCs w:val="28"/>
        </w:rPr>
        <w:t xml:space="preserve"> і </w:t>
      </w:r>
      <w:proofErr w:type="spellStart"/>
      <w:r w:rsidRPr="007C721A">
        <w:rPr>
          <w:rFonts w:ascii="Times New Roman" w:hAnsi="Times New Roman" w:cs="Times New Roman"/>
          <w:sz w:val="28"/>
          <w:szCs w:val="28"/>
        </w:rPr>
        <w:t>якаснага</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аналізу</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дадзеных</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Аўтар</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пацвярджае</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што</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прыведзены</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матэрыял</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аб'ектыўна</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адлюстроўвае</w:t>
      </w:r>
      <w:proofErr w:type="spellEnd"/>
      <w:r w:rsidRPr="007C721A">
        <w:rPr>
          <w:rFonts w:ascii="Times New Roman" w:hAnsi="Times New Roman" w:cs="Times New Roman"/>
          <w:sz w:val="28"/>
          <w:szCs w:val="28"/>
        </w:rPr>
        <w:t xml:space="preserve"> стан </w:t>
      </w:r>
      <w:proofErr w:type="spellStart"/>
      <w:r w:rsidRPr="007C721A">
        <w:rPr>
          <w:rFonts w:ascii="Times New Roman" w:hAnsi="Times New Roman" w:cs="Times New Roman"/>
          <w:sz w:val="28"/>
          <w:szCs w:val="28"/>
        </w:rPr>
        <w:t>доследнага</w:t>
      </w:r>
      <w:proofErr w:type="spellEnd"/>
      <w:r w:rsidRPr="007C721A">
        <w:rPr>
          <w:rFonts w:ascii="Times New Roman" w:hAnsi="Times New Roman" w:cs="Times New Roman"/>
          <w:sz w:val="28"/>
          <w:szCs w:val="28"/>
        </w:rPr>
        <w:t xml:space="preserve"> феномену, усе </w:t>
      </w:r>
      <w:proofErr w:type="spellStart"/>
      <w:r w:rsidRPr="007C721A">
        <w:rPr>
          <w:rFonts w:ascii="Times New Roman" w:hAnsi="Times New Roman" w:cs="Times New Roman"/>
          <w:sz w:val="28"/>
          <w:szCs w:val="28"/>
        </w:rPr>
        <w:t>запазычанні</w:t>
      </w:r>
      <w:proofErr w:type="spellEnd"/>
      <w:r w:rsidRPr="007C721A">
        <w:rPr>
          <w:rFonts w:ascii="Times New Roman" w:hAnsi="Times New Roman" w:cs="Times New Roman"/>
          <w:sz w:val="28"/>
          <w:szCs w:val="28"/>
        </w:rPr>
        <w:t xml:space="preserve"> з </w:t>
      </w:r>
      <w:proofErr w:type="spellStart"/>
      <w:r w:rsidRPr="007C721A">
        <w:rPr>
          <w:rFonts w:ascii="Times New Roman" w:hAnsi="Times New Roman" w:cs="Times New Roman"/>
          <w:sz w:val="28"/>
          <w:szCs w:val="28"/>
        </w:rPr>
        <w:t>літаратурных</w:t>
      </w:r>
      <w:proofErr w:type="spellEnd"/>
      <w:r w:rsidRPr="007C721A">
        <w:rPr>
          <w:rFonts w:ascii="Times New Roman" w:hAnsi="Times New Roman" w:cs="Times New Roman"/>
          <w:sz w:val="28"/>
          <w:szCs w:val="28"/>
        </w:rPr>
        <w:t xml:space="preserve"> і </w:t>
      </w:r>
      <w:proofErr w:type="spellStart"/>
      <w:r w:rsidRPr="007C721A">
        <w:rPr>
          <w:rFonts w:ascii="Times New Roman" w:hAnsi="Times New Roman" w:cs="Times New Roman"/>
          <w:sz w:val="28"/>
          <w:szCs w:val="28"/>
        </w:rPr>
        <w:t>іншых</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крыніц</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суправаджаюцца</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спасылкамі</w:t>
      </w:r>
      <w:proofErr w:type="spellEnd"/>
      <w:r w:rsidRPr="007C721A">
        <w:rPr>
          <w:rFonts w:ascii="Times New Roman" w:hAnsi="Times New Roman" w:cs="Times New Roman"/>
          <w:sz w:val="28"/>
          <w:szCs w:val="28"/>
        </w:rPr>
        <w:t xml:space="preserve"> на </w:t>
      </w:r>
      <w:proofErr w:type="spellStart"/>
      <w:r w:rsidRPr="007C721A">
        <w:rPr>
          <w:rFonts w:ascii="Times New Roman" w:hAnsi="Times New Roman" w:cs="Times New Roman"/>
          <w:sz w:val="28"/>
          <w:szCs w:val="28"/>
        </w:rPr>
        <w:t>іх</w:t>
      </w:r>
      <w:proofErr w:type="spellEnd"/>
      <w:r w:rsidRPr="007C721A">
        <w:rPr>
          <w:rFonts w:ascii="Times New Roman" w:hAnsi="Times New Roman" w:cs="Times New Roman"/>
          <w:sz w:val="28"/>
          <w:szCs w:val="28"/>
        </w:rPr>
        <w:t xml:space="preserve"> </w:t>
      </w:r>
      <w:proofErr w:type="spellStart"/>
      <w:r w:rsidRPr="007C721A">
        <w:rPr>
          <w:rFonts w:ascii="Times New Roman" w:hAnsi="Times New Roman" w:cs="Times New Roman"/>
          <w:sz w:val="28"/>
          <w:szCs w:val="28"/>
        </w:rPr>
        <w:t>аўтараў</w:t>
      </w:r>
      <w:proofErr w:type="spellEnd"/>
      <w:r w:rsidRPr="007C721A">
        <w:rPr>
          <w:rFonts w:ascii="Times New Roman" w:hAnsi="Times New Roman" w:cs="Times New Roman"/>
          <w:sz w:val="28"/>
          <w:szCs w:val="28"/>
        </w:rPr>
        <w:t>.</w:t>
      </w:r>
      <w:bookmarkEnd w:id="20"/>
    </w:p>
    <w:p w:rsidR="00391314" w:rsidRPr="007C721A" w:rsidRDefault="00391314" w:rsidP="00391314">
      <w:pPr>
        <w:widowControl w:val="0"/>
        <w:spacing w:after="0" w:line="240" w:lineRule="auto"/>
        <w:ind w:firstLine="709"/>
        <w:jc w:val="center"/>
        <w:outlineLvl w:val="0"/>
        <w:rPr>
          <w:rFonts w:ascii="Times New Roman" w:hAnsi="Times New Roman" w:cs="Times New Roman"/>
          <w:b/>
          <w:sz w:val="28"/>
          <w:szCs w:val="28"/>
        </w:rPr>
      </w:pPr>
    </w:p>
    <w:p w:rsidR="00391314" w:rsidRPr="007C721A" w:rsidRDefault="00391314" w:rsidP="00391314">
      <w:pPr>
        <w:widowControl w:val="0"/>
        <w:spacing w:after="0" w:line="240" w:lineRule="auto"/>
        <w:ind w:firstLine="709"/>
        <w:jc w:val="center"/>
        <w:outlineLvl w:val="0"/>
        <w:rPr>
          <w:rFonts w:ascii="Times New Roman" w:hAnsi="Times New Roman" w:cs="Times New Roman"/>
          <w:b/>
          <w:sz w:val="28"/>
          <w:szCs w:val="28"/>
        </w:rPr>
      </w:pPr>
    </w:p>
    <w:p w:rsidR="00391314" w:rsidRPr="007C721A" w:rsidRDefault="00391314" w:rsidP="00391314">
      <w:pPr>
        <w:widowControl w:val="0"/>
        <w:spacing w:after="0" w:line="240" w:lineRule="auto"/>
        <w:ind w:firstLine="709"/>
        <w:jc w:val="center"/>
        <w:outlineLvl w:val="0"/>
        <w:rPr>
          <w:rFonts w:ascii="Times New Roman" w:hAnsi="Times New Roman" w:cs="Times New Roman"/>
          <w:b/>
          <w:sz w:val="28"/>
          <w:szCs w:val="28"/>
        </w:rPr>
      </w:pPr>
    </w:p>
    <w:p w:rsidR="00391314" w:rsidRPr="007C721A" w:rsidRDefault="00391314" w:rsidP="00391314">
      <w:pPr>
        <w:widowControl w:val="0"/>
        <w:spacing w:after="0" w:line="240" w:lineRule="auto"/>
        <w:ind w:firstLine="709"/>
        <w:jc w:val="center"/>
        <w:outlineLvl w:val="0"/>
        <w:rPr>
          <w:rFonts w:ascii="Times New Roman" w:hAnsi="Times New Roman" w:cs="Times New Roman"/>
          <w:b/>
          <w:sz w:val="28"/>
          <w:szCs w:val="28"/>
        </w:rPr>
        <w:sectPr w:rsidR="00391314" w:rsidRPr="007C721A" w:rsidSect="00A40B71">
          <w:pgSz w:w="11906" w:h="16838"/>
          <w:pgMar w:top="1134" w:right="567" w:bottom="1134" w:left="1701" w:header="709" w:footer="709" w:gutter="0"/>
          <w:pgNumType w:start="2"/>
          <w:cols w:space="708"/>
          <w:titlePg/>
          <w:docGrid w:linePitch="360"/>
        </w:sectPr>
      </w:pPr>
    </w:p>
    <w:p w:rsidR="00391314" w:rsidRPr="007C721A" w:rsidRDefault="00391314" w:rsidP="00EA7680">
      <w:pPr>
        <w:widowControl w:val="0"/>
        <w:spacing w:after="0" w:line="240" w:lineRule="auto"/>
        <w:ind w:firstLine="709"/>
        <w:jc w:val="center"/>
        <w:outlineLvl w:val="0"/>
        <w:rPr>
          <w:rFonts w:ascii="Times New Roman" w:hAnsi="Times New Roman" w:cs="Times New Roman"/>
          <w:b/>
          <w:sz w:val="28"/>
          <w:szCs w:val="28"/>
        </w:rPr>
      </w:pPr>
      <w:bookmarkStart w:id="21" w:name="_Toc470697922"/>
      <w:r w:rsidRPr="007C721A">
        <w:rPr>
          <w:rFonts w:ascii="Times New Roman" w:hAnsi="Times New Roman" w:cs="Times New Roman"/>
          <w:b/>
          <w:sz w:val="28"/>
          <w:szCs w:val="28"/>
        </w:rPr>
        <w:lastRenderedPageBreak/>
        <w:t>РЕФЕРАТ</w:t>
      </w:r>
      <w:bookmarkEnd w:id="1"/>
      <w:bookmarkEnd w:id="21"/>
    </w:p>
    <w:p w:rsidR="00391314" w:rsidRPr="007C721A" w:rsidRDefault="00391314" w:rsidP="00EA7680">
      <w:pPr>
        <w:widowControl w:val="0"/>
        <w:spacing w:after="0" w:line="240" w:lineRule="auto"/>
        <w:ind w:firstLine="709"/>
        <w:jc w:val="both"/>
        <w:outlineLvl w:val="0"/>
        <w:rPr>
          <w:rFonts w:ascii="Times New Roman" w:hAnsi="Times New Roman" w:cs="Times New Roman"/>
          <w:sz w:val="28"/>
          <w:szCs w:val="28"/>
        </w:rPr>
      </w:pPr>
      <w:bookmarkStart w:id="22" w:name="_Toc469696457"/>
    </w:p>
    <w:p w:rsidR="00391314" w:rsidRPr="007C721A" w:rsidRDefault="00391314" w:rsidP="00EA7680">
      <w:pPr>
        <w:widowControl w:val="0"/>
        <w:spacing w:after="0" w:line="240" w:lineRule="auto"/>
        <w:ind w:firstLine="709"/>
        <w:jc w:val="both"/>
        <w:outlineLvl w:val="0"/>
        <w:rPr>
          <w:rFonts w:ascii="Times New Roman" w:hAnsi="Times New Roman" w:cs="Times New Roman"/>
          <w:sz w:val="28"/>
          <w:szCs w:val="28"/>
        </w:rPr>
      </w:pPr>
      <w:bookmarkStart w:id="23" w:name="_Toc470697923"/>
      <w:r w:rsidRPr="007C721A">
        <w:rPr>
          <w:rFonts w:ascii="Times New Roman" w:hAnsi="Times New Roman" w:cs="Times New Roman"/>
          <w:b/>
          <w:sz w:val="28"/>
          <w:szCs w:val="28"/>
        </w:rPr>
        <w:t>Объем работы</w:t>
      </w:r>
      <w:r w:rsidRPr="007C721A">
        <w:rPr>
          <w:rFonts w:ascii="Times New Roman" w:hAnsi="Times New Roman" w:cs="Times New Roman"/>
          <w:sz w:val="28"/>
          <w:szCs w:val="28"/>
        </w:rPr>
        <w:t xml:space="preserve">: </w:t>
      </w:r>
      <w:r>
        <w:rPr>
          <w:rFonts w:ascii="Times New Roman" w:hAnsi="Times New Roman" w:cs="Times New Roman"/>
          <w:sz w:val="28"/>
          <w:szCs w:val="28"/>
          <w:lang w:val="be-BY"/>
        </w:rPr>
        <w:t>99</w:t>
      </w:r>
      <w:r w:rsidRPr="007C721A">
        <w:rPr>
          <w:rFonts w:ascii="Times New Roman" w:hAnsi="Times New Roman" w:cs="Times New Roman"/>
          <w:sz w:val="28"/>
          <w:szCs w:val="28"/>
        </w:rPr>
        <w:t xml:space="preserve"> страниц, в том числе 3 таблицы, 64 источника, 1 прил</w:t>
      </w:r>
      <w:bookmarkEnd w:id="22"/>
      <w:r w:rsidRPr="007C721A">
        <w:rPr>
          <w:rFonts w:ascii="Times New Roman" w:hAnsi="Times New Roman" w:cs="Times New Roman"/>
          <w:sz w:val="28"/>
          <w:szCs w:val="28"/>
        </w:rPr>
        <w:t>ожение</w:t>
      </w:r>
      <w:bookmarkEnd w:id="23"/>
    </w:p>
    <w:p w:rsidR="00391314" w:rsidRPr="007C721A" w:rsidRDefault="00391314" w:rsidP="00EA7680">
      <w:pPr>
        <w:widowControl w:val="0"/>
        <w:adjustRightInd w:val="0"/>
        <w:spacing w:after="0" w:line="240" w:lineRule="auto"/>
        <w:ind w:firstLine="709"/>
        <w:jc w:val="both"/>
        <w:rPr>
          <w:rFonts w:ascii="Times New Roman" w:hAnsi="Times New Roman" w:cs="Times New Roman"/>
          <w:sz w:val="28"/>
          <w:szCs w:val="28"/>
        </w:rPr>
      </w:pPr>
      <w:r w:rsidRPr="007C721A">
        <w:rPr>
          <w:rFonts w:ascii="Times New Roman" w:hAnsi="Times New Roman" w:cs="Times New Roman"/>
          <w:b/>
          <w:sz w:val="28"/>
          <w:szCs w:val="28"/>
        </w:rPr>
        <w:t>Ключевые слова</w:t>
      </w:r>
      <w:r w:rsidRPr="007C721A">
        <w:rPr>
          <w:rFonts w:ascii="Times New Roman" w:hAnsi="Times New Roman" w:cs="Times New Roman"/>
          <w:sz w:val="28"/>
          <w:szCs w:val="28"/>
        </w:rPr>
        <w:t xml:space="preserve">: </w:t>
      </w:r>
      <w:proofErr w:type="gramStart"/>
      <w:r w:rsidRPr="007C721A">
        <w:rPr>
          <w:rFonts w:ascii="Times New Roman" w:hAnsi="Times New Roman" w:cs="Times New Roman"/>
          <w:sz w:val="28"/>
          <w:szCs w:val="28"/>
        </w:rPr>
        <w:t xml:space="preserve">КУЛЬТУРНО-ИСТОРИЧЕСКОЕ НАСЛЕДИЕ, НЕМАТЕРИАЛЬНОЕ КУЛЬТУРНОЕ НАСЛЕДИЕ, ОБРЯДЫ, ТРАДИЦИИ, ОБЫЧАИ, ПРОМЫСЛЫ, МУЗЕИФИКАЦИЯ, РЕКОНСТРУКЦИЯ, АКТИВИЗАЦИЯ, ТЕАТРАЛИЗАЦИЯ, СКАНСЕН, ЭТНОГРАФИЧЕСКИЙ МУЗЕЙ, БЕЛОРУССКИЙ МУЗЕЙ </w:t>
      </w:r>
      <w:r w:rsidRPr="007C721A">
        <w:rPr>
          <w:rFonts w:ascii="Times New Roman" w:hAnsi="Times New Roman" w:cs="Times New Roman"/>
          <w:sz w:val="28"/>
          <w:szCs w:val="28"/>
          <w:lang w:val="be-BY"/>
        </w:rPr>
        <w:t xml:space="preserve">НАРОДНОЙ </w:t>
      </w:r>
      <w:r w:rsidRPr="007C721A">
        <w:rPr>
          <w:rFonts w:ascii="Times New Roman" w:hAnsi="Times New Roman" w:cs="Times New Roman"/>
          <w:sz w:val="28"/>
          <w:szCs w:val="28"/>
        </w:rPr>
        <w:t>АРХИТЕКТУРЫ И БЫТА</w:t>
      </w:r>
      <w:proofErr w:type="gramEnd"/>
    </w:p>
    <w:p w:rsidR="00391314" w:rsidRPr="007C721A" w:rsidRDefault="00391314" w:rsidP="00EA7680">
      <w:pPr>
        <w:widowControl w:val="0"/>
        <w:spacing w:after="0" w:line="240" w:lineRule="auto"/>
        <w:ind w:firstLine="709"/>
        <w:jc w:val="both"/>
        <w:rPr>
          <w:rFonts w:ascii="Times New Roman" w:hAnsi="Times New Roman" w:cs="Times New Roman"/>
          <w:smallCaps/>
          <w:sz w:val="28"/>
          <w:szCs w:val="28"/>
        </w:rPr>
      </w:pPr>
      <w:r w:rsidRPr="007C721A">
        <w:rPr>
          <w:rFonts w:ascii="Times New Roman" w:hAnsi="Times New Roman" w:cs="Times New Roman"/>
          <w:b/>
          <w:bCs/>
          <w:sz w:val="28"/>
          <w:szCs w:val="28"/>
        </w:rPr>
        <w:t>Объект исследования</w:t>
      </w:r>
      <w:r w:rsidRPr="007C721A">
        <w:rPr>
          <w:rFonts w:ascii="Times New Roman" w:hAnsi="Times New Roman" w:cs="Times New Roman"/>
          <w:sz w:val="28"/>
          <w:szCs w:val="28"/>
        </w:rPr>
        <w:t xml:space="preserve">: </w:t>
      </w:r>
      <w:r w:rsidRPr="007C721A">
        <w:rPr>
          <w:rFonts w:ascii="Times New Roman" w:eastAsia="Calibri" w:hAnsi="Times New Roman" w:cs="Times New Roman"/>
          <w:spacing w:val="-6"/>
          <w:sz w:val="28"/>
          <w:lang w:eastAsia="en-US"/>
        </w:rPr>
        <w:t>нематериальное культурное наследие</w:t>
      </w:r>
      <w:r w:rsidRPr="007C721A">
        <w:rPr>
          <w:rFonts w:ascii="Times New Roman" w:hAnsi="Times New Roman" w:cs="Times New Roman"/>
          <w:sz w:val="28"/>
          <w:szCs w:val="28"/>
        </w:rPr>
        <w:t>.</w:t>
      </w:r>
    </w:p>
    <w:p w:rsidR="00391314" w:rsidRPr="007C721A" w:rsidRDefault="00391314" w:rsidP="00EA7680">
      <w:pPr>
        <w:widowControl w:val="0"/>
        <w:spacing w:after="0" w:line="240" w:lineRule="auto"/>
        <w:ind w:firstLine="709"/>
        <w:jc w:val="both"/>
        <w:rPr>
          <w:rFonts w:ascii="Times New Roman" w:hAnsi="Times New Roman" w:cs="Times New Roman"/>
          <w:sz w:val="28"/>
          <w:szCs w:val="28"/>
        </w:rPr>
      </w:pPr>
      <w:r w:rsidRPr="007C721A">
        <w:rPr>
          <w:rFonts w:ascii="Times New Roman" w:hAnsi="Times New Roman" w:cs="Times New Roman"/>
          <w:b/>
          <w:bCs/>
          <w:sz w:val="28"/>
          <w:szCs w:val="28"/>
        </w:rPr>
        <w:t>Предмет исследования</w:t>
      </w:r>
      <w:r w:rsidRPr="007C721A">
        <w:rPr>
          <w:rFonts w:ascii="Times New Roman" w:hAnsi="Times New Roman" w:cs="Times New Roman"/>
          <w:bCs/>
          <w:sz w:val="28"/>
          <w:szCs w:val="28"/>
        </w:rPr>
        <w:t>:</w:t>
      </w:r>
      <w:r w:rsidRPr="007C721A">
        <w:rPr>
          <w:rFonts w:ascii="Times New Roman" w:hAnsi="Times New Roman" w:cs="Times New Roman"/>
          <w:sz w:val="28"/>
          <w:szCs w:val="28"/>
        </w:rPr>
        <w:t xml:space="preserve"> </w:t>
      </w:r>
      <w:r w:rsidRPr="007C721A">
        <w:rPr>
          <w:rFonts w:ascii="Times New Roman" w:eastAsia="Calibri" w:hAnsi="Times New Roman" w:cs="Times New Roman"/>
          <w:spacing w:val="-6"/>
          <w:sz w:val="28"/>
          <w:lang w:eastAsia="en-US"/>
        </w:rPr>
        <w:t>нематериальное культурное наследие музея Народной архитектуры и быта</w:t>
      </w:r>
      <w:r w:rsidRPr="007C721A">
        <w:rPr>
          <w:rFonts w:ascii="Times New Roman" w:hAnsi="Times New Roman" w:cs="Times New Roman"/>
          <w:sz w:val="28"/>
          <w:szCs w:val="28"/>
        </w:rPr>
        <w:t>.</w:t>
      </w:r>
    </w:p>
    <w:p w:rsidR="00391314" w:rsidRPr="007C721A" w:rsidRDefault="00391314" w:rsidP="00EA7680">
      <w:pPr>
        <w:pStyle w:val="2"/>
        <w:widowControl w:val="0"/>
        <w:spacing w:after="0" w:line="240" w:lineRule="auto"/>
        <w:ind w:firstLine="709"/>
        <w:jc w:val="both"/>
        <w:rPr>
          <w:sz w:val="28"/>
          <w:szCs w:val="28"/>
        </w:rPr>
      </w:pPr>
      <w:r w:rsidRPr="007C721A">
        <w:rPr>
          <w:b/>
          <w:sz w:val="28"/>
          <w:szCs w:val="28"/>
        </w:rPr>
        <w:t>Цель исследования</w:t>
      </w:r>
      <w:r w:rsidRPr="007C721A">
        <w:rPr>
          <w:sz w:val="28"/>
          <w:szCs w:val="28"/>
        </w:rPr>
        <w:t xml:space="preserve">: </w:t>
      </w:r>
      <w:r w:rsidRPr="007C721A">
        <w:rPr>
          <w:spacing w:val="-6"/>
          <w:sz w:val="28"/>
          <w:szCs w:val="28"/>
        </w:rPr>
        <w:t xml:space="preserve">изучить становление нематериального культурного наследия, выявить мероприятия по </w:t>
      </w:r>
      <w:r w:rsidRPr="007C721A">
        <w:rPr>
          <w:spacing w:val="-6"/>
          <w:sz w:val="28"/>
          <w:szCs w:val="28"/>
          <w:lang w:eastAsia="en-US"/>
        </w:rPr>
        <w:t xml:space="preserve">сохранению и актуализации нематериального культурного наследия </w:t>
      </w:r>
      <w:r w:rsidRPr="007C721A">
        <w:rPr>
          <w:spacing w:val="-6"/>
          <w:sz w:val="28"/>
          <w:szCs w:val="28"/>
        </w:rPr>
        <w:t xml:space="preserve">на примере </w:t>
      </w:r>
      <w:r w:rsidRPr="007C721A">
        <w:rPr>
          <w:spacing w:val="-6"/>
          <w:sz w:val="28"/>
          <w:szCs w:val="28"/>
          <w:lang w:val="be-BY"/>
        </w:rPr>
        <w:t xml:space="preserve">белорусского </w:t>
      </w:r>
      <w:r w:rsidRPr="007C721A">
        <w:rPr>
          <w:spacing w:val="-6"/>
          <w:sz w:val="28"/>
          <w:szCs w:val="28"/>
        </w:rPr>
        <w:t xml:space="preserve">музея </w:t>
      </w:r>
      <w:r w:rsidRPr="007C721A">
        <w:rPr>
          <w:spacing w:val="-6"/>
          <w:sz w:val="28"/>
          <w:szCs w:val="28"/>
          <w:lang w:val="be-BY"/>
        </w:rPr>
        <w:t>н</w:t>
      </w:r>
      <w:proofErr w:type="spellStart"/>
      <w:r w:rsidRPr="007C721A">
        <w:rPr>
          <w:spacing w:val="-6"/>
          <w:sz w:val="28"/>
          <w:szCs w:val="28"/>
        </w:rPr>
        <w:t>ародной</w:t>
      </w:r>
      <w:proofErr w:type="spellEnd"/>
      <w:r w:rsidRPr="007C721A">
        <w:rPr>
          <w:spacing w:val="-6"/>
          <w:sz w:val="28"/>
          <w:szCs w:val="28"/>
        </w:rPr>
        <w:t xml:space="preserve"> архитектуры и быта</w:t>
      </w:r>
      <w:r w:rsidRPr="007C721A">
        <w:rPr>
          <w:sz w:val="28"/>
          <w:szCs w:val="28"/>
        </w:rPr>
        <w:t xml:space="preserve">. </w:t>
      </w:r>
    </w:p>
    <w:p w:rsidR="00391314" w:rsidRPr="007C721A" w:rsidRDefault="00391314" w:rsidP="00EA7680">
      <w:pPr>
        <w:widowControl w:val="0"/>
        <w:spacing w:after="0" w:line="240" w:lineRule="auto"/>
        <w:ind w:firstLine="709"/>
        <w:jc w:val="both"/>
        <w:rPr>
          <w:rFonts w:ascii="Times New Roman" w:hAnsi="Times New Roman" w:cs="Times New Roman"/>
          <w:color w:val="000000"/>
          <w:sz w:val="28"/>
          <w:szCs w:val="28"/>
        </w:rPr>
      </w:pPr>
      <w:r w:rsidRPr="007C721A">
        <w:rPr>
          <w:rFonts w:ascii="Times New Roman" w:hAnsi="Times New Roman" w:cs="Times New Roman"/>
          <w:b/>
          <w:sz w:val="28"/>
          <w:szCs w:val="28"/>
        </w:rPr>
        <w:t>Методы исследования</w:t>
      </w:r>
      <w:r w:rsidRPr="007C721A">
        <w:rPr>
          <w:rFonts w:ascii="Times New Roman" w:hAnsi="Times New Roman" w:cs="Times New Roman"/>
          <w:sz w:val="28"/>
          <w:szCs w:val="28"/>
        </w:rPr>
        <w:t xml:space="preserve">: </w:t>
      </w:r>
      <w:proofErr w:type="spellStart"/>
      <w:r w:rsidRPr="007C721A">
        <w:rPr>
          <w:rFonts w:ascii="Times New Roman" w:hAnsi="Times New Roman" w:cs="Times New Roman"/>
          <w:color w:val="000000"/>
          <w:sz w:val="28"/>
          <w:szCs w:val="28"/>
          <w:shd w:val="clear" w:color="auto" w:fill="FFFFFF"/>
        </w:rPr>
        <w:t>типологизация</w:t>
      </w:r>
      <w:proofErr w:type="spellEnd"/>
      <w:r w:rsidRPr="007C721A">
        <w:rPr>
          <w:rFonts w:ascii="Times New Roman" w:hAnsi="Times New Roman" w:cs="Times New Roman"/>
          <w:color w:val="000000"/>
          <w:sz w:val="28"/>
          <w:szCs w:val="28"/>
          <w:shd w:val="clear" w:color="auto" w:fill="FFFFFF"/>
        </w:rPr>
        <w:t xml:space="preserve"> и аналитическое описание культурных форм и процессов в контексте музееведения, культурологи, а также понятийно-концептуального аппарата туристско-рекреационной деятельности.</w:t>
      </w:r>
    </w:p>
    <w:p w:rsidR="00391314" w:rsidRPr="007C721A" w:rsidRDefault="00391314" w:rsidP="00EA7680">
      <w:pPr>
        <w:widowControl w:val="0"/>
        <w:spacing w:after="0" w:line="240" w:lineRule="auto"/>
        <w:ind w:firstLine="709"/>
        <w:jc w:val="both"/>
        <w:rPr>
          <w:rFonts w:ascii="Times New Roman" w:eastAsia="Times New Roman" w:hAnsi="Times New Roman" w:cs="Times New Roman"/>
          <w:spacing w:val="-6"/>
          <w:sz w:val="28"/>
          <w:szCs w:val="28"/>
        </w:rPr>
      </w:pPr>
      <w:r w:rsidRPr="007C721A">
        <w:rPr>
          <w:rFonts w:ascii="Times New Roman" w:eastAsia="Times New Roman" w:hAnsi="Times New Roman" w:cs="Times New Roman"/>
          <w:b/>
          <w:spacing w:val="-6"/>
          <w:sz w:val="28"/>
          <w:szCs w:val="28"/>
        </w:rPr>
        <w:t>Теоретическая значимость исследования</w:t>
      </w:r>
      <w:r w:rsidRPr="007C721A">
        <w:rPr>
          <w:rFonts w:ascii="Times New Roman" w:eastAsia="Times New Roman" w:hAnsi="Times New Roman" w:cs="Times New Roman"/>
          <w:spacing w:val="-6"/>
          <w:sz w:val="28"/>
          <w:szCs w:val="28"/>
        </w:rPr>
        <w:t xml:space="preserve"> заключается в появившейся возможности более глубокого изучения особенностей и разнообразия нематериального наследия в окружающей среде, а также в необходимости </w:t>
      </w:r>
      <w:bookmarkStart w:id="24" w:name="_GoBack"/>
      <w:bookmarkEnd w:id="24"/>
      <w:r w:rsidRPr="007C721A">
        <w:rPr>
          <w:rFonts w:ascii="Times New Roman" w:eastAsia="Times New Roman" w:hAnsi="Times New Roman" w:cs="Times New Roman"/>
          <w:spacing w:val="-6"/>
          <w:sz w:val="28"/>
          <w:szCs w:val="28"/>
        </w:rPr>
        <w:t xml:space="preserve">определения степени сохранности традиционной культуры в конкретном этнокультурном ареале. Полученные результаты позволяют полнее выявить значимость музея народной архитектуры и быта как явления культуры, переосмыслить сущность теоретико-методологических составляющих </w:t>
      </w:r>
      <w:proofErr w:type="spellStart"/>
      <w:r w:rsidRPr="007C721A">
        <w:rPr>
          <w:rFonts w:ascii="Times New Roman" w:eastAsia="Times New Roman" w:hAnsi="Times New Roman" w:cs="Times New Roman"/>
          <w:spacing w:val="-6"/>
          <w:sz w:val="28"/>
          <w:szCs w:val="28"/>
        </w:rPr>
        <w:t>музеификации</w:t>
      </w:r>
      <w:proofErr w:type="spellEnd"/>
      <w:r w:rsidRPr="007C721A">
        <w:rPr>
          <w:rFonts w:ascii="Times New Roman" w:eastAsia="Times New Roman" w:hAnsi="Times New Roman" w:cs="Times New Roman"/>
          <w:spacing w:val="-6"/>
          <w:sz w:val="28"/>
          <w:szCs w:val="28"/>
        </w:rPr>
        <w:t xml:space="preserve"> и актуализации нематериального культурного наследия белорусов. </w:t>
      </w:r>
    </w:p>
    <w:p w:rsidR="00391314" w:rsidRPr="007C721A" w:rsidRDefault="00391314" w:rsidP="00EA7680">
      <w:pPr>
        <w:widowControl w:val="0"/>
        <w:spacing w:after="0" w:line="240" w:lineRule="auto"/>
        <w:ind w:firstLine="709"/>
        <w:jc w:val="both"/>
        <w:rPr>
          <w:rFonts w:ascii="Times New Roman" w:hAnsi="Times New Roman" w:cs="Times New Roman"/>
          <w:sz w:val="28"/>
          <w:szCs w:val="28"/>
        </w:rPr>
      </w:pPr>
      <w:r w:rsidRPr="007C721A">
        <w:rPr>
          <w:rFonts w:ascii="Times New Roman" w:eastAsia="Times New Roman" w:hAnsi="Times New Roman" w:cs="Times New Roman"/>
          <w:b/>
          <w:spacing w:val="-6"/>
          <w:sz w:val="28"/>
          <w:szCs w:val="28"/>
        </w:rPr>
        <w:t>Практическая значимость исследования</w:t>
      </w:r>
      <w:r w:rsidRPr="007C721A">
        <w:rPr>
          <w:rFonts w:ascii="Times New Roman" w:eastAsia="Times New Roman" w:hAnsi="Times New Roman" w:cs="Times New Roman"/>
          <w:spacing w:val="-6"/>
          <w:sz w:val="28"/>
          <w:szCs w:val="28"/>
        </w:rPr>
        <w:t xml:space="preserve"> заключается в формировании оценки потенциала сохранившегося нематериального наследия белорусов, что позволит более эффективно производить охрану, реконструкцию и дальнейшую </w:t>
      </w:r>
      <w:proofErr w:type="spellStart"/>
      <w:r w:rsidRPr="007C721A">
        <w:rPr>
          <w:rFonts w:ascii="Times New Roman" w:eastAsia="Times New Roman" w:hAnsi="Times New Roman" w:cs="Times New Roman"/>
          <w:spacing w:val="-6"/>
          <w:sz w:val="28"/>
          <w:szCs w:val="28"/>
        </w:rPr>
        <w:t>межпоколенную</w:t>
      </w:r>
      <w:proofErr w:type="spellEnd"/>
      <w:r w:rsidRPr="007C721A">
        <w:rPr>
          <w:rFonts w:ascii="Times New Roman" w:eastAsia="Times New Roman" w:hAnsi="Times New Roman" w:cs="Times New Roman"/>
          <w:spacing w:val="-6"/>
          <w:sz w:val="28"/>
          <w:szCs w:val="28"/>
        </w:rPr>
        <w:t xml:space="preserve"> передачу сохранившихся и реконструированных традиционных элементов жизненной среды белорусов путем </w:t>
      </w:r>
      <w:proofErr w:type="spellStart"/>
      <w:r w:rsidRPr="007C721A">
        <w:rPr>
          <w:rFonts w:ascii="Times New Roman" w:eastAsia="Times New Roman" w:hAnsi="Times New Roman" w:cs="Times New Roman"/>
          <w:spacing w:val="-6"/>
          <w:sz w:val="28"/>
          <w:szCs w:val="28"/>
        </w:rPr>
        <w:t>музеефикации</w:t>
      </w:r>
      <w:proofErr w:type="spellEnd"/>
      <w:r w:rsidRPr="007C721A">
        <w:rPr>
          <w:rFonts w:ascii="Times New Roman" w:eastAsia="Times New Roman" w:hAnsi="Times New Roman" w:cs="Times New Roman"/>
          <w:spacing w:val="-6"/>
          <w:sz w:val="28"/>
          <w:szCs w:val="28"/>
        </w:rPr>
        <w:t xml:space="preserve"> и актуализации объектов наследия в этнографическом музее.</w:t>
      </w:r>
    </w:p>
    <w:p w:rsidR="00391314" w:rsidRPr="007C721A" w:rsidRDefault="00391314" w:rsidP="00EA7680">
      <w:pPr>
        <w:pStyle w:val="a5"/>
        <w:tabs>
          <w:tab w:val="left" w:pos="993"/>
        </w:tabs>
        <w:ind w:firstLine="709"/>
        <w:jc w:val="both"/>
        <w:rPr>
          <w:b/>
          <w:sz w:val="32"/>
          <w:szCs w:val="28"/>
        </w:rPr>
      </w:pPr>
      <w:r w:rsidRPr="007C721A">
        <w:rPr>
          <w:b/>
          <w:sz w:val="28"/>
          <w:szCs w:val="28"/>
        </w:rPr>
        <w:t>Достоверность и обоснованность результатов исследования</w:t>
      </w:r>
      <w:r w:rsidRPr="007C721A">
        <w:rPr>
          <w:sz w:val="28"/>
          <w:szCs w:val="28"/>
        </w:rPr>
        <w:t xml:space="preserve"> обеспечивается методологической обоснованностью основных теоретических положений, использованием количественного и качественного анализа данных. Автор подтверждает, что приведенный материал объективно отражает состояние исследуемого феномена, все заимствования из литературных и других источников сопровождаются ссылками на их авторов.</w:t>
      </w:r>
    </w:p>
    <w:p w:rsidR="00CA34B0" w:rsidRDefault="00CA34B0" w:rsidP="00EA7680">
      <w:pPr>
        <w:spacing w:line="240" w:lineRule="auto"/>
      </w:pPr>
    </w:p>
    <w:sectPr w:rsidR="00CA34B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D5F" w:rsidRDefault="00B50D5F">
      <w:pPr>
        <w:spacing w:after="0" w:line="240" w:lineRule="auto"/>
      </w:pPr>
      <w:r>
        <w:separator/>
      </w:r>
    </w:p>
  </w:endnote>
  <w:endnote w:type="continuationSeparator" w:id="0">
    <w:p w:rsidR="00B50D5F" w:rsidRDefault="00B50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590277"/>
      <w:docPartObj>
        <w:docPartGallery w:val="Page Numbers (Bottom of Page)"/>
        <w:docPartUnique/>
      </w:docPartObj>
    </w:sdtPr>
    <w:sdtEndPr/>
    <w:sdtContent>
      <w:p w:rsidR="00090102" w:rsidRDefault="00391314">
        <w:pPr>
          <w:pStyle w:val="a3"/>
          <w:jc w:val="center"/>
        </w:pPr>
        <w:r>
          <w:fldChar w:fldCharType="begin"/>
        </w:r>
        <w:r>
          <w:instrText>PAGE   \* MERGEFORMAT</w:instrText>
        </w:r>
        <w:r>
          <w:fldChar w:fldCharType="separate"/>
        </w:r>
        <w:r w:rsidR="00EA7680">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D5F" w:rsidRDefault="00B50D5F">
      <w:pPr>
        <w:spacing w:after="0" w:line="240" w:lineRule="auto"/>
      </w:pPr>
      <w:r>
        <w:separator/>
      </w:r>
    </w:p>
  </w:footnote>
  <w:footnote w:type="continuationSeparator" w:id="0">
    <w:p w:rsidR="00B50D5F" w:rsidRDefault="00B50D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314"/>
    <w:rsid w:val="00391314"/>
    <w:rsid w:val="00B50D5F"/>
    <w:rsid w:val="00CA34B0"/>
    <w:rsid w:val="00EA7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3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391314"/>
    <w:pPr>
      <w:tabs>
        <w:tab w:val="center" w:pos="4677"/>
        <w:tab w:val="right" w:pos="9355"/>
      </w:tabs>
      <w:spacing w:after="0" w:line="240" w:lineRule="auto"/>
    </w:pPr>
  </w:style>
  <w:style w:type="character" w:customStyle="1" w:styleId="a4">
    <w:name w:val="Нижний колонтитул Знак"/>
    <w:basedOn w:val="a0"/>
    <w:link w:val="a3"/>
    <w:rsid w:val="00391314"/>
    <w:rPr>
      <w:rFonts w:eastAsiaTheme="minorEastAsia"/>
      <w:lang w:eastAsia="ru-RU"/>
    </w:rPr>
  </w:style>
  <w:style w:type="paragraph" w:styleId="2">
    <w:name w:val="Body Text 2"/>
    <w:basedOn w:val="a"/>
    <w:link w:val="20"/>
    <w:rsid w:val="00391314"/>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391314"/>
    <w:rPr>
      <w:rFonts w:ascii="Times New Roman" w:eastAsia="Times New Roman" w:hAnsi="Times New Roman" w:cs="Times New Roman"/>
      <w:sz w:val="24"/>
      <w:szCs w:val="24"/>
      <w:lang w:eastAsia="ru-RU"/>
    </w:rPr>
  </w:style>
  <w:style w:type="paragraph" w:customStyle="1" w:styleId="a5">
    <w:name w:val="Стиль"/>
    <w:uiPriority w:val="99"/>
    <w:rsid w:val="003913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3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391314"/>
    <w:pPr>
      <w:tabs>
        <w:tab w:val="center" w:pos="4677"/>
        <w:tab w:val="right" w:pos="9355"/>
      </w:tabs>
      <w:spacing w:after="0" w:line="240" w:lineRule="auto"/>
    </w:pPr>
  </w:style>
  <w:style w:type="character" w:customStyle="1" w:styleId="a4">
    <w:name w:val="Нижний колонтитул Знак"/>
    <w:basedOn w:val="a0"/>
    <w:link w:val="a3"/>
    <w:rsid w:val="00391314"/>
    <w:rPr>
      <w:rFonts w:eastAsiaTheme="minorEastAsia"/>
      <w:lang w:eastAsia="ru-RU"/>
    </w:rPr>
  </w:style>
  <w:style w:type="paragraph" w:styleId="2">
    <w:name w:val="Body Text 2"/>
    <w:basedOn w:val="a"/>
    <w:link w:val="20"/>
    <w:rsid w:val="00391314"/>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391314"/>
    <w:rPr>
      <w:rFonts w:ascii="Times New Roman" w:eastAsia="Times New Roman" w:hAnsi="Times New Roman" w:cs="Times New Roman"/>
      <w:sz w:val="24"/>
      <w:szCs w:val="24"/>
      <w:lang w:eastAsia="ru-RU"/>
    </w:rPr>
  </w:style>
  <w:style w:type="paragraph" w:customStyle="1" w:styleId="a5">
    <w:name w:val="Стиль"/>
    <w:uiPriority w:val="99"/>
    <w:rsid w:val="003913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1008</Words>
  <Characters>5748</Characters>
  <Application>Microsoft Office Word</Application>
  <DocSecurity>0</DocSecurity>
  <Lines>47</Lines>
  <Paragraphs>13</Paragraphs>
  <ScaleCrop>false</ScaleCrop>
  <Company>SPecialiST RePack</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2017-01-18T20:42:00Z</dcterms:created>
  <dcterms:modified xsi:type="dcterms:W3CDTF">2017-01-22T17:52:00Z</dcterms:modified>
</cp:coreProperties>
</file>