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EE" w:rsidRPr="00700061" w:rsidRDefault="00700061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Belarusian state university</w:t>
      </w:r>
    </w:p>
    <w:p w:rsidR="00700061" w:rsidRPr="00700061" w:rsidRDefault="00700061">
      <w:pPr>
        <w:jc w:val="center"/>
        <w:rPr>
          <w:b/>
          <w:sz w:val="28"/>
          <w:szCs w:val="28"/>
          <w:lang w:val="en-US"/>
        </w:rPr>
      </w:pPr>
      <w:r w:rsidRPr="00700061">
        <w:rPr>
          <w:b/>
          <w:sz w:val="28"/>
          <w:szCs w:val="28"/>
          <w:lang w:val="en-US"/>
        </w:rPr>
        <w:t xml:space="preserve">The Mechanics and </w:t>
      </w:r>
      <w:r>
        <w:rPr>
          <w:b/>
          <w:sz w:val="28"/>
          <w:szCs w:val="28"/>
          <w:lang w:val="en-US"/>
        </w:rPr>
        <w:t>m</w:t>
      </w:r>
      <w:r w:rsidRPr="00700061">
        <w:rPr>
          <w:b/>
          <w:sz w:val="28"/>
          <w:szCs w:val="28"/>
          <w:lang w:val="en-US"/>
        </w:rPr>
        <w:t xml:space="preserve">athematics </w:t>
      </w:r>
      <w:r>
        <w:rPr>
          <w:b/>
          <w:sz w:val="28"/>
          <w:szCs w:val="28"/>
          <w:lang w:val="en-US"/>
        </w:rPr>
        <w:t>f</w:t>
      </w:r>
      <w:r w:rsidRPr="00700061">
        <w:rPr>
          <w:b/>
          <w:sz w:val="28"/>
          <w:szCs w:val="28"/>
          <w:lang w:val="en-US"/>
        </w:rPr>
        <w:t>aculty</w:t>
      </w:r>
    </w:p>
    <w:p w:rsidR="000561EE" w:rsidRPr="00700061" w:rsidRDefault="0070006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Department of n</w:t>
      </w:r>
      <w:r w:rsidRPr="00700061">
        <w:rPr>
          <w:b/>
          <w:sz w:val="28"/>
          <w:szCs w:val="28"/>
          <w:lang w:val="en-US"/>
        </w:rPr>
        <w:t xml:space="preserve">onlinear </w:t>
      </w:r>
      <w:r>
        <w:rPr>
          <w:b/>
          <w:sz w:val="28"/>
          <w:szCs w:val="28"/>
          <w:lang w:val="en-US"/>
        </w:rPr>
        <w:t>a</w:t>
      </w:r>
      <w:r w:rsidRPr="00700061">
        <w:rPr>
          <w:b/>
          <w:sz w:val="28"/>
          <w:szCs w:val="28"/>
          <w:lang w:val="en-US"/>
        </w:rPr>
        <w:t xml:space="preserve">nalysis and </w:t>
      </w:r>
      <w:r>
        <w:rPr>
          <w:b/>
          <w:sz w:val="28"/>
          <w:szCs w:val="28"/>
          <w:lang w:val="en-US"/>
        </w:rPr>
        <w:t>a</w:t>
      </w:r>
      <w:r w:rsidRPr="00700061">
        <w:rPr>
          <w:b/>
          <w:sz w:val="28"/>
          <w:szCs w:val="28"/>
          <w:lang w:val="en-US"/>
        </w:rPr>
        <w:t xml:space="preserve">nalytical </w:t>
      </w:r>
      <w:r>
        <w:rPr>
          <w:b/>
          <w:sz w:val="28"/>
          <w:szCs w:val="28"/>
          <w:lang w:val="en-US"/>
        </w:rPr>
        <w:t>e</w:t>
      </w:r>
      <w:r w:rsidRPr="00700061">
        <w:rPr>
          <w:b/>
          <w:sz w:val="28"/>
          <w:szCs w:val="28"/>
          <w:lang w:val="en-US"/>
        </w:rPr>
        <w:t>conomics</w:t>
      </w: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70006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</w:t>
      </w:r>
      <w:r w:rsidRPr="00700061">
        <w:rPr>
          <w:b/>
          <w:sz w:val="28"/>
          <w:szCs w:val="28"/>
          <w:lang w:val="en-US"/>
        </w:rPr>
        <w:t>nnotation</w:t>
      </w:r>
      <w:r>
        <w:rPr>
          <w:b/>
          <w:sz w:val="28"/>
          <w:szCs w:val="28"/>
          <w:lang w:val="en-US"/>
        </w:rPr>
        <w:t xml:space="preserve"> for the </w:t>
      </w:r>
      <w:r w:rsidRPr="00700061">
        <w:rPr>
          <w:b/>
          <w:sz w:val="28"/>
          <w:szCs w:val="28"/>
          <w:lang w:val="en-US"/>
        </w:rPr>
        <w:t>graduate work</w:t>
      </w:r>
    </w:p>
    <w:p w:rsidR="000561EE" w:rsidRPr="00700061" w:rsidRDefault="00700061">
      <w:pPr>
        <w:jc w:val="center"/>
        <w:rPr>
          <w:b/>
          <w:sz w:val="28"/>
          <w:szCs w:val="28"/>
          <w:lang w:val="en-US"/>
        </w:rPr>
      </w:pPr>
      <w:r w:rsidRPr="00700061">
        <w:rPr>
          <w:b/>
          <w:sz w:val="28"/>
          <w:szCs w:val="28"/>
          <w:lang w:val="en-US"/>
        </w:rPr>
        <w:t xml:space="preserve"> </w:t>
      </w:r>
      <w:r w:rsidR="000561EE" w:rsidRPr="00700061">
        <w:rPr>
          <w:b/>
          <w:sz w:val="28"/>
          <w:szCs w:val="28"/>
          <w:lang w:val="en-US"/>
        </w:rPr>
        <w:t>«</w:t>
      </w:r>
      <w:r w:rsidR="00B118B6">
        <w:rPr>
          <w:b/>
          <w:sz w:val="28"/>
          <w:szCs w:val="28"/>
          <w:lang w:val="en-US"/>
        </w:rPr>
        <w:t>Order continuous operators</w:t>
      </w:r>
      <w:r w:rsidR="000561EE" w:rsidRPr="00700061">
        <w:rPr>
          <w:b/>
          <w:sz w:val="28"/>
          <w:szCs w:val="28"/>
          <w:lang w:val="en-US"/>
        </w:rPr>
        <w:t>»</w:t>
      </w: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B118B6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Tymanovich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Dominika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Pr="00B118B6">
        <w:rPr>
          <w:b/>
          <w:sz w:val="28"/>
          <w:szCs w:val="28"/>
          <w:lang w:val="en-US"/>
        </w:rPr>
        <w:t>Evgenievna</w:t>
      </w:r>
      <w:proofErr w:type="spellEnd"/>
      <w:r w:rsidR="000561EE" w:rsidRPr="00700061">
        <w:rPr>
          <w:b/>
          <w:sz w:val="28"/>
          <w:szCs w:val="28"/>
          <w:lang w:val="en-US"/>
        </w:rPr>
        <w:t>,</w:t>
      </w: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B118B6" w:rsidRDefault="0070006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Leader</w:t>
      </w:r>
      <w:r w:rsidRPr="00B118B6">
        <w:rPr>
          <w:b/>
          <w:sz w:val="28"/>
          <w:szCs w:val="28"/>
          <w:lang w:val="en-US"/>
        </w:rPr>
        <w:t xml:space="preserve"> </w:t>
      </w:r>
      <w:proofErr w:type="spellStart"/>
      <w:r w:rsidR="00B118B6">
        <w:rPr>
          <w:b/>
          <w:sz w:val="28"/>
          <w:szCs w:val="28"/>
          <w:lang w:val="en-US"/>
        </w:rPr>
        <w:t>Bahtin</w:t>
      </w:r>
      <w:proofErr w:type="spellEnd"/>
      <w:r w:rsidR="00B118B6">
        <w:rPr>
          <w:b/>
          <w:sz w:val="28"/>
          <w:szCs w:val="28"/>
          <w:lang w:val="en-US"/>
        </w:rPr>
        <w:t xml:space="preserve"> Victor </w:t>
      </w:r>
      <w:proofErr w:type="spellStart"/>
      <w:r w:rsidR="00B118B6">
        <w:rPr>
          <w:b/>
          <w:sz w:val="28"/>
          <w:szCs w:val="28"/>
          <w:lang w:val="en-US"/>
        </w:rPr>
        <w:t>Ivanovich</w:t>
      </w:r>
      <w:proofErr w:type="spellEnd"/>
    </w:p>
    <w:p w:rsidR="000561EE" w:rsidRPr="00B118B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B118B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B118B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B118B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B118B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B118B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B118B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B118B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B118B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B118B6" w:rsidRDefault="00B118B6">
      <w:pPr>
        <w:jc w:val="center"/>
        <w:rPr>
          <w:b/>
          <w:sz w:val="28"/>
          <w:szCs w:val="28"/>
          <w:lang w:val="en-US"/>
        </w:rPr>
      </w:pPr>
      <w:r w:rsidRPr="00B118B6">
        <w:rPr>
          <w:b/>
          <w:sz w:val="28"/>
          <w:szCs w:val="28"/>
          <w:lang w:val="en-US"/>
        </w:rPr>
        <w:t>201</w:t>
      </w:r>
      <w:r>
        <w:rPr>
          <w:b/>
          <w:sz w:val="28"/>
          <w:szCs w:val="28"/>
          <w:lang w:val="en-US"/>
        </w:rPr>
        <w:t>7</w:t>
      </w:r>
    </w:p>
    <w:p w:rsidR="00700061" w:rsidRDefault="00700061">
      <w:pPr>
        <w:jc w:val="center"/>
        <w:rPr>
          <w:b/>
          <w:sz w:val="28"/>
          <w:szCs w:val="28"/>
          <w:lang w:val="en-US"/>
        </w:rPr>
      </w:pPr>
    </w:p>
    <w:p w:rsidR="00700061" w:rsidRPr="00700061" w:rsidRDefault="00700061">
      <w:pPr>
        <w:jc w:val="center"/>
        <w:rPr>
          <w:b/>
          <w:sz w:val="28"/>
          <w:szCs w:val="28"/>
          <w:lang w:val="en-US"/>
        </w:rPr>
      </w:pPr>
    </w:p>
    <w:p w:rsidR="000561EE" w:rsidRPr="00B118B6" w:rsidRDefault="000561EE">
      <w:pPr>
        <w:ind w:firstLine="567"/>
        <w:jc w:val="both"/>
        <w:rPr>
          <w:sz w:val="28"/>
          <w:szCs w:val="28"/>
          <w:lang w:val="en-US"/>
        </w:rPr>
      </w:pPr>
    </w:p>
    <w:p w:rsidR="00B118B6" w:rsidRPr="001B3665" w:rsidRDefault="00B118B6" w:rsidP="00B118B6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 graduate work</w:t>
      </w:r>
      <w:r w:rsidRPr="001B3665">
        <w:rPr>
          <w:sz w:val="28"/>
          <w:szCs w:val="28"/>
          <w:lang w:val="en-US"/>
        </w:rPr>
        <w:t xml:space="preserve"> is written on 43 pages, contains 1 figure, 3 sources.</w:t>
      </w:r>
    </w:p>
    <w:p w:rsidR="00B118B6" w:rsidRPr="001B3665" w:rsidRDefault="00B118B6" w:rsidP="00B118B6">
      <w:pPr>
        <w:ind w:firstLine="709"/>
        <w:jc w:val="both"/>
        <w:rPr>
          <w:sz w:val="28"/>
          <w:szCs w:val="28"/>
          <w:lang w:val="en-US"/>
        </w:rPr>
      </w:pPr>
      <w:r w:rsidRPr="001B3665">
        <w:rPr>
          <w:sz w:val="28"/>
          <w:szCs w:val="28"/>
          <w:lang w:val="en-US"/>
        </w:rPr>
        <w:t xml:space="preserve">Keywords: POSITIVE OPERATOR, </w:t>
      </w:r>
      <w:r>
        <w:rPr>
          <w:sz w:val="28"/>
          <w:szCs w:val="28"/>
          <w:lang w:val="en-US"/>
        </w:rPr>
        <w:t xml:space="preserve">EXTENSION </w:t>
      </w:r>
      <w:r w:rsidRPr="001B3665">
        <w:rPr>
          <w:sz w:val="28"/>
          <w:szCs w:val="28"/>
          <w:lang w:val="en-US"/>
        </w:rPr>
        <w:t>OF POSITIVE OPER</w:t>
      </w:r>
      <w:r w:rsidRPr="001B3665">
        <w:rPr>
          <w:sz w:val="28"/>
          <w:szCs w:val="28"/>
          <w:lang w:val="en-US"/>
        </w:rPr>
        <w:t>A</w:t>
      </w:r>
      <w:r w:rsidRPr="001B3665">
        <w:rPr>
          <w:sz w:val="28"/>
          <w:szCs w:val="28"/>
          <w:lang w:val="en-US"/>
        </w:rPr>
        <w:t>TOR, RIESZ</w:t>
      </w:r>
      <w:r>
        <w:rPr>
          <w:sz w:val="28"/>
          <w:szCs w:val="28"/>
          <w:lang w:val="en-US"/>
        </w:rPr>
        <w:t xml:space="preserve"> SPACE, ORDER PROJECTION</w:t>
      </w:r>
      <w:r w:rsidRPr="001B36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ORDER </w:t>
      </w:r>
      <w:r w:rsidRPr="001B3665">
        <w:rPr>
          <w:sz w:val="28"/>
          <w:szCs w:val="28"/>
          <w:lang w:val="en-US"/>
        </w:rPr>
        <w:t>CONTINUOUS OPER</w:t>
      </w:r>
      <w:r w:rsidRPr="001B3665">
        <w:rPr>
          <w:sz w:val="28"/>
          <w:szCs w:val="28"/>
          <w:lang w:val="en-US"/>
        </w:rPr>
        <w:t>A</w:t>
      </w:r>
      <w:r w:rsidRPr="001B3665">
        <w:rPr>
          <w:sz w:val="28"/>
          <w:szCs w:val="28"/>
          <w:lang w:val="en-US"/>
        </w:rPr>
        <w:t>TOR.</w:t>
      </w:r>
    </w:p>
    <w:p w:rsidR="00B118B6" w:rsidRPr="001B3665" w:rsidRDefault="00B118B6" w:rsidP="00B118B6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graduate work</w:t>
      </w:r>
      <w:r w:rsidRPr="001B3665">
        <w:rPr>
          <w:sz w:val="28"/>
          <w:szCs w:val="28"/>
          <w:lang w:val="en-US"/>
        </w:rPr>
        <w:t xml:space="preserve">, positive operators on </w:t>
      </w:r>
      <w:proofErr w:type="spellStart"/>
      <w:r w:rsidRPr="001B3665">
        <w:rPr>
          <w:sz w:val="28"/>
          <w:szCs w:val="28"/>
          <w:lang w:val="en-US"/>
        </w:rPr>
        <w:t>Riesz</w:t>
      </w:r>
      <w:proofErr w:type="spellEnd"/>
      <w:r w:rsidRPr="001B3665">
        <w:rPr>
          <w:sz w:val="28"/>
          <w:szCs w:val="28"/>
          <w:lang w:val="en-US"/>
        </w:rPr>
        <w:t xml:space="preserve"> spaces are considered.</w:t>
      </w:r>
    </w:p>
    <w:p w:rsidR="00B118B6" w:rsidRPr="001B3665" w:rsidRDefault="00B118B6" w:rsidP="00B118B6">
      <w:pPr>
        <w:ind w:firstLine="709"/>
        <w:jc w:val="both"/>
        <w:rPr>
          <w:sz w:val="28"/>
          <w:szCs w:val="28"/>
          <w:lang w:val="en-US"/>
        </w:rPr>
      </w:pPr>
      <w:r w:rsidRPr="001B3665">
        <w:rPr>
          <w:sz w:val="28"/>
          <w:szCs w:val="28"/>
          <w:lang w:val="en-US"/>
        </w:rPr>
        <w:t xml:space="preserve">The aim </w:t>
      </w:r>
      <w:r>
        <w:rPr>
          <w:sz w:val="28"/>
          <w:szCs w:val="28"/>
          <w:lang w:val="en-US"/>
        </w:rPr>
        <w:t xml:space="preserve">of the graduate work is to study order </w:t>
      </w:r>
      <w:r w:rsidRPr="001B3665">
        <w:rPr>
          <w:sz w:val="28"/>
          <w:szCs w:val="28"/>
          <w:lang w:val="en-US"/>
        </w:rPr>
        <w:t xml:space="preserve">continuous operators on </w:t>
      </w:r>
      <w:proofErr w:type="spellStart"/>
      <w:r w:rsidRPr="001B3665">
        <w:rPr>
          <w:sz w:val="28"/>
          <w:szCs w:val="28"/>
          <w:lang w:val="en-US"/>
        </w:rPr>
        <w:t>Riesz</w:t>
      </w:r>
      <w:proofErr w:type="spellEnd"/>
      <w:r w:rsidRPr="001B3665">
        <w:rPr>
          <w:sz w:val="28"/>
          <w:szCs w:val="28"/>
          <w:lang w:val="en-US"/>
        </w:rPr>
        <w:t xml:space="preserve"> spaces and to determine their properties.</w:t>
      </w:r>
    </w:p>
    <w:p w:rsidR="00B118B6" w:rsidRPr="001B3665" w:rsidRDefault="00B118B6" w:rsidP="00B118B6">
      <w:pPr>
        <w:ind w:firstLine="709"/>
        <w:jc w:val="both"/>
        <w:rPr>
          <w:sz w:val="28"/>
          <w:szCs w:val="28"/>
          <w:lang w:val="en-US"/>
        </w:rPr>
      </w:pPr>
      <w:r w:rsidRPr="001B3665">
        <w:rPr>
          <w:sz w:val="28"/>
          <w:szCs w:val="28"/>
          <w:lang w:val="en-US"/>
        </w:rPr>
        <w:t>To achieve this goal, we considered:</w:t>
      </w:r>
    </w:p>
    <w:p w:rsidR="00B118B6" w:rsidRPr="008A5322" w:rsidRDefault="00B118B6" w:rsidP="00B118B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A5322">
        <w:rPr>
          <w:rFonts w:ascii="Times New Roman" w:hAnsi="Times New Roman"/>
          <w:sz w:val="28"/>
          <w:szCs w:val="28"/>
          <w:lang w:val="en-US"/>
        </w:rPr>
        <w:t xml:space="preserve"> properties of </w:t>
      </w:r>
      <w:proofErr w:type="spellStart"/>
      <w:r w:rsidRPr="008A5322">
        <w:rPr>
          <w:rFonts w:ascii="Times New Roman" w:hAnsi="Times New Roman"/>
          <w:sz w:val="28"/>
          <w:szCs w:val="28"/>
          <w:lang w:val="en-US"/>
        </w:rPr>
        <w:t>Riesz</w:t>
      </w:r>
      <w:proofErr w:type="spellEnd"/>
      <w:r w:rsidRPr="008A5322">
        <w:rPr>
          <w:rFonts w:ascii="Times New Roman" w:hAnsi="Times New Roman"/>
          <w:sz w:val="28"/>
          <w:szCs w:val="28"/>
          <w:lang w:val="en-US"/>
        </w:rPr>
        <w:t xml:space="preserve"> spaces, their examples, Dedekind completeness of </w:t>
      </w:r>
      <w:proofErr w:type="spellStart"/>
      <w:r w:rsidRPr="008A5322">
        <w:rPr>
          <w:rFonts w:ascii="Times New Roman" w:hAnsi="Times New Roman"/>
          <w:sz w:val="28"/>
          <w:szCs w:val="28"/>
          <w:lang w:val="en-US"/>
        </w:rPr>
        <w:t>Riesz</w:t>
      </w:r>
      <w:proofErr w:type="spellEnd"/>
      <w:r w:rsidRPr="008A5322">
        <w:rPr>
          <w:rFonts w:ascii="Times New Roman" w:hAnsi="Times New Roman"/>
          <w:sz w:val="28"/>
          <w:szCs w:val="28"/>
          <w:lang w:val="en-US"/>
        </w:rPr>
        <w:t xml:space="preserve"> spaces;</w:t>
      </w:r>
    </w:p>
    <w:p w:rsidR="00B118B6" w:rsidRPr="008A5322" w:rsidRDefault="00B118B6" w:rsidP="00B118B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A5322">
        <w:rPr>
          <w:rFonts w:ascii="Times New Roman" w:hAnsi="Times New Roman"/>
          <w:sz w:val="28"/>
          <w:szCs w:val="28"/>
          <w:lang w:val="en-US"/>
        </w:rPr>
        <w:t xml:space="preserve"> order-bounded operators, their vector space, Dedekind completeness of the vector space of order-bounded operators, and the </w:t>
      </w:r>
      <w:proofErr w:type="spellStart"/>
      <w:r w:rsidRPr="008A5322">
        <w:rPr>
          <w:rFonts w:ascii="Times New Roman" w:hAnsi="Times New Roman"/>
          <w:sz w:val="28"/>
          <w:szCs w:val="28"/>
          <w:lang w:val="en-US"/>
        </w:rPr>
        <w:t>Riesz</w:t>
      </w:r>
      <w:proofErr w:type="spellEnd"/>
      <w:r w:rsidRPr="008A5322">
        <w:rPr>
          <w:rFonts w:ascii="Times New Roman" w:hAnsi="Times New Roman"/>
          <w:sz w:val="28"/>
          <w:szCs w:val="28"/>
          <w:lang w:val="en-US"/>
        </w:rPr>
        <w:t>-Kantorovich theorem;</w:t>
      </w:r>
    </w:p>
    <w:p w:rsidR="00B118B6" w:rsidRPr="008A5322" w:rsidRDefault="00B118B6" w:rsidP="00B118B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A5322">
        <w:rPr>
          <w:rFonts w:ascii="Times New Roman" w:hAnsi="Times New Roman"/>
          <w:sz w:val="28"/>
          <w:szCs w:val="28"/>
          <w:lang w:val="en-US"/>
        </w:rPr>
        <w:t xml:space="preserve"> positive operators and their continuations;</w:t>
      </w:r>
    </w:p>
    <w:p w:rsidR="00B118B6" w:rsidRPr="008A5322" w:rsidRDefault="00B118B6" w:rsidP="00B118B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A5322">
        <w:rPr>
          <w:rFonts w:ascii="Times New Roman" w:hAnsi="Times New Roman"/>
          <w:sz w:val="28"/>
          <w:szCs w:val="28"/>
          <w:lang w:val="en-US"/>
        </w:rPr>
        <w:t xml:space="preserve"> connected subsets and ideals of </w:t>
      </w:r>
      <w:proofErr w:type="spellStart"/>
      <w:r w:rsidRPr="008A5322">
        <w:rPr>
          <w:rFonts w:ascii="Times New Roman" w:hAnsi="Times New Roman"/>
          <w:sz w:val="28"/>
          <w:szCs w:val="28"/>
          <w:lang w:val="en-US"/>
        </w:rPr>
        <w:t>Riesz</w:t>
      </w:r>
      <w:proofErr w:type="spellEnd"/>
      <w:r w:rsidRPr="008A5322">
        <w:rPr>
          <w:rFonts w:ascii="Times New Roman" w:hAnsi="Times New Roman"/>
          <w:sz w:val="28"/>
          <w:szCs w:val="28"/>
          <w:lang w:val="en-US"/>
        </w:rPr>
        <w:t xml:space="preserve"> spaces;</w:t>
      </w:r>
    </w:p>
    <w:p w:rsidR="00B118B6" w:rsidRPr="008A5322" w:rsidRDefault="00B118B6" w:rsidP="00B118B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order </w:t>
      </w:r>
      <w:r w:rsidRPr="008A5322">
        <w:rPr>
          <w:rFonts w:ascii="Times New Roman" w:hAnsi="Times New Roman"/>
          <w:sz w:val="28"/>
          <w:szCs w:val="28"/>
          <w:lang w:val="en-US"/>
        </w:rPr>
        <w:t xml:space="preserve">dense subspaces of </w:t>
      </w:r>
      <w:proofErr w:type="spellStart"/>
      <w:r w:rsidRPr="008A5322">
        <w:rPr>
          <w:rFonts w:ascii="Times New Roman" w:hAnsi="Times New Roman"/>
          <w:sz w:val="28"/>
          <w:szCs w:val="28"/>
          <w:lang w:val="en-US"/>
        </w:rPr>
        <w:t>Riesz</w:t>
      </w:r>
      <w:proofErr w:type="spellEnd"/>
      <w:r w:rsidRPr="008A5322">
        <w:rPr>
          <w:rFonts w:ascii="Times New Roman" w:hAnsi="Times New Roman"/>
          <w:sz w:val="28"/>
          <w:szCs w:val="28"/>
          <w:lang w:val="en-US"/>
        </w:rPr>
        <w:t xml:space="preserve"> spaces, order-dense ideals, groups ge</w:t>
      </w:r>
      <w:r w:rsidRPr="008A5322">
        <w:rPr>
          <w:rFonts w:ascii="Times New Roman" w:hAnsi="Times New Roman"/>
          <w:sz w:val="28"/>
          <w:szCs w:val="28"/>
          <w:lang w:val="en-US"/>
        </w:rPr>
        <w:t>n</w:t>
      </w:r>
      <w:r w:rsidRPr="008A5322">
        <w:rPr>
          <w:rFonts w:ascii="Times New Roman" w:hAnsi="Times New Roman"/>
          <w:sz w:val="28"/>
          <w:szCs w:val="28"/>
          <w:lang w:val="en-US"/>
        </w:rPr>
        <w:t>erated by ideals;</w:t>
      </w:r>
    </w:p>
    <w:p w:rsidR="00B118B6" w:rsidRDefault="00B118B6" w:rsidP="00B118B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A5322">
        <w:rPr>
          <w:rFonts w:ascii="Times New Roman" w:hAnsi="Times New Roman"/>
          <w:sz w:val="28"/>
          <w:szCs w:val="28"/>
          <w:lang w:val="en-US"/>
        </w:rPr>
        <w:t xml:space="preserve"> order projectors, projector groups and the main projector property.</w:t>
      </w:r>
    </w:p>
    <w:p w:rsidR="00B118B6" w:rsidRDefault="00B118B6" w:rsidP="00B118B6">
      <w:pPr>
        <w:ind w:firstLine="709"/>
        <w:jc w:val="both"/>
        <w:rPr>
          <w:sz w:val="28"/>
          <w:szCs w:val="28"/>
          <w:lang w:val="en-US"/>
        </w:rPr>
      </w:pPr>
    </w:p>
    <w:p w:rsidR="00B118B6" w:rsidRDefault="00B118B6" w:rsidP="00B118B6">
      <w:pPr>
        <w:ind w:firstLine="709"/>
        <w:jc w:val="both"/>
        <w:rPr>
          <w:sz w:val="28"/>
          <w:szCs w:val="28"/>
          <w:lang w:val="en-US"/>
        </w:rPr>
      </w:pPr>
      <w:r w:rsidRPr="008A5322">
        <w:rPr>
          <w:sz w:val="28"/>
          <w:szCs w:val="28"/>
          <w:lang w:val="en-US"/>
        </w:rPr>
        <w:t xml:space="preserve">The graduate work is theoretical. The results can be used in further studies of </w:t>
      </w:r>
      <w:proofErr w:type="spellStart"/>
      <w:r w:rsidRPr="008A5322">
        <w:rPr>
          <w:sz w:val="28"/>
          <w:szCs w:val="28"/>
          <w:lang w:val="en-US"/>
        </w:rPr>
        <w:t>Riesz</w:t>
      </w:r>
      <w:proofErr w:type="spellEnd"/>
      <w:r>
        <w:rPr>
          <w:sz w:val="28"/>
          <w:szCs w:val="28"/>
          <w:lang w:val="en-US"/>
        </w:rPr>
        <w:t xml:space="preserve"> economy and its applications. </w:t>
      </w:r>
    </w:p>
    <w:p w:rsidR="00B118B6" w:rsidRPr="008A5322" w:rsidRDefault="00B118B6" w:rsidP="00B118B6">
      <w:pPr>
        <w:ind w:firstLine="709"/>
        <w:jc w:val="both"/>
        <w:rPr>
          <w:sz w:val="28"/>
          <w:szCs w:val="28"/>
          <w:lang w:val="en-US"/>
        </w:rPr>
      </w:pPr>
      <w:r w:rsidRPr="008A5322">
        <w:rPr>
          <w:sz w:val="28"/>
          <w:szCs w:val="28"/>
          <w:lang w:val="en-US"/>
        </w:rPr>
        <w:t xml:space="preserve">All results of the thesis are rigorously proved </w:t>
      </w:r>
      <w:r>
        <w:rPr>
          <w:sz w:val="28"/>
          <w:szCs w:val="28"/>
          <w:lang w:val="en-US"/>
        </w:rPr>
        <w:t>according to the rules of math</w:t>
      </w:r>
      <w:r>
        <w:rPr>
          <w:sz w:val="28"/>
          <w:szCs w:val="28"/>
          <w:lang w:val="en-US"/>
        </w:rPr>
        <w:t>e</w:t>
      </w:r>
      <w:r w:rsidRPr="008A5322">
        <w:rPr>
          <w:sz w:val="28"/>
          <w:szCs w:val="28"/>
          <w:lang w:val="en-US"/>
        </w:rPr>
        <w:t>matics. Validity and reliability of the results is due to the strict mathematical proofs formulated in the lemmas and theorems and consistency with the results previously known for certain particular cases.</w:t>
      </w:r>
    </w:p>
    <w:p w:rsidR="000561EE" w:rsidRPr="00650C98" w:rsidRDefault="000561EE">
      <w:pPr>
        <w:rPr>
          <w:lang w:val="en-US"/>
        </w:rPr>
      </w:pPr>
    </w:p>
    <w:sectPr w:rsidR="000561EE" w:rsidRPr="00650C98">
      <w:pgSz w:w="11907" w:h="16839"/>
      <w:pgMar w:top="1134" w:right="1134" w:bottom="1134" w:left="1134" w:header="720" w:footer="720" w:gutter="0"/>
      <w:cols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9A5"/>
    <w:multiLevelType w:val="hybridMultilevel"/>
    <w:tmpl w:val="2AA09EF8"/>
    <w:lvl w:ilvl="0" w:tplc="AAECBB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AD7E51"/>
    <w:multiLevelType w:val="hybridMultilevel"/>
    <w:tmpl w:val="76900E1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96396C"/>
    <w:multiLevelType w:val="hybridMultilevel"/>
    <w:tmpl w:val="60B2230A"/>
    <w:lvl w:ilvl="0" w:tplc="1A7C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0A"/>
    <w:rsid w:val="000359BB"/>
    <w:rsid w:val="000561EE"/>
    <w:rsid w:val="000F53E7"/>
    <w:rsid w:val="002A5156"/>
    <w:rsid w:val="00390BAB"/>
    <w:rsid w:val="004C4E36"/>
    <w:rsid w:val="00500C7B"/>
    <w:rsid w:val="005E57F6"/>
    <w:rsid w:val="00650C98"/>
    <w:rsid w:val="00700061"/>
    <w:rsid w:val="00711AD3"/>
    <w:rsid w:val="00730CD9"/>
    <w:rsid w:val="007960E0"/>
    <w:rsid w:val="007B103C"/>
    <w:rsid w:val="00801695"/>
    <w:rsid w:val="00892A5F"/>
    <w:rsid w:val="008965B4"/>
    <w:rsid w:val="00A63859"/>
    <w:rsid w:val="00A80CCE"/>
    <w:rsid w:val="00B118B6"/>
    <w:rsid w:val="00B17EAE"/>
    <w:rsid w:val="00B22FBC"/>
    <w:rsid w:val="00CF710A"/>
    <w:rsid w:val="00D9231E"/>
    <w:rsid w:val="00DD2CE6"/>
    <w:rsid w:val="00EC15E1"/>
    <w:rsid w:val="00F2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B6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B6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Belarusian state university</vt:lpstr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Belarusian state university</dc:title>
  <dc:creator>Anton Tavgen</dc:creator>
  <cp:lastModifiedBy>Sorokoletova Olga N.</cp:lastModifiedBy>
  <cp:revision>2</cp:revision>
  <cp:lastPrinted>1900-12-31T21:00:00Z</cp:lastPrinted>
  <dcterms:created xsi:type="dcterms:W3CDTF">2017-06-09T09:41:00Z</dcterms:created>
  <dcterms:modified xsi:type="dcterms:W3CDTF">2017-06-09T09:41:00Z</dcterms:modified>
</cp:coreProperties>
</file>