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E65" w:rsidRDefault="00923E65" w:rsidP="00923E65">
      <w:pPr>
        <w:pStyle w:val="1"/>
        <w:tabs>
          <w:tab w:val="left" w:pos="0"/>
        </w:tabs>
        <w:spacing w:line="288" w:lineRule="auto"/>
        <w:ind w:left="-284" w:firstLine="284"/>
        <w:jc w:val="center"/>
        <w:rPr>
          <w:b/>
          <w:caps/>
          <w:szCs w:val="28"/>
        </w:rPr>
      </w:pPr>
      <w:r>
        <w:rPr>
          <w:b/>
          <w:caps/>
          <w:szCs w:val="28"/>
        </w:rPr>
        <w:t>Историческая геология</w:t>
      </w:r>
    </w:p>
    <w:p w:rsidR="00923E65" w:rsidRDefault="00923E65" w:rsidP="00923E65">
      <w:pPr>
        <w:spacing w:line="288" w:lineRule="auto"/>
        <w:ind w:left="-284" w:firstLine="284"/>
        <w:jc w:val="center"/>
        <w:rPr>
          <w:bCs/>
          <w:i/>
          <w:iCs/>
          <w:sz w:val="24"/>
        </w:rPr>
      </w:pPr>
      <w:r>
        <w:rPr>
          <w:bCs/>
          <w:i/>
          <w:iCs/>
          <w:sz w:val="24"/>
        </w:rPr>
        <w:t>(летняя сессия)</w:t>
      </w:r>
    </w:p>
    <w:p w:rsidR="00923E65" w:rsidRDefault="00923E65" w:rsidP="00923E65">
      <w:pPr>
        <w:spacing w:line="288" w:lineRule="auto"/>
        <w:ind w:left="-284" w:firstLine="284"/>
        <w:jc w:val="center"/>
      </w:pPr>
    </w:p>
    <w:p w:rsidR="00923E65" w:rsidRDefault="00923E65" w:rsidP="00923E65">
      <w:pPr>
        <w:pStyle w:val="2"/>
        <w:tabs>
          <w:tab w:val="left" w:pos="0"/>
        </w:tabs>
        <w:spacing w:line="288" w:lineRule="auto"/>
        <w:ind w:left="-284" w:firstLine="284"/>
      </w:pPr>
      <w:bookmarkStart w:id="0" w:name="_GoBack"/>
      <w:r>
        <w:t>Вопросы экзаменационных билетов. Тематика тестовых заданий</w:t>
      </w:r>
      <w:bookmarkEnd w:id="0"/>
    </w:p>
    <w:p w:rsidR="00923E65" w:rsidRDefault="00923E65" w:rsidP="00923E65">
      <w:pPr>
        <w:tabs>
          <w:tab w:val="left" w:pos="0"/>
        </w:tabs>
        <w:spacing w:line="288" w:lineRule="auto"/>
        <w:ind w:left="-284" w:firstLine="284"/>
        <w:jc w:val="center"/>
        <w:rPr>
          <w:b/>
        </w:rPr>
      </w:pP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426"/>
        </w:tabs>
        <w:spacing w:line="288" w:lineRule="auto"/>
        <w:ind w:left="284" w:hanging="284"/>
        <w:jc w:val="both"/>
        <w:rPr>
          <w:sz w:val="24"/>
        </w:rPr>
      </w:pPr>
      <w:r>
        <w:rPr>
          <w:sz w:val="24"/>
        </w:rPr>
        <w:t>Предмет и задачи исторической геологии. Её связь со смежными дисциплинами.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426"/>
        </w:tabs>
        <w:spacing w:line="288" w:lineRule="auto"/>
        <w:ind w:left="284" w:hanging="284"/>
        <w:jc w:val="both"/>
        <w:rPr>
          <w:sz w:val="24"/>
        </w:rPr>
      </w:pPr>
      <w:r>
        <w:rPr>
          <w:sz w:val="24"/>
        </w:rPr>
        <w:t>Основные принципы исторической геологии.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426"/>
        </w:tabs>
        <w:spacing w:line="288" w:lineRule="auto"/>
        <w:ind w:left="284" w:hanging="284"/>
        <w:jc w:val="both"/>
        <w:rPr>
          <w:sz w:val="24"/>
        </w:rPr>
      </w:pPr>
      <w:r>
        <w:rPr>
          <w:sz w:val="24"/>
        </w:rPr>
        <w:t>История формирования современных представлений о развитии Земли (основные этапы развития науки).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426"/>
        </w:tabs>
        <w:spacing w:line="288" w:lineRule="auto"/>
        <w:ind w:left="284" w:hanging="284"/>
        <w:jc w:val="both"/>
        <w:rPr>
          <w:sz w:val="24"/>
        </w:rPr>
      </w:pPr>
      <w:r>
        <w:rPr>
          <w:sz w:val="24"/>
        </w:rPr>
        <w:t>Геолого-стратиграфические методы определения относительного возраста горных пород.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426"/>
        </w:tabs>
        <w:spacing w:line="288" w:lineRule="auto"/>
        <w:ind w:left="284" w:hanging="284"/>
        <w:jc w:val="both"/>
        <w:rPr>
          <w:sz w:val="24"/>
        </w:rPr>
      </w:pPr>
      <w:r>
        <w:rPr>
          <w:sz w:val="24"/>
        </w:rPr>
        <w:t xml:space="preserve">Геофизические методы определения относительного возраста горных пород. 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426"/>
        </w:tabs>
        <w:spacing w:line="288" w:lineRule="auto"/>
        <w:ind w:left="284" w:hanging="284"/>
        <w:jc w:val="both"/>
        <w:rPr>
          <w:sz w:val="24"/>
        </w:rPr>
      </w:pPr>
      <w:r>
        <w:rPr>
          <w:sz w:val="24"/>
        </w:rPr>
        <w:t>Биостратиграфические методы определения относительного возраста горных пород.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426"/>
        </w:tabs>
        <w:spacing w:line="288" w:lineRule="auto"/>
        <w:ind w:left="284" w:hanging="284"/>
        <w:jc w:val="both"/>
        <w:rPr>
          <w:sz w:val="22"/>
          <w:szCs w:val="22"/>
        </w:rPr>
      </w:pPr>
      <w:r>
        <w:rPr>
          <w:sz w:val="24"/>
        </w:rPr>
        <w:t xml:space="preserve">Определение относительного возраста горных пород методами событийной стратиграфии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магнитостратиграфия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климатостратиграфия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секвенсная</w:t>
      </w:r>
      <w:proofErr w:type="spellEnd"/>
      <w:r>
        <w:rPr>
          <w:sz w:val="22"/>
          <w:szCs w:val="22"/>
        </w:rPr>
        <w:t xml:space="preserve"> стратиграфия, </w:t>
      </w:r>
      <w:proofErr w:type="spellStart"/>
      <w:r>
        <w:rPr>
          <w:sz w:val="22"/>
          <w:szCs w:val="22"/>
        </w:rPr>
        <w:t>экостратиграфия</w:t>
      </w:r>
      <w:proofErr w:type="spellEnd"/>
      <w:r>
        <w:rPr>
          <w:sz w:val="22"/>
          <w:szCs w:val="22"/>
        </w:rPr>
        <w:t>).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426"/>
        </w:tabs>
        <w:spacing w:line="288" w:lineRule="auto"/>
        <w:ind w:left="284" w:hanging="284"/>
        <w:jc w:val="both"/>
        <w:rPr>
          <w:sz w:val="24"/>
        </w:rPr>
      </w:pPr>
      <w:r>
        <w:rPr>
          <w:sz w:val="24"/>
        </w:rPr>
        <w:t>Методы определения изотопного возраста горных пород. Геохронометрическая шкала.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426"/>
        </w:tabs>
        <w:spacing w:line="288" w:lineRule="auto"/>
        <w:ind w:left="284" w:hanging="284"/>
        <w:jc w:val="both"/>
        <w:rPr>
          <w:sz w:val="24"/>
        </w:rPr>
      </w:pPr>
      <w:r>
        <w:rPr>
          <w:sz w:val="24"/>
        </w:rPr>
        <w:t>Периодизация истории Земли. Международная стратиграфическая шкала.</w:t>
      </w:r>
    </w:p>
    <w:p w:rsidR="00923E65" w:rsidRDefault="00923E65" w:rsidP="00923E65">
      <w:pPr>
        <w:numPr>
          <w:ilvl w:val="0"/>
          <w:numId w:val="1"/>
        </w:numPr>
        <w:tabs>
          <w:tab w:val="left" w:pos="0"/>
          <w:tab w:val="left" w:pos="426"/>
        </w:tabs>
        <w:spacing w:line="288" w:lineRule="auto"/>
        <w:ind w:left="284" w:hanging="284"/>
        <w:jc w:val="both"/>
        <w:rPr>
          <w:sz w:val="24"/>
        </w:rPr>
      </w:pPr>
      <w:r>
        <w:rPr>
          <w:sz w:val="24"/>
        </w:rPr>
        <w:t>Галактическая хронологическая шкала.</w:t>
      </w:r>
    </w:p>
    <w:p w:rsidR="00923E65" w:rsidRDefault="00923E65" w:rsidP="00923E65">
      <w:pPr>
        <w:numPr>
          <w:ilvl w:val="0"/>
          <w:numId w:val="1"/>
        </w:numPr>
        <w:tabs>
          <w:tab w:val="left" w:pos="0"/>
          <w:tab w:val="left" w:pos="426"/>
        </w:tabs>
        <w:spacing w:line="288" w:lineRule="auto"/>
        <w:ind w:left="284" w:hanging="284"/>
        <w:jc w:val="both"/>
        <w:rPr>
          <w:sz w:val="24"/>
        </w:rPr>
      </w:pPr>
      <w:r>
        <w:rPr>
          <w:sz w:val="24"/>
        </w:rPr>
        <w:t>Методы восстановления физико-географических условий формирования горных пород. Фациальный анализ.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num" w:pos="0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Методы восстановления физико-географических условий формирования горных пород. </w:t>
      </w:r>
      <w:proofErr w:type="spellStart"/>
      <w:r>
        <w:rPr>
          <w:sz w:val="24"/>
        </w:rPr>
        <w:t>Биофациальный</w:t>
      </w:r>
      <w:proofErr w:type="spellEnd"/>
      <w:r>
        <w:rPr>
          <w:sz w:val="24"/>
        </w:rPr>
        <w:t xml:space="preserve"> анализ.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num" w:pos="0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Методы восстановления физико-географических условий формирования горных пород. </w:t>
      </w:r>
      <w:proofErr w:type="spellStart"/>
      <w:r>
        <w:rPr>
          <w:sz w:val="24"/>
        </w:rPr>
        <w:t>Литофациальный</w:t>
      </w:r>
      <w:proofErr w:type="spellEnd"/>
      <w:r>
        <w:rPr>
          <w:sz w:val="24"/>
        </w:rPr>
        <w:t xml:space="preserve"> анализ.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num" w:pos="0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Методы восстановления физико-географических условий формирования горных пород. Палеоклиматические реконструкции.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num" w:pos="0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Фации морских отложений и методы их реконструкций.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num" w:pos="0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Фации континентальных отложений и методы их реконструкций.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num" w:pos="0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Фации переходные от морских к </w:t>
      </w:r>
      <w:proofErr w:type="gramStart"/>
      <w:r>
        <w:rPr>
          <w:sz w:val="24"/>
        </w:rPr>
        <w:t>континентальным</w:t>
      </w:r>
      <w:proofErr w:type="gramEnd"/>
      <w:r>
        <w:rPr>
          <w:sz w:val="24"/>
        </w:rPr>
        <w:t xml:space="preserve"> и методы их реконструкций.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num" w:pos="0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Палеогеографические карты.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num" w:pos="0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Движения земной коры и методы их реконструкций. Геоморфологические методы. 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Движения земной коры и методы их реконструкций. Анализ фаций и мощностей.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Движения земной коры и методы их реконструкций. Анализ перерывов и несогласий.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Движения земной коры и методы их реконструкций. Формационный анализ.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Горизонтальные движения земной коры и методы их реконструкций (структурный анализ, </w:t>
      </w:r>
      <w:proofErr w:type="spellStart"/>
      <w:r>
        <w:rPr>
          <w:sz w:val="24"/>
        </w:rPr>
        <w:t>палинспастические</w:t>
      </w:r>
      <w:proofErr w:type="spellEnd"/>
      <w:r>
        <w:rPr>
          <w:sz w:val="24"/>
        </w:rPr>
        <w:t xml:space="preserve"> реконструкции, палеомагнитный метод).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Океанская стадия развития земной коры (признаки, основные формации). 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Геосинклинальный режим развития земной коры (признаки, стадии, основные формации).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Платформенный режим развития земной коры (признаки, стадии, основные формации).</w:t>
      </w:r>
    </w:p>
    <w:p w:rsidR="00923E65" w:rsidRDefault="00923E65" w:rsidP="00923E65">
      <w:pPr>
        <w:numPr>
          <w:ilvl w:val="0"/>
          <w:numId w:val="1"/>
        </w:numPr>
        <w:tabs>
          <w:tab w:val="left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Виды тектономагматической активизации платформ (</w:t>
      </w:r>
      <w:proofErr w:type="spellStart"/>
      <w:r>
        <w:rPr>
          <w:sz w:val="24"/>
        </w:rPr>
        <w:t>рифтогенез</w:t>
      </w:r>
      <w:proofErr w:type="spellEnd"/>
      <w:r>
        <w:rPr>
          <w:sz w:val="24"/>
        </w:rPr>
        <w:t xml:space="preserve">, эпиплатформенный орогенез, трапповый </w:t>
      </w:r>
      <w:proofErr w:type="spellStart"/>
      <w:r>
        <w:rPr>
          <w:sz w:val="24"/>
        </w:rPr>
        <w:t>магматизм</w:t>
      </w:r>
      <w:proofErr w:type="spellEnd"/>
      <w:r>
        <w:rPr>
          <w:sz w:val="24"/>
        </w:rPr>
        <w:t>, кольцевые интрузии).</w:t>
      </w:r>
    </w:p>
    <w:p w:rsidR="00923E65" w:rsidRDefault="00923E65" w:rsidP="00923E65">
      <w:pPr>
        <w:numPr>
          <w:ilvl w:val="0"/>
          <w:numId w:val="1"/>
        </w:numPr>
        <w:tabs>
          <w:tab w:val="left" w:pos="426"/>
        </w:tabs>
        <w:spacing w:line="288" w:lineRule="auto"/>
        <w:ind w:left="426" w:hanging="426"/>
        <w:jc w:val="both"/>
        <w:rPr>
          <w:bCs/>
          <w:sz w:val="24"/>
        </w:rPr>
      </w:pPr>
      <w:r>
        <w:rPr>
          <w:bCs/>
          <w:sz w:val="24"/>
        </w:rPr>
        <w:lastRenderedPageBreak/>
        <w:t>Цикличность геологических процессов и тектоническая периодизация истории Земли (</w:t>
      </w:r>
      <w:r>
        <w:rPr>
          <w:bCs/>
          <w:sz w:val="24"/>
          <w:szCs w:val="22"/>
        </w:rPr>
        <w:t>тектономагматические эпохи</w:t>
      </w:r>
      <w:r>
        <w:rPr>
          <w:bCs/>
          <w:sz w:val="24"/>
        </w:rPr>
        <w:t>).</w:t>
      </w:r>
    </w:p>
    <w:p w:rsidR="00923E65" w:rsidRDefault="00923E65" w:rsidP="00923E65">
      <w:pPr>
        <w:numPr>
          <w:ilvl w:val="0"/>
          <w:numId w:val="1"/>
        </w:numPr>
        <w:tabs>
          <w:tab w:val="left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Гипотезы происхождения Земли и других планет Солнечной системы. Гипотезы происхождения Луны.</w:t>
      </w:r>
    </w:p>
    <w:p w:rsidR="00923E65" w:rsidRDefault="00923E65" w:rsidP="00923E65">
      <w:pPr>
        <w:numPr>
          <w:ilvl w:val="0"/>
          <w:numId w:val="1"/>
        </w:numPr>
        <w:tabs>
          <w:tab w:val="left" w:pos="426"/>
        </w:tabs>
        <w:spacing w:line="288" w:lineRule="auto"/>
        <w:ind w:left="426" w:hanging="426"/>
        <w:jc w:val="both"/>
        <w:rPr>
          <w:sz w:val="24"/>
        </w:rPr>
      </w:pPr>
      <w:proofErr w:type="spellStart"/>
      <w:r>
        <w:rPr>
          <w:sz w:val="24"/>
        </w:rPr>
        <w:t>Догеологическая</w:t>
      </w:r>
      <w:proofErr w:type="spellEnd"/>
      <w:r>
        <w:rPr>
          <w:sz w:val="24"/>
        </w:rPr>
        <w:t xml:space="preserve"> история Земли. Лунная стадия.</w:t>
      </w:r>
    </w:p>
    <w:p w:rsidR="00923E65" w:rsidRDefault="00923E65" w:rsidP="00923E65">
      <w:pPr>
        <w:numPr>
          <w:ilvl w:val="0"/>
          <w:numId w:val="1"/>
        </w:numPr>
        <w:tabs>
          <w:tab w:val="left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Возникновение атмосферы и её развитие в докембрии.</w:t>
      </w:r>
    </w:p>
    <w:p w:rsidR="00923E65" w:rsidRDefault="00923E65" w:rsidP="00923E65">
      <w:pPr>
        <w:numPr>
          <w:ilvl w:val="0"/>
          <w:numId w:val="1"/>
        </w:numPr>
        <w:tabs>
          <w:tab w:val="left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Возникновение гидросферы и её развитие в докембрии.</w:t>
      </w:r>
    </w:p>
    <w:p w:rsidR="00923E65" w:rsidRDefault="00923E65" w:rsidP="00923E65">
      <w:pPr>
        <w:numPr>
          <w:ilvl w:val="0"/>
          <w:numId w:val="1"/>
        </w:numPr>
        <w:tabs>
          <w:tab w:val="left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Происхождение жизни и эволюция биосферы в докембрии.</w:t>
      </w:r>
    </w:p>
    <w:p w:rsidR="00923E65" w:rsidRDefault="00923E65" w:rsidP="00923E65">
      <w:pPr>
        <w:numPr>
          <w:ilvl w:val="0"/>
          <w:numId w:val="1"/>
        </w:numPr>
        <w:tabs>
          <w:tab w:val="left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Особенности докембрийских пород и методы определения их возраста.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История геологического развития Земли в архее.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История геологического развития Земли в </w:t>
      </w:r>
      <w:proofErr w:type="spellStart"/>
      <w:r>
        <w:rPr>
          <w:sz w:val="24"/>
        </w:rPr>
        <w:t>палеопротерозое</w:t>
      </w:r>
      <w:proofErr w:type="spellEnd"/>
      <w:r>
        <w:rPr>
          <w:sz w:val="24"/>
        </w:rPr>
        <w:t>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История геологического развития Земли в </w:t>
      </w:r>
      <w:proofErr w:type="spellStart"/>
      <w:r>
        <w:rPr>
          <w:sz w:val="24"/>
        </w:rPr>
        <w:t>мезопротерозое</w:t>
      </w:r>
      <w:proofErr w:type="spellEnd"/>
      <w:r>
        <w:rPr>
          <w:sz w:val="24"/>
        </w:rPr>
        <w:t>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История геологического развития Земли в </w:t>
      </w:r>
      <w:proofErr w:type="spellStart"/>
      <w:r>
        <w:rPr>
          <w:sz w:val="24"/>
        </w:rPr>
        <w:t>неопротерозое</w:t>
      </w:r>
      <w:proofErr w:type="spellEnd"/>
      <w:r>
        <w:rPr>
          <w:sz w:val="24"/>
        </w:rPr>
        <w:t>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Полезные ископаемые докембрия.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История геологического развития Земли в кембрийском периоде.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История геологического развития Земли в ордовикском периоде.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История геологического развития Земли в силурийском периоде.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Каледонская тектономагматическая эпоха, основные фазы и результаты. Полезные ископаемые каледонской эпохи рудообразования.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История геологического развития Земли в девонском периоде.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История геологического развития Земли в каменноугольном периоде.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История геологического развития Земли в пермском периоде.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Герцинская тектономагматическая эпоха, основные фазы и результаты. Полезные ископаемые герцинской эпохи рудообразования.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История геологического развития Земли в триасовом периоде.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История геологического развития Земли в юрском периоде.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История геологического развития Земли в меловом периоде.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Киммерийская тектономагматическая эпоха, основные фазы и результаты. Полезные ископаемые киммерийской эпохи рудообразования.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История геологического развития Земли в палеогеновом периоде.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История геологического развития Земли в неогеновом периоде.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История геологического развития Земли в четвертичном периоде.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Альпийская тектономагматическая эпоха, основные фазы и результаты. Полезные ископаемые альпийской эпохи рудообразования.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Великие вымирания фауны в истории Земли. Возможные причины.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Оледенения в истории Земли. Возможные причины.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Основные закономерности геологического развития Земли.</w:t>
      </w:r>
    </w:p>
    <w:p w:rsidR="00923E65" w:rsidRDefault="00923E65" w:rsidP="00923E65">
      <w:pPr>
        <w:tabs>
          <w:tab w:val="left" w:pos="0"/>
        </w:tabs>
        <w:spacing w:line="288" w:lineRule="auto"/>
        <w:ind w:left="-644" w:firstLine="284"/>
        <w:jc w:val="both"/>
        <w:rPr>
          <w:sz w:val="24"/>
        </w:rPr>
      </w:pPr>
    </w:p>
    <w:p w:rsidR="00923E65" w:rsidRDefault="00923E65" w:rsidP="00923E65">
      <w:pPr>
        <w:tabs>
          <w:tab w:val="left" w:pos="0"/>
        </w:tabs>
        <w:spacing w:line="288" w:lineRule="auto"/>
        <w:ind w:left="-284" w:firstLine="284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Желаю успешной сдачи экзамена!</w:t>
      </w:r>
    </w:p>
    <w:p w:rsidR="00911371" w:rsidRDefault="00911371"/>
    <w:sectPr w:rsidR="00911371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4332C"/>
    <w:multiLevelType w:val="hybridMultilevel"/>
    <w:tmpl w:val="CC324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02"/>
    <w:rsid w:val="00004620"/>
    <w:rsid w:val="00007C52"/>
    <w:rsid w:val="000127F7"/>
    <w:rsid w:val="00017158"/>
    <w:rsid w:val="000260B4"/>
    <w:rsid w:val="000417A0"/>
    <w:rsid w:val="0004261B"/>
    <w:rsid w:val="000528D7"/>
    <w:rsid w:val="000545A0"/>
    <w:rsid w:val="00077820"/>
    <w:rsid w:val="0008222C"/>
    <w:rsid w:val="00096C89"/>
    <w:rsid w:val="000B3325"/>
    <w:rsid w:val="000C7976"/>
    <w:rsid w:val="000E04C2"/>
    <w:rsid w:val="000E5452"/>
    <w:rsid w:val="0010225F"/>
    <w:rsid w:val="00102D0A"/>
    <w:rsid w:val="00103211"/>
    <w:rsid w:val="00117FB0"/>
    <w:rsid w:val="00132779"/>
    <w:rsid w:val="00135D49"/>
    <w:rsid w:val="001422E3"/>
    <w:rsid w:val="00150B7D"/>
    <w:rsid w:val="00163A24"/>
    <w:rsid w:val="0017714A"/>
    <w:rsid w:val="00183D85"/>
    <w:rsid w:val="0019254A"/>
    <w:rsid w:val="00192711"/>
    <w:rsid w:val="001A370E"/>
    <w:rsid w:val="001A60ED"/>
    <w:rsid w:val="001B273D"/>
    <w:rsid w:val="001D068D"/>
    <w:rsid w:val="001D669F"/>
    <w:rsid w:val="001E482A"/>
    <w:rsid w:val="001E4AF5"/>
    <w:rsid w:val="001F2B60"/>
    <w:rsid w:val="002004F8"/>
    <w:rsid w:val="00200C56"/>
    <w:rsid w:val="00204E1F"/>
    <w:rsid w:val="00225D21"/>
    <w:rsid w:val="00251A67"/>
    <w:rsid w:val="0026088D"/>
    <w:rsid w:val="002609B7"/>
    <w:rsid w:val="00267D02"/>
    <w:rsid w:val="0027296E"/>
    <w:rsid w:val="002762D9"/>
    <w:rsid w:val="00277F3B"/>
    <w:rsid w:val="00286AA7"/>
    <w:rsid w:val="00287A21"/>
    <w:rsid w:val="0029234E"/>
    <w:rsid w:val="002A2D8C"/>
    <w:rsid w:val="002A4BE3"/>
    <w:rsid w:val="002A6729"/>
    <w:rsid w:val="002B459C"/>
    <w:rsid w:val="002C6F50"/>
    <w:rsid w:val="002D14C1"/>
    <w:rsid w:val="002D26AE"/>
    <w:rsid w:val="002D2F6B"/>
    <w:rsid w:val="003046D2"/>
    <w:rsid w:val="003066B8"/>
    <w:rsid w:val="00315442"/>
    <w:rsid w:val="00315C40"/>
    <w:rsid w:val="00332701"/>
    <w:rsid w:val="00337C64"/>
    <w:rsid w:val="003427DE"/>
    <w:rsid w:val="003461D9"/>
    <w:rsid w:val="0035047C"/>
    <w:rsid w:val="00357856"/>
    <w:rsid w:val="003713CD"/>
    <w:rsid w:val="0038169E"/>
    <w:rsid w:val="00383F97"/>
    <w:rsid w:val="00384669"/>
    <w:rsid w:val="00396C34"/>
    <w:rsid w:val="003A24CE"/>
    <w:rsid w:val="003A338D"/>
    <w:rsid w:val="003A7659"/>
    <w:rsid w:val="003B531F"/>
    <w:rsid w:val="003C6004"/>
    <w:rsid w:val="003D6FE8"/>
    <w:rsid w:val="003E1E40"/>
    <w:rsid w:val="003F3C36"/>
    <w:rsid w:val="003F5F46"/>
    <w:rsid w:val="00402D64"/>
    <w:rsid w:val="004061BC"/>
    <w:rsid w:val="00415181"/>
    <w:rsid w:val="0041699A"/>
    <w:rsid w:val="00426E2F"/>
    <w:rsid w:val="0043159E"/>
    <w:rsid w:val="004342FA"/>
    <w:rsid w:val="00434539"/>
    <w:rsid w:val="00434A4E"/>
    <w:rsid w:val="00445E0E"/>
    <w:rsid w:val="004473F5"/>
    <w:rsid w:val="004506A2"/>
    <w:rsid w:val="00454470"/>
    <w:rsid w:val="0045528B"/>
    <w:rsid w:val="0046710F"/>
    <w:rsid w:val="00485C2D"/>
    <w:rsid w:val="00485C83"/>
    <w:rsid w:val="004907B7"/>
    <w:rsid w:val="00490E23"/>
    <w:rsid w:val="0049708E"/>
    <w:rsid w:val="004A52DA"/>
    <w:rsid w:val="004B6EAF"/>
    <w:rsid w:val="004C0BF2"/>
    <w:rsid w:val="004C6D1D"/>
    <w:rsid w:val="004D1C9C"/>
    <w:rsid w:val="004D5B9C"/>
    <w:rsid w:val="004D720E"/>
    <w:rsid w:val="004E1D31"/>
    <w:rsid w:val="004E3A5C"/>
    <w:rsid w:val="00506FFF"/>
    <w:rsid w:val="00526C99"/>
    <w:rsid w:val="00535F43"/>
    <w:rsid w:val="00551881"/>
    <w:rsid w:val="005520DB"/>
    <w:rsid w:val="00555337"/>
    <w:rsid w:val="00567709"/>
    <w:rsid w:val="00574A88"/>
    <w:rsid w:val="0058120F"/>
    <w:rsid w:val="00581435"/>
    <w:rsid w:val="00592CCC"/>
    <w:rsid w:val="0059503C"/>
    <w:rsid w:val="00595F29"/>
    <w:rsid w:val="005A75C5"/>
    <w:rsid w:val="005B1029"/>
    <w:rsid w:val="005C60B4"/>
    <w:rsid w:val="005C79B0"/>
    <w:rsid w:val="005D005C"/>
    <w:rsid w:val="005E3111"/>
    <w:rsid w:val="005F4CE5"/>
    <w:rsid w:val="00600157"/>
    <w:rsid w:val="00603E56"/>
    <w:rsid w:val="00611A19"/>
    <w:rsid w:val="0061271B"/>
    <w:rsid w:val="00612BB5"/>
    <w:rsid w:val="00617D85"/>
    <w:rsid w:val="00623987"/>
    <w:rsid w:val="006269A2"/>
    <w:rsid w:val="00637995"/>
    <w:rsid w:val="00643F09"/>
    <w:rsid w:val="00663D99"/>
    <w:rsid w:val="00675340"/>
    <w:rsid w:val="00682EE4"/>
    <w:rsid w:val="00683595"/>
    <w:rsid w:val="006B6CBD"/>
    <w:rsid w:val="006B7AD1"/>
    <w:rsid w:val="006C7BD9"/>
    <w:rsid w:val="006E7B6B"/>
    <w:rsid w:val="006F6C6B"/>
    <w:rsid w:val="007041F4"/>
    <w:rsid w:val="00714CF0"/>
    <w:rsid w:val="00726FF2"/>
    <w:rsid w:val="00757833"/>
    <w:rsid w:val="007607C7"/>
    <w:rsid w:val="00765320"/>
    <w:rsid w:val="007B79A4"/>
    <w:rsid w:val="007C03E3"/>
    <w:rsid w:val="007C06BC"/>
    <w:rsid w:val="007C0C82"/>
    <w:rsid w:val="007C5274"/>
    <w:rsid w:val="007C5BD9"/>
    <w:rsid w:val="007D4BE1"/>
    <w:rsid w:val="007D5078"/>
    <w:rsid w:val="007D748C"/>
    <w:rsid w:val="007E5132"/>
    <w:rsid w:val="007E5C73"/>
    <w:rsid w:val="007F2E4A"/>
    <w:rsid w:val="00803DE9"/>
    <w:rsid w:val="00811069"/>
    <w:rsid w:val="00816995"/>
    <w:rsid w:val="00820A63"/>
    <w:rsid w:val="00825E44"/>
    <w:rsid w:val="008353E9"/>
    <w:rsid w:val="0084284D"/>
    <w:rsid w:val="008733D4"/>
    <w:rsid w:val="008879B9"/>
    <w:rsid w:val="008A073B"/>
    <w:rsid w:val="008B3238"/>
    <w:rsid w:val="008B53D7"/>
    <w:rsid w:val="008C4990"/>
    <w:rsid w:val="008E5B6B"/>
    <w:rsid w:val="008F3500"/>
    <w:rsid w:val="008F771B"/>
    <w:rsid w:val="0090068B"/>
    <w:rsid w:val="00901BB7"/>
    <w:rsid w:val="00906652"/>
    <w:rsid w:val="00911371"/>
    <w:rsid w:val="00923BD1"/>
    <w:rsid w:val="00923E65"/>
    <w:rsid w:val="0096153B"/>
    <w:rsid w:val="00962AE5"/>
    <w:rsid w:val="00976DC5"/>
    <w:rsid w:val="00985C2B"/>
    <w:rsid w:val="00993BF4"/>
    <w:rsid w:val="0099529D"/>
    <w:rsid w:val="009971D8"/>
    <w:rsid w:val="009A7887"/>
    <w:rsid w:val="009B0982"/>
    <w:rsid w:val="009B4458"/>
    <w:rsid w:val="009E149B"/>
    <w:rsid w:val="009E1E38"/>
    <w:rsid w:val="009F3B2C"/>
    <w:rsid w:val="00A046A6"/>
    <w:rsid w:val="00A076D4"/>
    <w:rsid w:val="00A15F3F"/>
    <w:rsid w:val="00A2119F"/>
    <w:rsid w:val="00A21A24"/>
    <w:rsid w:val="00A21DD2"/>
    <w:rsid w:val="00A27552"/>
    <w:rsid w:val="00A40B15"/>
    <w:rsid w:val="00A71A6C"/>
    <w:rsid w:val="00A737C3"/>
    <w:rsid w:val="00A75BC6"/>
    <w:rsid w:val="00A921CB"/>
    <w:rsid w:val="00AA173A"/>
    <w:rsid w:val="00AA1DE5"/>
    <w:rsid w:val="00AB75DB"/>
    <w:rsid w:val="00AC1390"/>
    <w:rsid w:val="00AC2274"/>
    <w:rsid w:val="00AD0F78"/>
    <w:rsid w:val="00AD7CA4"/>
    <w:rsid w:val="00AE4BE0"/>
    <w:rsid w:val="00AE4DBE"/>
    <w:rsid w:val="00AE761E"/>
    <w:rsid w:val="00AF1FC7"/>
    <w:rsid w:val="00AF40CB"/>
    <w:rsid w:val="00AF51BC"/>
    <w:rsid w:val="00B2465E"/>
    <w:rsid w:val="00B26FE6"/>
    <w:rsid w:val="00B30C03"/>
    <w:rsid w:val="00B31BC4"/>
    <w:rsid w:val="00B33226"/>
    <w:rsid w:val="00B41531"/>
    <w:rsid w:val="00B50676"/>
    <w:rsid w:val="00B52A71"/>
    <w:rsid w:val="00B57CE2"/>
    <w:rsid w:val="00B6714D"/>
    <w:rsid w:val="00B722DE"/>
    <w:rsid w:val="00B85A06"/>
    <w:rsid w:val="00B87B64"/>
    <w:rsid w:val="00B90B89"/>
    <w:rsid w:val="00BB5565"/>
    <w:rsid w:val="00BD6DE1"/>
    <w:rsid w:val="00BD73A8"/>
    <w:rsid w:val="00BF1A29"/>
    <w:rsid w:val="00BF32B9"/>
    <w:rsid w:val="00BF3968"/>
    <w:rsid w:val="00C02111"/>
    <w:rsid w:val="00C02BC5"/>
    <w:rsid w:val="00C07EC6"/>
    <w:rsid w:val="00C2053E"/>
    <w:rsid w:val="00C22AFD"/>
    <w:rsid w:val="00C36164"/>
    <w:rsid w:val="00C373A2"/>
    <w:rsid w:val="00C4197D"/>
    <w:rsid w:val="00C4313D"/>
    <w:rsid w:val="00C43741"/>
    <w:rsid w:val="00C467FC"/>
    <w:rsid w:val="00C5367B"/>
    <w:rsid w:val="00C55EA1"/>
    <w:rsid w:val="00C63D8F"/>
    <w:rsid w:val="00C6636D"/>
    <w:rsid w:val="00C72648"/>
    <w:rsid w:val="00C924D0"/>
    <w:rsid w:val="00C96A3B"/>
    <w:rsid w:val="00C97C31"/>
    <w:rsid w:val="00CB2840"/>
    <w:rsid w:val="00CB34A8"/>
    <w:rsid w:val="00CD11F5"/>
    <w:rsid w:val="00CD16C1"/>
    <w:rsid w:val="00CD30FC"/>
    <w:rsid w:val="00CD35D3"/>
    <w:rsid w:val="00CD6E03"/>
    <w:rsid w:val="00CE376D"/>
    <w:rsid w:val="00CF4617"/>
    <w:rsid w:val="00D04094"/>
    <w:rsid w:val="00D16713"/>
    <w:rsid w:val="00D223E0"/>
    <w:rsid w:val="00D24026"/>
    <w:rsid w:val="00D332D5"/>
    <w:rsid w:val="00D33FCF"/>
    <w:rsid w:val="00D36F25"/>
    <w:rsid w:val="00D57D5C"/>
    <w:rsid w:val="00D61408"/>
    <w:rsid w:val="00D71220"/>
    <w:rsid w:val="00D81AFE"/>
    <w:rsid w:val="00D95916"/>
    <w:rsid w:val="00DA4C58"/>
    <w:rsid w:val="00DA776B"/>
    <w:rsid w:val="00DC3C5C"/>
    <w:rsid w:val="00DD0A0F"/>
    <w:rsid w:val="00DD1FC2"/>
    <w:rsid w:val="00DE3FCA"/>
    <w:rsid w:val="00DF183C"/>
    <w:rsid w:val="00DF25DB"/>
    <w:rsid w:val="00E04664"/>
    <w:rsid w:val="00E24E1C"/>
    <w:rsid w:val="00E2695B"/>
    <w:rsid w:val="00E53CFE"/>
    <w:rsid w:val="00E6038A"/>
    <w:rsid w:val="00E619A5"/>
    <w:rsid w:val="00E6323B"/>
    <w:rsid w:val="00E7227A"/>
    <w:rsid w:val="00E72545"/>
    <w:rsid w:val="00E834F5"/>
    <w:rsid w:val="00E8353E"/>
    <w:rsid w:val="00EB0531"/>
    <w:rsid w:val="00EC118C"/>
    <w:rsid w:val="00EC5520"/>
    <w:rsid w:val="00ED49D8"/>
    <w:rsid w:val="00EE11FC"/>
    <w:rsid w:val="00EF66A9"/>
    <w:rsid w:val="00F00CB5"/>
    <w:rsid w:val="00F02253"/>
    <w:rsid w:val="00F10BFD"/>
    <w:rsid w:val="00F13500"/>
    <w:rsid w:val="00F14FE3"/>
    <w:rsid w:val="00F20D0E"/>
    <w:rsid w:val="00F307C9"/>
    <w:rsid w:val="00F325AA"/>
    <w:rsid w:val="00F33F1A"/>
    <w:rsid w:val="00F421A5"/>
    <w:rsid w:val="00F53EDB"/>
    <w:rsid w:val="00F87147"/>
    <w:rsid w:val="00F87F9E"/>
    <w:rsid w:val="00FA6D13"/>
    <w:rsid w:val="00FC2CE0"/>
    <w:rsid w:val="00FC3827"/>
    <w:rsid w:val="00FD0602"/>
    <w:rsid w:val="00FD273F"/>
    <w:rsid w:val="00FE2655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3E65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23E65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3E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23E6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3E65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23E65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3E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23E6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3780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2017-12-02T03:58:00Z</dcterms:created>
  <dcterms:modified xsi:type="dcterms:W3CDTF">2017-12-02T03:58:00Z</dcterms:modified>
</cp:coreProperties>
</file>