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70" w:rsidRPr="005E5EF3" w:rsidRDefault="00605970" w:rsidP="007A0D8A">
      <w:pPr>
        <w:ind w:left="3969"/>
        <w:jc w:val="both"/>
        <w:outlineLvl w:val="0"/>
        <w:rPr>
          <w:sz w:val="28"/>
          <w:szCs w:val="28"/>
        </w:rPr>
      </w:pPr>
      <w:r w:rsidRPr="005E5EF3">
        <w:rPr>
          <w:sz w:val="28"/>
          <w:szCs w:val="28"/>
        </w:rPr>
        <w:t>УТВЕРЖДАЮ</w:t>
      </w:r>
    </w:p>
    <w:p w:rsidR="00605970" w:rsidRPr="005E5EF3" w:rsidRDefault="00605970" w:rsidP="007A0D8A">
      <w:pPr>
        <w:ind w:left="3969"/>
        <w:jc w:val="both"/>
        <w:outlineLvl w:val="0"/>
        <w:rPr>
          <w:sz w:val="28"/>
          <w:szCs w:val="28"/>
        </w:rPr>
      </w:pPr>
      <w:r w:rsidRPr="005E5EF3">
        <w:rPr>
          <w:sz w:val="28"/>
          <w:szCs w:val="28"/>
        </w:rPr>
        <w:t>Заведующий кафедрой</w:t>
      </w:r>
    </w:p>
    <w:p w:rsidR="00605970" w:rsidRPr="005E5EF3" w:rsidRDefault="00605970" w:rsidP="007A0D8A">
      <w:pPr>
        <w:ind w:left="3969"/>
        <w:jc w:val="both"/>
        <w:rPr>
          <w:sz w:val="28"/>
          <w:szCs w:val="28"/>
        </w:rPr>
      </w:pPr>
      <w:r w:rsidRPr="005E5EF3">
        <w:rPr>
          <w:sz w:val="28"/>
          <w:szCs w:val="28"/>
        </w:rPr>
        <w:t>общего землеведения и гидрометеорологии</w:t>
      </w:r>
    </w:p>
    <w:p w:rsidR="00605970" w:rsidRPr="005E5EF3" w:rsidRDefault="007A0D8A" w:rsidP="007A0D8A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605970" w:rsidRPr="005E5EF3">
        <w:rPr>
          <w:sz w:val="28"/>
          <w:szCs w:val="28"/>
        </w:rPr>
        <w:t>____ П.С. Лопух</w:t>
      </w:r>
    </w:p>
    <w:p w:rsidR="00605970" w:rsidRPr="007B37CD" w:rsidRDefault="00605970" w:rsidP="007A0D8A">
      <w:pPr>
        <w:ind w:left="3969"/>
        <w:jc w:val="both"/>
        <w:rPr>
          <w:sz w:val="28"/>
          <w:szCs w:val="28"/>
        </w:rPr>
      </w:pPr>
      <w:r w:rsidRPr="007B37CD">
        <w:rPr>
          <w:sz w:val="28"/>
          <w:szCs w:val="28"/>
        </w:rPr>
        <w:t>«_</w:t>
      </w:r>
      <w:r w:rsidR="001E1B44">
        <w:rPr>
          <w:sz w:val="28"/>
          <w:szCs w:val="28"/>
          <w:u w:val="single"/>
        </w:rPr>
        <w:t>21</w:t>
      </w:r>
      <w:r w:rsidRPr="007B37CD">
        <w:rPr>
          <w:sz w:val="28"/>
          <w:szCs w:val="28"/>
        </w:rPr>
        <w:t>_» _____</w:t>
      </w:r>
      <w:r w:rsidR="001E1B44">
        <w:rPr>
          <w:sz w:val="28"/>
          <w:szCs w:val="28"/>
          <w:u w:val="single"/>
        </w:rPr>
        <w:t>ноября</w:t>
      </w:r>
      <w:r w:rsidR="007B37CD">
        <w:rPr>
          <w:sz w:val="28"/>
          <w:szCs w:val="28"/>
        </w:rPr>
        <w:t>___</w:t>
      </w:r>
      <w:r w:rsidR="00017A02" w:rsidRPr="007B37CD">
        <w:rPr>
          <w:sz w:val="28"/>
          <w:szCs w:val="28"/>
        </w:rPr>
        <w:t xml:space="preserve"> 2017</w:t>
      </w:r>
      <w:r w:rsidRPr="007B37CD">
        <w:rPr>
          <w:sz w:val="28"/>
          <w:szCs w:val="28"/>
        </w:rPr>
        <w:t xml:space="preserve"> г.</w:t>
      </w:r>
      <w:r w:rsidR="001E1B44">
        <w:rPr>
          <w:sz w:val="28"/>
          <w:szCs w:val="28"/>
        </w:rPr>
        <w:t>, пр. № 4</w:t>
      </w:r>
      <w:bookmarkStart w:id="0" w:name="_GoBack"/>
      <w:bookmarkEnd w:id="0"/>
    </w:p>
    <w:p w:rsidR="00605970" w:rsidRDefault="00605970" w:rsidP="007A0D8A">
      <w:pPr>
        <w:ind w:left="5103" w:hanging="357"/>
        <w:jc w:val="both"/>
        <w:rPr>
          <w:b/>
          <w:sz w:val="28"/>
          <w:szCs w:val="28"/>
        </w:rPr>
      </w:pPr>
    </w:p>
    <w:p w:rsidR="007A0D8A" w:rsidRPr="005E5EF3" w:rsidRDefault="007A0D8A" w:rsidP="007A0D8A">
      <w:pPr>
        <w:ind w:left="5103" w:hanging="357"/>
        <w:jc w:val="both"/>
        <w:rPr>
          <w:b/>
          <w:sz w:val="28"/>
          <w:szCs w:val="28"/>
        </w:rPr>
      </w:pPr>
    </w:p>
    <w:p w:rsidR="00605970" w:rsidRPr="005E5EF3" w:rsidRDefault="00F804A5" w:rsidP="0005310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Вопросы</w:t>
      </w:r>
    </w:p>
    <w:p w:rsidR="00605970" w:rsidRPr="00F804A5" w:rsidRDefault="00605970" w:rsidP="00053100">
      <w:pPr>
        <w:jc w:val="center"/>
        <w:rPr>
          <w:b/>
          <w:sz w:val="28"/>
          <w:szCs w:val="28"/>
        </w:rPr>
      </w:pPr>
      <w:r w:rsidRPr="00F804A5">
        <w:rPr>
          <w:b/>
          <w:sz w:val="28"/>
          <w:szCs w:val="28"/>
        </w:rPr>
        <w:t>к за</w:t>
      </w:r>
      <w:r w:rsidR="0085515E">
        <w:rPr>
          <w:b/>
          <w:sz w:val="28"/>
          <w:szCs w:val="28"/>
        </w:rPr>
        <w:t>ч</w:t>
      </w:r>
      <w:r w:rsidRPr="00F804A5">
        <w:rPr>
          <w:b/>
          <w:sz w:val="28"/>
          <w:szCs w:val="28"/>
        </w:rPr>
        <w:t>е</w:t>
      </w:r>
      <w:r w:rsidR="0085515E">
        <w:rPr>
          <w:b/>
          <w:sz w:val="28"/>
          <w:szCs w:val="28"/>
        </w:rPr>
        <w:t>т</w:t>
      </w:r>
      <w:r w:rsidRPr="00F804A5">
        <w:rPr>
          <w:b/>
          <w:sz w:val="28"/>
          <w:szCs w:val="28"/>
        </w:rPr>
        <w:t>у по учебной дисциплине</w:t>
      </w:r>
    </w:p>
    <w:p w:rsidR="00605970" w:rsidRPr="00F804A5" w:rsidRDefault="00605970" w:rsidP="00053100">
      <w:pPr>
        <w:jc w:val="center"/>
        <w:rPr>
          <w:b/>
          <w:sz w:val="28"/>
          <w:szCs w:val="28"/>
        </w:rPr>
      </w:pPr>
      <w:r w:rsidRPr="00F804A5">
        <w:rPr>
          <w:b/>
          <w:sz w:val="28"/>
          <w:szCs w:val="28"/>
        </w:rPr>
        <w:t>«</w:t>
      </w:r>
      <w:r w:rsidR="003B342B">
        <w:rPr>
          <w:b/>
          <w:sz w:val="28"/>
          <w:szCs w:val="28"/>
        </w:rPr>
        <w:t>МОДЕЛИРОВАНИЕ ГИДРОЛОГИЧЕСКИХ</w:t>
      </w:r>
      <w:r w:rsidR="0085515E">
        <w:rPr>
          <w:b/>
          <w:sz w:val="28"/>
          <w:szCs w:val="28"/>
        </w:rPr>
        <w:t xml:space="preserve"> </w:t>
      </w:r>
      <w:r w:rsidR="003B342B">
        <w:rPr>
          <w:b/>
          <w:sz w:val="28"/>
          <w:szCs w:val="28"/>
        </w:rPr>
        <w:t>И</w:t>
      </w:r>
      <w:r w:rsidR="0085515E">
        <w:rPr>
          <w:b/>
          <w:sz w:val="28"/>
          <w:szCs w:val="28"/>
        </w:rPr>
        <w:t xml:space="preserve"> </w:t>
      </w:r>
      <w:r w:rsidR="003B342B">
        <w:rPr>
          <w:b/>
          <w:sz w:val="28"/>
          <w:szCs w:val="28"/>
        </w:rPr>
        <w:t>МЕТЕОРОЛОГИЧЕСКИХ</w:t>
      </w:r>
      <w:r w:rsidR="0085515E">
        <w:rPr>
          <w:b/>
          <w:sz w:val="28"/>
          <w:szCs w:val="28"/>
        </w:rPr>
        <w:t xml:space="preserve"> ПРОЦЕССОВ</w:t>
      </w:r>
      <w:r w:rsidRPr="00F804A5">
        <w:rPr>
          <w:b/>
          <w:sz w:val="28"/>
          <w:szCs w:val="28"/>
        </w:rPr>
        <w:t>»</w:t>
      </w:r>
    </w:p>
    <w:p w:rsidR="00D679CB" w:rsidRDefault="00D679CB" w:rsidP="0005310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B342B" w:rsidRPr="003B342B" w:rsidTr="00445A77">
        <w:tc>
          <w:tcPr>
            <w:tcW w:w="675" w:type="dxa"/>
          </w:tcPr>
          <w:p w:rsidR="003B342B" w:rsidRPr="001E1B44" w:rsidRDefault="003B342B" w:rsidP="00F86ADC">
            <w:pPr>
              <w:jc w:val="center"/>
              <w:rPr>
                <w:sz w:val="28"/>
                <w:szCs w:val="28"/>
              </w:rPr>
            </w:pPr>
            <w:r w:rsidRPr="001E1B44">
              <w:rPr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3B342B" w:rsidRPr="003B342B" w:rsidRDefault="003B342B" w:rsidP="00F86ADC">
            <w:pPr>
              <w:rPr>
                <w:sz w:val="28"/>
                <w:szCs w:val="28"/>
              </w:rPr>
            </w:pPr>
            <w:r w:rsidRPr="003B342B">
              <w:rPr>
                <w:sz w:val="28"/>
                <w:szCs w:val="28"/>
              </w:rPr>
              <w:t>Метеорологические величины и атмосферные явления. Масштабы метеорологических процессов. Типы метеорологических численных моделей.</w:t>
            </w:r>
          </w:p>
        </w:tc>
      </w:tr>
      <w:tr w:rsidR="003B342B" w:rsidRPr="003B342B" w:rsidTr="00445A77">
        <w:tc>
          <w:tcPr>
            <w:tcW w:w="675" w:type="dxa"/>
          </w:tcPr>
          <w:p w:rsidR="003B342B" w:rsidRPr="003B342B" w:rsidRDefault="003B342B" w:rsidP="00F8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3B342B" w:rsidRPr="003B342B" w:rsidRDefault="003B342B" w:rsidP="003B3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гидрологические процессы. Гидрологические величины.</w:t>
            </w:r>
          </w:p>
        </w:tc>
      </w:tr>
      <w:tr w:rsidR="003B342B" w:rsidRPr="003B342B" w:rsidTr="00445A77">
        <w:tc>
          <w:tcPr>
            <w:tcW w:w="675" w:type="dxa"/>
          </w:tcPr>
          <w:p w:rsidR="003B342B" w:rsidRPr="003B342B" w:rsidRDefault="003B342B" w:rsidP="00F86ADC">
            <w:pPr>
              <w:jc w:val="center"/>
              <w:rPr>
                <w:sz w:val="28"/>
                <w:szCs w:val="28"/>
                <w:lang w:val="en-US"/>
              </w:rPr>
            </w:pPr>
            <w:r w:rsidRPr="003B342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896" w:type="dxa"/>
          </w:tcPr>
          <w:p w:rsidR="003B342B" w:rsidRPr="003B342B" w:rsidRDefault="003B342B" w:rsidP="003B342B">
            <w:pPr>
              <w:jc w:val="both"/>
              <w:rPr>
                <w:sz w:val="28"/>
                <w:szCs w:val="28"/>
              </w:rPr>
            </w:pPr>
            <w:r w:rsidRPr="003B342B">
              <w:rPr>
                <w:sz w:val="28"/>
                <w:szCs w:val="28"/>
              </w:rPr>
              <w:t>Современные подходы к численному моделированию</w:t>
            </w:r>
            <w:r>
              <w:rPr>
                <w:sz w:val="28"/>
                <w:szCs w:val="28"/>
              </w:rPr>
              <w:t xml:space="preserve"> гидрологических процессов, их связь с метеорологическими процессами различных масштабов.</w:t>
            </w:r>
            <w:r w:rsidRPr="003B342B">
              <w:rPr>
                <w:sz w:val="28"/>
                <w:szCs w:val="28"/>
              </w:rPr>
              <w:t xml:space="preserve"> </w:t>
            </w:r>
          </w:p>
        </w:tc>
      </w:tr>
      <w:tr w:rsidR="003B342B" w:rsidRPr="003B342B" w:rsidTr="00445A77">
        <w:tc>
          <w:tcPr>
            <w:tcW w:w="675" w:type="dxa"/>
          </w:tcPr>
          <w:p w:rsidR="003B342B" w:rsidRPr="003B342B" w:rsidRDefault="003B342B" w:rsidP="00F86ADC">
            <w:pPr>
              <w:jc w:val="center"/>
              <w:rPr>
                <w:sz w:val="28"/>
                <w:szCs w:val="28"/>
              </w:rPr>
            </w:pPr>
            <w:r w:rsidRPr="003B342B">
              <w:rPr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3B342B" w:rsidRPr="003B342B" w:rsidRDefault="003B342B" w:rsidP="00CE19A4">
            <w:pPr>
              <w:jc w:val="both"/>
              <w:rPr>
                <w:sz w:val="28"/>
                <w:szCs w:val="28"/>
              </w:rPr>
            </w:pPr>
            <w:r w:rsidRPr="003B342B">
              <w:rPr>
                <w:sz w:val="28"/>
                <w:szCs w:val="28"/>
              </w:rPr>
              <w:t xml:space="preserve">Общее представление о математическом моделировании мезомасштабных процессов в атмосфере. Особенности и ограничения математических моделей различных метеорологических масштабов. </w:t>
            </w:r>
          </w:p>
        </w:tc>
      </w:tr>
      <w:tr w:rsidR="003B342B" w:rsidRPr="003B342B" w:rsidTr="00445A77">
        <w:tc>
          <w:tcPr>
            <w:tcW w:w="675" w:type="dxa"/>
          </w:tcPr>
          <w:p w:rsidR="003B342B" w:rsidRPr="003B342B" w:rsidRDefault="003B342B" w:rsidP="00F86ADC">
            <w:pPr>
              <w:jc w:val="center"/>
              <w:rPr>
                <w:sz w:val="28"/>
                <w:szCs w:val="28"/>
                <w:lang w:val="en-US"/>
              </w:rPr>
            </w:pPr>
            <w:r w:rsidRPr="003B342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896" w:type="dxa"/>
          </w:tcPr>
          <w:p w:rsidR="003B342B" w:rsidRPr="003B342B" w:rsidRDefault="003B342B" w:rsidP="00F86ADC">
            <w:pPr>
              <w:rPr>
                <w:sz w:val="28"/>
                <w:szCs w:val="28"/>
              </w:rPr>
            </w:pPr>
            <w:r w:rsidRPr="003B342B">
              <w:rPr>
                <w:sz w:val="28"/>
                <w:szCs w:val="28"/>
              </w:rPr>
              <w:t xml:space="preserve">Основные методы моделирования микрофизических и радиационных  процессов в атмосфере, используемые </w:t>
            </w:r>
            <w:r w:rsidRPr="003B342B">
              <w:rPr>
                <w:sz w:val="28"/>
                <w:szCs w:val="28"/>
                <w:lang w:val="en-US"/>
              </w:rPr>
              <w:t>WRF</w:t>
            </w:r>
            <w:r w:rsidRPr="003B342B">
              <w:rPr>
                <w:sz w:val="28"/>
                <w:szCs w:val="28"/>
              </w:rPr>
              <w:t>. Понятие параметризации.</w:t>
            </w:r>
          </w:p>
        </w:tc>
      </w:tr>
      <w:tr w:rsidR="003B342B" w:rsidRPr="003B342B" w:rsidTr="00445A77">
        <w:tc>
          <w:tcPr>
            <w:tcW w:w="675" w:type="dxa"/>
          </w:tcPr>
          <w:p w:rsidR="003B342B" w:rsidRPr="00CE19A4" w:rsidRDefault="00CE19A4" w:rsidP="00F8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3B342B" w:rsidRPr="003B342B" w:rsidRDefault="003B342B" w:rsidP="00F86ADC">
            <w:pPr>
              <w:rPr>
                <w:sz w:val="28"/>
                <w:szCs w:val="28"/>
              </w:rPr>
            </w:pPr>
            <w:r w:rsidRPr="003B342B">
              <w:rPr>
                <w:sz w:val="28"/>
                <w:szCs w:val="28"/>
              </w:rPr>
              <w:t>Моделирование облачности</w:t>
            </w:r>
            <w:r w:rsidR="00CE19A4">
              <w:rPr>
                <w:sz w:val="28"/>
                <w:szCs w:val="28"/>
              </w:rPr>
              <w:t xml:space="preserve"> и осадков</w:t>
            </w:r>
            <w:r w:rsidRPr="003B342B">
              <w:rPr>
                <w:sz w:val="28"/>
                <w:szCs w:val="28"/>
              </w:rPr>
              <w:t xml:space="preserve"> в</w:t>
            </w:r>
            <w:r w:rsidR="00CE19A4">
              <w:rPr>
                <w:sz w:val="28"/>
                <w:szCs w:val="28"/>
              </w:rPr>
              <w:t xml:space="preserve"> системе</w:t>
            </w:r>
            <w:r w:rsidRPr="003B342B">
              <w:rPr>
                <w:sz w:val="28"/>
                <w:szCs w:val="28"/>
              </w:rPr>
              <w:t xml:space="preserve"> </w:t>
            </w:r>
            <w:r w:rsidRPr="003B342B">
              <w:rPr>
                <w:sz w:val="28"/>
                <w:szCs w:val="28"/>
                <w:lang w:val="en-US"/>
              </w:rPr>
              <w:t>WRF</w:t>
            </w:r>
            <w:r w:rsidRPr="003B342B">
              <w:rPr>
                <w:sz w:val="28"/>
                <w:szCs w:val="28"/>
              </w:rPr>
              <w:t>. Особенности описания фазовых переходов воды в атмосфере.</w:t>
            </w:r>
          </w:p>
        </w:tc>
      </w:tr>
      <w:tr w:rsidR="003B342B" w:rsidRPr="003B342B" w:rsidTr="00445A77">
        <w:tc>
          <w:tcPr>
            <w:tcW w:w="675" w:type="dxa"/>
          </w:tcPr>
          <w:p w:rsidR="003B342B" w:rsidRPr="00CE19A4" w:rsidRDefault="00CE19A4" w:rsidP="00F8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3B342B" w:rsidRPr="003B342B" w:rsidRDefault="003B342B" w:rsidP="00F86ADC">
            <w:pPr>
              <w:rPr>
                <w:sz w:val="28"/>
                <w:szCs w:val="28"/>
              </w:rPr>
            </w:pPr>
            <w:r w:rsidRPr="003B342B">
              <w:rPr>
                <w:sz w:val="28"/>
                <w:szCs w:val="28"/>
              </w:rPr>
              <w:t>Основные методы статистической обработки рядов наблюдений. Математическая модель временного ряда.</w:t>
            </w:r>
          </w:p>
        </w:tc>
      </w:tr>
      <w:tr w:rsidR="003B342B" w:rsidRPr="003B342B" w:rsidTr="00445A77">
        <w:tc>
          <w:tcPr>
            <w:tcW w:w="675" w:type="dxa"/>
          </w:tcPr>
          <w:p w:rsidR="003B342B" w:rsidRPr="00CE19A4" w:rsidRDefault="00CE19A4" w:rsidP="00F8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3B342B" w:rsidRPr="003B342B" w:rsidRDefault="003B342B" w:rsidP="00F86ADC">
            <w:pPr>
              <w:rPr>
                <w:sz w:val="28"/>
                <w:szCs w:val="28"/>
              </w:rPr>
            </w:pPr>
            <w:r w:rsidRPr="003B342B">
              <w:rPr>
                <w:sz w:val="28"/>
                <w:szCs w:val="28"/>
              </w:rPr>
              <w:t>Основные статистические величины, характеризующие выборку наблюдений или измерений.</w:t>
            </w:r>
          </w:p>
        </w:tc>
      </w:tr>
      <w:tr w:rsidR="003B342B" w:rsidRPr="003B342B" w:rsidTr="00445A77">
        <w:tc>
          <w:tcPr>
            <w:tcW w:w="675" w:type="dxa"/>
          </w:tcPr>
          <w:p w:rsidR="003B342B" w:rsidRPr="00CE19A4" w:rsidRDefault="00CE19A4" w:rsidP="00F8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3B342B" w:rsidRPr="003B342B" w:rsidRDefault="003B342B" w:rsidP="00F86ADC">
            <w:pPr>
              <w:rPr>
                <w:sz w:val="28"/>
                <w:szCs w:val="28"/>
              </w:rPr>
            </w:pPr>
            <w:r w:rsidRPr="003B342B">
              <w:rPr>
                <w:sz w:val="28"/>
                <w:szCs w:val="28"/>
              </w:rPr>
              <w:t xml:space="preserve">Регрессионные методы исследования временных рядов. Понятие тренда. </w:t>
            </w:r>
          </w:p>
        </w:tc>
      </w:tr>
      <w:tr w:rsidR="003B342B" w:rsidRPr="003B342B" w:rsidTr="00445A77">
        <w:tc>
          <w:tcPr>
            <w:tcW w:w="675" w:type="dxa"/>
          </w:tcPr>
          <w:p w:rsidR="003B342B" w:rsidRPr="00CE19A4" w:rsidRDefault="00CE19A4" w:rsidP="00F8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896" w:type="dxa"/>
          </w:tcPr>
          <w:p w:rsidR="003B342B" w:rsidRPr="003B342B" w:rsidRDefault="003B342B" w:rsidP="00F86ADC">
            <w:pPr>
              <w:rPr>
                <w:sz w:val="28"/>
                <w:szCs w:val="28"/>
              </w:rPr>
            </w:pPr>
            <w:r w:rsidRPr="003B342B">
              <w:rPr>
                <w:sz w:val="28"/>
                <w:szCs w:val="28"/>
              </w:rPr>
              <w:t>Понятие коррелированности рядов наблюдений. Коэффициент линейной корреляции. Автокорреляция.</w:t>
            </w:r>
          </w:p>
        </w:tc>
      </w:tr>
      <w:tr w:rsidR="003B342B" w:rsidRPr="003B342B" w:rsidTr="00445A77">
        <w:tc>
          <w:tcPr>
            <w:tcW w:w="675" w:type="dxa"/>
          </w:tcPr>
          <w:p w:rsidR="003B342B" w:rsidRPr="00CE19A4" w:rsidRDefault="00CE19A4" w:rsidP="00F8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896" w:type="dxa"/>
          </w:tcPr>
          <w:p w:rsidR="003B342B" w:rsidRPr="003B342B" w:rsidRDefault="003B342B" w:rsidP="00F86ADC">
            <w:pPr>
              <w:rPr>
                <w:sz w:val="28"/>
                <w:szCs w:val="28"/>
              </w:rPr>
            </w:pPr>
            <w:r w:rsidRPr="003B342B">
              <w:rPr>
                <w:bCs/>
                <w:sz w:val="28"/>
                <w:szCs w:val="28"/>
              </w:rPr>
              <w:t>Интерполяция и экстраполяция пространственных и временных рядов наблюдений.</w:t>
            </w:r>
          </w:p>
        </w:tc>
      </w:tr>
      <w:tr w:rsidR="003B342B" w:rsidRPr="003B342B" w:rsidTr="00445A77">
        <w:tc>
          <w:tcPr>
            <w:tcW w:w="675" w:type="dxa"/>
          </w:tcPr>
          <w:p w:rsidR="003B342B" w:rsidRPr="00CE19A4" w:rsidRDefault="00CE19A4" w:rsidP="00F8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896" w:type="dxa"/>
          </w:tcPr>
          <w:p w:rsidR="003B342B" w:rsidRPr="003B342B" w:rsidRDefault="00CE19A4" w:rsidP="00F86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Физические основы моделирования гидрологических процессов. </w:t>
            </w:r>
            <w:r w:rsidR="003B342B" w:rsidRPr="003B342B">
              <w:rPr>
                <w:sz w:val="28"/>
                <w:szCs w:val="28"/>
              </w:rPr>
              <w:t xml:space="preserve">Общее описание гидрологической модели </w:t>
            </w:r>
            <w:r w:rsidR="003B342B" w:rsidRPr="003B342B">
              <w:rPr>
                <w:sz w:val="28"/>
                <w:szCs w:val="28"/>
                <w:lang w:val="en-US"/>
              </w:rPr>
              <w:t>GSFLOW</w:t>
            </w:r>
            <w:r w:rsidR="003B342B" w:rsidRPr="003B342B">
              <w:rPr>
                <w:sz w:val="28"/>
                <w:szCs w:val="28"/>
              </w:rPr>
              <w:t>.</w:t>
            </w:r>
          </w:p>
        </w:tc>
      </w:tr>
      <w:tr w:rsidR="003B342B" w:rsidRPr="003B342B" w:rsidTr="00445A77">
        <w:tc>
          <w:tcPr>
            <w:tcW w:w="675" w:type="dxa"/>
          </w:tcPr>
          <w:p w:rsidR="003B342B" w:rsidRPr="00CE19A4" w:rsidRDefault="00CE19A4" w:rsidP="00F8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896" w:type="dxa"/>
          </w:tcPr>
          <w:p w:rsidR="003B342B" w:rsidRPr="003B342B" w:rsidRDefault="003B342B" w:rsidP="00F86ADC">
            <w:pPr>
              <w:rPr>
                <w:sz w:val="28"/>
                <w:szCs w:val="28"/>
              </w:rPr>
            </w:pPr>
            <w:r w:rsidRPr="003B342B">
              <w:rPr>
                <w:sz w:val="28"/>
                <w:szCs w:val="28"/>
              </w:rPr>
              <w:t xml:space="preserve">Основные расчетные модули системы </w:t>
            </w:r>
            <w:r w:rsidRPr="003B342B">
              <w:rPr>
                <w:sz w:val="28"/>
                <w:szCs w:val="28"/>
                <w:lang w:val="en-US"/>
              </w:rPr>
              <w:t>GSFLOW</w:t>
            </w:r>
            <w:r w:rsidRPr="003B342B">
              <w:rPr>
                <w:sz w:val="28"/>
                <w:szCs w:val="28"/>
              </w:rPr>
              <w:t xml:space="preserve"> (</w:t>
            </w:r>
            <w:r w:rsidRPr="003B342B">
              <w:rPr>
                <w:sz w:val="28"/>
                <w:szCs w:val="28"/>
                <w:lang w:val="en-US"/>
              </w:rPr>
              <w:t>PRMS</w:t>
            </w:r>
            <w:r w:rsidRPr="003B342B">
              <w:rPr>
                <w:sz w:val="28"/>
                <w:szCs w:val="28"/>
              </w:rPr>
              <w:t xml:space="preserve">, </w:t>
            </w:r>
            <w:r w:rsidRPr="003B342B">
              <w:rPr>
                <w:sz w:val="28"/>
                <w:szCs w:val="28"/>
                <w:lang w:val="en-US"/>
              </w:rPr>
              <w:t>MODFLOW</w:t>
            </w:r>
            <w:r w:rsidRPr="003B342B">
              <w:rPr>
                <w:sz w:val="28"/>
                <w:szCs w:val="28"/>
              </w:rPr>
              <w:t>) их назначение и общая характеристика.</w:t>
            </w:r>
          </w:p>
        </w:tc>
      </w:tr>
      <w:tr w:rsidR="003B342B" w:rsidRPr="003B342B" w:rsidTr="00445A77">
        <w:tc>
          <w:tcPr>
            <w:tcW w:w="675" w:type="dxa"/>
          </w:tcPr>
          <w:p w:rsidR="003B342B" w:rsidRPr="00CE19A4" w:rsidRDefault="00CE19A4" w:rsidP="00F8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896" w:type="dxa"/>
          </w:tcPr>
          <w:p w:rsidR="003B342B" w:rsidRPr="003B342B" w:rsidRDefault="003B342B" w:rsidP="00F86ADC">
            <w:pPr>
              <w:rPr>
                <w:sz w:val="28"/>
                <w:szCs w:val="28"/>
              </w:rPr>
            </w:pPr>
            <w:r w:rsidRPr="003B342B">
              <w:rPr>
                <w:sz w:val="28"/>
                <w:szCs w:val="28"/>
              </w:rPr>
              <w:t xml:space="preserve">Расчетная схема и основные гидрологические процессы, моделируемые в системе </w:t>
            </w:r>
            <w:r w:rsidRPr="003B342B">
              <w:rPr>
                <w:sz w:val="28"/>
                <w:szCs w:val="28"/>
                <w:lang w:val="en-US"/>
              </w:rPr>
              <w:t>GSFLOW</w:t>
            </w:r>
            <w:r w:rsidRPr="003B342B">
              <w:rPr>
                <w:sz w:val="28"/>
                <w:szCs w:val="28"/>
              </w:rPr>
              <w:t>.</w:t>
            </w:r>
          </w:p>
        </w:tc>
      </w:tr>
      <w:tr w:rsidR="003B342B" w:rsidRPr="003B342B" w:rsidTr="00445A77">
        <w:tc>
          <w:tcPr>
            <w:tcW w:w="675" w:type="dxa"/>
          </w:tcPr>
          <w:p w:rsidR="003B342B" w:rsidRPr="00CE19A4" w:rsidRDefault="00CE19A4" w:rsidP="00F8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896" w:type="dxa"/>
          </w:tcPr>
          <w:p w:rsidR="003B342B" w:rsidRPr="003B342B" w:rsidRDefault="003B342B" w:rsidP="00F86ADC">
            <w:pPr>
              <w:rPr>
                <w:sz w:val="28"/>
                <w:szCs w:val="28"/>
              </w:rPr>
            </w:pPr>
            <w:r w:rsidRPr="003B342B">
              <w:rPr>
                <w:sz w:val="28"/>
                <w:szCs w:val="28"/>
              </w:rPr>
              <w:t xml:space="preserve">Процессы в поверхностном слое (модуль </w:t>
            </w:r>
            <w:r w:rsidRPr="003B342B">
              <w:rPr>
                <w:sz w:val="28"/>
                <w:szCs w:val="28"/>
                <w:lang w:val="en-US"/>
              </w:rPr>
              <w:t>PRMS</w:t>
            </w:r>
            <w:r w:rsidRPr="003B342B">
              <w:rPr>
                <w:sz w:val="28"/>
                <w:szCs w:val="28"/>
              </w:rPr>
              <w:t xml:space="preserve">, </w:t>
            </w:r>
            <w:r w:rsidRPr="003B342B">
              <w:rPr>
                <w:sz w:val="28"/>
                <w:szCs w:val="28"/>
                <w:lang w:val="en-US"/>
              </w:rPr>
              <w:t>GSFLOW</w:t>
            </w:r>
            <w:r w:rsidRPr="003B342B">
              <w:rPr>
                <w:sz w:val="28"/>
                <w:szCs w:val="28"/>
              </w:rPr>
              <w:t>).</w:t>
            </w:r>
          </w:p>
        </w:tc>
      </w:tr>
      <w:tr w:rsidR="003B342B" w:rsidRPr="003B342B" w:rsidTr="00445A77">
        <w:tc>
          <w:tcPr>
            <w:tcW w:w="675" w:type="dxa"/>
          </w:tcPr>
          <w:p w:rsidR="003B342B" w:rsidRPr="00CE19A4" w:rsidRDefault="00CE19A4" w:rsidP="00F8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896" w:type="dxa"/>
          </w:tcPr>
          <w:p w:rsidR="003B342B" w:rsidRPr="003B342B" w:rsidRDefault="003B342B" w:rsidP="00F86ADC">
            <w:pPr>
              <w:rPr>
                <w:sz w:val="28"/>
                <w:szCs w:val="28"/>
              </w:rPr>
            </w:pPr>
            <w:r w:rsidRPr="003B342B">
              <w:rPr>
                <w:sz w:val="28"/>
                <w:szCs w:val="28"/>
              </w:rPr>
              <w:t xml:space="preserve">Учет геофизики поверхности рабочего домена (модель </w:t>
            </w:r>
            <w:r w:rsidRPr="003B342B">
              <w:rPr>
                <w:sz w:val="28"/>
                <w:szCs w:val="28"/>
                <w:lang w:val="en-US"/>
              </w:rPr>
              <w:t>PRMS</w:t>
            </w:r>
            <w:r w:rsidRPr="003B342B">
              <w:rPr>
                <w:sz w:val="28"/>
                <w:szCs w:val="28"/>
              </w:rPr>
              <w:t>).</w:t>
            </w:r>
          </w:p>
        </w:tc>
      </w:tr>
      <w:tr w:rsidR="003B342B" w:rsidRPr="003B342B" w:rsidTr="00445A77">
        <w:tc>
          <w:tcPr>
            <w:tcW w:w="675" w:type="dxa"/>
          </w:tcPr>
          <w:p w:rsidR="003B342B" w:rsidRPr="00CE19A4" w:rsidRDefault="00CE19A4" w:rsidP="00F8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896" w:type="dxa"/>
          </w:tcPr>
          <w:p w:rsidR="003B342B" w:rsidRPr="003B342B" w:rsidRDefault="003B342B" w:rsidP="00F86ADC">
            <w:pPr>
              <w:rPr>
                <w:sz w:val="28"/>
                <w:szCs w:val="28"/>
              </w:rPr>
            </w:pPr>
            <w:r w:rsidRPr="003B342B">
              <w:rPr>
                <w:sz w:val="28"/>
                <w:szCs w:val="28"/>
              </w:rPr>
              <w:t xml:space="preserve">Процессы, моделируемы модулем </w:t>
            </w:r>
            <w:r w:rsidRPr="003B342B">
              <w:rPr>
                <w:sz w:val="28"/>
                <w:szCs w:val="28"/>
                <w:lang w:val="en-US"/>
              </w:rPr>
              <w:t>MODFLOW</w:t>
            </w:r>
            <w:r w:rsidRPr="003B342B">
              <w:rPr>
                <w:sz w:val="28"/>
                <w:szCs w:val="28"/>
              </w:rPr>
              <w:t xml:space="preserve">, объединение с </w:t>
            </w:r>
            <w:r w:rsidRPr="003B342B">
              <w:rPr>
                <w:sz w:val="28"/>
                <w:szCs w:val="28"/>
                <w:lang w:val="en-US"/>
              </w:rPr>
              <w:t>PRMS</w:t>
            </w:r>
            <w:r w:rsidRPr="003B342B">
              <w:rPr>
                <w:sz w:val="28"/>
                <w:szCs w:val="28"/>
              </w:rPr>
              <w:t>.</w:t>
            </w:r>
          </w:p>
        </w:tc>
      </w:tr>
      <w:tr w:rsidR="003B342B" w:rsidRPr="003B342B" w:rsidTr="00445A77">
        <w:tc>
          <w:tcPr>
            <w:tcW w:w="675" w:type="dxa"/>
          </w:tcPr>
          <w:p w:rsidR="003B342B" w:rsidRPr="00CE19A4" w:rsidRDefault="00CE19A4" w:rsidP="00F8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8896" w:type="dxa"/>
          </w:tcPr>
          <w:p w:rsidR="003B342B" w:rsidRPr="003B342B" w:rsidRDefault="003B342B" w:rsidP="00F86ADC">
            <w:pPr>
              <w:rPr>
                <w:sz w:val="28"/>
                <w:szCs w:val="28"/>
              </w:rPr>
            </w:pPr>
            <w:r w:rsidRPr="003B342B">
              <w:rPr>
                <w:sz w:val="28"/>
                <w:szCs w:val="28"/>
              </w:rPr>
              <w:t xml:space="preserve">Моделирование осадков (модуль </w:t>
            </w:r>
            <w:r w:rsidRPr="003B342B">
              <w:rPr>
                <w:sz w:val="28"/>
                <w:szCs w:val="28"/>
                <w:lang w:val="en-US"/>
              </w:rPr>
              <w:t>PRMS).</w:t>
            </w:r>
          </w:p>
        </w:tc>
      </w:tr>
      <w:tr w:rsidR="003B342B" w:rsidRPr="003B342B" w:rsidTr="00445A77">
        <w:tc>
          <w:tcPr>
            <w:tcW w:w="675" w:type="dxa"/>
          </w:tcPr>
          <w:p w:rsidR="003B342B" w:rsidRPr="00CE19A4" w:rsidRDefault="00CE19A4" w:rsidP="00F8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896" w:type="dxa"/>
          </w:tcPr>
          <w:p w:rsidR="003B342B" w:rsidRPr="003B342B" w:rsidRDefault="003B342B" w:rsidP="00F86ADC">
            <w:pPr>
              <w:rPr>
                <w:sz w:val="28"/>
                <w:szCs w:val="28"/>
              </w:rPr>
            </w:pPr>
            <w:r w:rsidRPr="003B342B">
              <w:rPr>
                <w:sz w:val="28"/>
                <w:szCs w:val="28"/>
              </w:rPr>
              <w:t xml:space="preserve">Моделирование радиационных процессов (модуль </w:t>
            </w:r>
            <w:r w:rsidRPr="003B342B">
              <w:rPr>
                <w:sz w:val="28"/>
                <w:szCs w:val="28"/>
                <w:lang w:val="en-US"/>
              </w:rPr>
              <w:t>PRMS</w:t>
            </w:r>
            <w:r w:rsidRPr="003B342B">
              <w:rPr>
                <w:sz w:val="28"/>
                <w:szCs w:val="28"/>
              </w:rPr>
              <w:t>).</w:t>
            </w:r>
          </w:p>
        </w:tc>
      </w:tr>
      <w:tr w:rsidR="003B342B" w:rsidRPr="003B342B" w:rsidTr="00445A77">
        <w:tc>
          <w:tcPr>
            <w:tcW w:w="675" w:type="dxa"/>
          </w:tcPr>
          <w:p w:rsidR="003B342B" w:rsidRPr="00CE19A4" w:rsidRDefault="00CE19A4" w:rsidP="00F8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896" w:type="dxa"/>
          </w:tcPr>
          <w:p w:rsidR="003B342B" w:rsidRPr="003B342B" w:rsidRDefault="003B342B" w:rsidP="00F86ADC">
            <w:pPr>
              <w:rPr>
                <w:sz w:val="28"/>
                <w:szCs w:val="28"/>
              </w:rPr>
            </w:pPr>
            <w:r w:rsidRPr="003B342B">
              <w:rPr>
                <w:sz w:val="28"/>
                <w:szCs w:val="28"/>
              </w:rPr>
              <w:t xml:space="preserve">Сегментация рабочего домена и общие принципы дискретизации в расчетной схеме </w:t>
            </w:r>
            <w:r w:rsidRPr="003B342B">
              <w:rPr>
                <w:sz w:val="28"/>
                <w:szCs w:val="28"/>
                <w:lang w:val="en-US"/>
              </w:rPr>
              <w:t>GSFLOW</w:t>
            </w:r>
            <w:r w:rsidRPr="003B342B">
              <w:rPr>
                <w:sz w:val="28"/>
                <w:szCs w:val="28"/>
              </w:rPr>
              <w:t>.</w:t>
            </w:r>
          </w:p>
        </w:tc>
      </w:tr>
      <w:tr w:rsidR="003B342B" w:rsidRPr="003B342B" w:rsidTr="00445A77">
        <w:tc>
          <w:tcPr>
            <w:tcW w:w="675" w:type="dxa"/>
          </w:tcPr>
          <w:p w:rsidR="003B342B" w:rsidRPr="00CE19A4" w:rsidRDefault="00CE19A4" w:rsidP="00F8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896" w:type="dxa"/>
          </w:tcPr>
          <w:p w:rsidR="003B342B" w:rsidRPr="003B342B" w:rsidRDefault="003B342B" w:rsidP="00F86ADC">
            <w:pPr>
              <w:rPr>
                <w:sz w:val="28"/>
                <w:szCs w:val="28"/>
              </w:rPr>
            </w:pPr>
            <w:r w:rsidRPr="003B342B">
              <w:rPr>
                <w:sz w:val="28"/>
                <w:szCs w:val="28"/>
              </w:rPr>
              <w:t xml:space="preserve">Учет процессов испарения (модуль </w:t>
            </w:r>
            <w:r w:rsidRPr="003B342B">
              <w:rPr>
                <w:sz w:val="28"/>
                <w:szCs w:val="28"/>
                <w:lang w:val="en-US"/>
              </w:rPr>
              <w:t>PRMS</w:t>
            </w:r>
            <w:r w:rsidRPr="003B342B">
              <w:rPr>
                <w:sz w:val="28"/>
                <w:szCs w:val="28"/>
              </w:rPr>
              <w:t>).</w:t>
            </w:r>
          </w:p>
        </w:tc>
      </w:tr>
      <w:tr w:rsidR="003B342B" w:rsidRPr="003B342B" w:rsidTr="00445A77">
        <w:tc>
          <w:tcPr>
            <w:tcW w:w="675" w:type="dxa"/>
          </w:tcPr>
          <w:p w:rsidR="003B342B" w:rsidRPr="00CE19A4" w:rsidRDefault="00CE19A4" w:rsidP="00F8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896" w:type="dxa"/>
          </w:tcPr>
          <w:p w:rsidR="003B342B" w:rsidRPr="003B342B" w:rsidRDefault="003B342B" w:rsidP="00F86ADC">
            <w:pPr>
              <w:rPr>
                <w:sz w:val="28"/>
                <w:szCs w:val="28"/>
              </w:rPr>
            </w:pPr>
            <w:r w:rsidRPr="003B342B">
              <w:rPr>
                <w:sz w:val="28"/>
                <w:szCs w:val="28"/>
              </w:rPr>
              <w:t>Описание процессов в почвенном слое (</w:t>
            </w:r>
            <w:r w:rsidRPr="003B342B">
              <w:rPr>
                <w:sz w:val="28"/>
                <w:szCs w:val="28"/>
                <w:lang w:val="en-US"/>
              </w:rPr>
              <w:t>GSFLOW</w:t>
            </w:r>
            <w:r w:rsidRPr="003B342B">
              <w:rPr>
                <w:sz w:val="28"/>
                <w:szCs w:val="28"/>
              </w:rPr>
              <w:t>).</w:t>
            </w:r>
          </w:p>
        </w:tc>
      </w:tr>
      <w:tr w:rsidR="003B342B" w:rsidRPr="003B342B" w:rsidTr="00445A77">
        <w:tc>
          <w:tcPr>
            <w:tcW w:w="675" w:type="dxa"/>
          </w:tcPr>
          <w:p w:rsidR="003B342B" w:rsidRPr="00CE19A4" w:rsidRDefault="00CE19A4" w:rsidP="00F8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896" w:type="dxa"/>
          </w:tcPr>
          <w:p w:rsidR="003B342B" w:rsidRPr="003B342B" w:rsidRDefault="003B342B" w:rsidP="00F86ADC">
            <w:pPr>
              <w:rPr>
                <w:sz w:val="28"/>
                <w:szCs w:val="28"/>
              </w:rPr>
            </w:pPr>
            <w:r w:rsidRPr="003B342B">
              <w:rPr>
                <w:sz w:val="28"/>
                <w:szCs w:val="28"/>
              </w:rPr>
              <w:t>Моделирование процессов таяния снега (</w:t>
            </w:r>
            <w:r w:rsidRPr="003B342B">
              <w:rPr>
                <w:sz w:val="28"/>
                <w:szCs w:val="28"/>
                <w:lang w:val="en-US"/>
              </w:rPr>
              <w:t>GSFLOW</w:t>
            </w:r>
            <w:r w:rsidRPr="003B342B">
              <w:rPr>
                <w:sz w:val="28"/>
                <w:szCs w:val="28"/>
              </w:rPr>
              <w:t>).</w:t>
            </w:r>
          </w:p>
        </w:tc>
      </w:tr>
      <w:tr w:rsidR="003B342B" w:rsidRPr="003B342B" w:rsidTr="00445A77">
        <w:tc>
          <w:tcPr>
            <w:tcW w:w="675" w:type="dxa"/>
          </w:tcPr>
          <w:p w:rsidR="003B342B" w:rsidRPr="00CE19A4" w:rsidRDefault="00CE19A4" w:rsidP="00F8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896" w:type="dxa"/>
          </w:tcPr>
          <w:p w:rsidR="003B342B" w:rsidRPr="003B342B" w:rsidRDefault="003B342B" w:rsidP="00F86ADC">
            <w:pPr>
              <w:rPr>
                <w:sz w:val="28"/>
                <w:szCs w:val="28"/>
              </w:rPr>
            </w:pPr>
            <w:r w:rsidRPr="003B342B">
              <w:rPr>
                <w:sz w:val="28"/>
                <w:szCs w:val="28"/>
              </w:rPr>
              <w:t xml:space="preserve">Модель «рабочей ячейки» в модуле </w:t>
            </w:r>
            <w:r w:rsidRPr="003B342B">
              <w:rPr>
                <w:sz w:val="28"/>
                <w:szCs w:val="28"/>
                <w:lang w:val="en-US"/>
              </w:rPr>
              <w:t>PRMS</w:t>
            </w:r>
            <w:r w:rsidRPr="003B342B">
              <w:rPr>
                <w:sz w:val="28"/>
                <w:szCs w:val="28"/>
              </w:rPr>
              <w:t>.</w:t>
            </w:r>
          </w:p>
        </w:tc>
      </w:tr>
      <w:tr w:rsidR="003B342B" w:rsidRPr="003B342B" w:rsidTr="00445A77">
        <w:tc>
          <w:tcPr>
            <w:tcW w:w="675" w:type="dxa"/>
          </w:tcPr>
          <w:p w:rsidR="003B342B" w:rsidRPr="00CE19A4" w:rsidRDefault="00CE19A4" w:rsidP="00F8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896" w:type="dxa"/>
          </w:tcPr>
          <w:p w:rsidR="003B342B" w:rsidRPr="003B342B" w:rsidRDefault="003B342B" w:rsidP="00F86ADC">
            <w:pPr>
              <w:rPr>
                <w:sz w:val="28"/>
                <w:szCs w:val="28"/>
              </w:rPr>
            </w:pPr>
            <w:r w:rsidRPr="003B342B">
              <w:rPr>
                <w:sz w:val="28"/>
                <w:szCs w:val="28"/>
              </w:rPr>
              <w:t xml:space="preserve">Модель «рабочей ячейки» в модуле </w:t>
            </w:r>
            <w:r w:rsidRPr="003B342B">
              <w:rPr>
                <w:sz w:val="28"/>
                <w:szCs w:val="28"/>
                <w:lang w:val="en-US"/>
              </w:rPr>
              <w:t>MODFLOW</w:t>
            </w:r>
            <w:r w:rsidRPr="003B342B">
              <w:rPr>
                <w:sz w:val="28"/>
                <w:szCs w:val="28"/>
              </w:rPr>
              <w:t>.</w:t>
            </w:r>
          </w:p>
        </w:tc>
      </w:tr>
      <w:tr w:rsidR="003B342B" w:rsidRPr="003B342B" w:rsidTr="00445A77">
        <w:tc>
          <w:tcPr>
            <w:tcW w:w="675" w:type="dxa"/>
          </w:tcPr>
          <w:p w:rsidR="003B342B" w:rsidRPr="00CE19A4" w:rsidRDefault="00CE19A4" w:rsidP="00F8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896" w:type="dxa"/>
          </w:tcPr>
          <w:p w:rsidR="003B342B" w:rsidRPr="003B342B" w:rsidRDefault="003B342B" w:rsidP="00F86ADC">
            <w:pPr>
              <w:rPr>
                <w:sz w:val="28"/>
                <w:szCs w:val="28"/>
              </w:rPr>
            </w:pPr>
            <w:r w:rsidRPr="003B342B">
              <w:rPr>
                <w:sz w:val="28"/>
                <w:szCs w:val="28"/>
              </w:rPr>
              <w:t xml:space="preserve">Типы расчетов и выходные файлы системы </w:t>
            </w:r>
            <w:r w:rsidRPr="003B342B">
              <w:rPr>
                <w:sz w:val="28"/>
                <w:szCs w:val="28"/>
                <w:lang w:val="en-US"/>
              </w:rPr>
              <w:t>GSFLOW</w:t>
            </w:r>
            <w:r w:rsidRPr="003B342B">
              <w:rPr>
                <w:sz w:val="28"/>
                <w:szCs w:val="28"/>
              </w:rPr>
              <w:t>.</w:t>
            </w:r>
          </w:p>
        </w:tc>
      </w:tr>
      <w:tr w:rsidR="003B342B" w:rsidRPr="003B342B" w:rsidTr="00445A77">
        <w:tc>
          <w:tcPr>
            <w:tcW w:w="675" w:type="dxa"/>
          </w:tcPr>
          <w:p w:rsidR="003B342B" w:rsidRPr="00CE19A4" w:rsidRDefault="00CE19A4" w:rsidP="00F8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896" w:type="dxa"/>
          </w:tcPr>
          <w:p w:rsidR="003B342B" w:rsidRPr="003B342B" w:rsidRDefault="003B342B" w:rsidP="00F86ADC">
            <w:pPr>
              <w:rPr>
                <w:sz w:val="28"/>
                <w:szCs w:val="28"/>
              </w:rPr>
            </w:pPr>
            <w:r w:rsidRPr="003B342B">
              <w:rPr>
                <w:sz w:val="28"/>
                <w:szCs w:val="28"/>
              </w:rPr>
              <w:t xml:space="preserve">Водный режим и водный баланс озер. Моделирование открытых водных бассейнов в системе </w:t>
            </w:r>
            <w:r w:rsidRPr="003B342B">
              <w:rPr>
                <w:sz w:val="28"/>
                <w:szCs w:val="28"/>
                <w:lang w:val="en-US"/>
              </w:rPr>
              <w:t>GSFLOW</w:t>
            </w:r>
            <w:r w:rsidRPr="003B342B">
              <w:rPr>
                <w:sz w:val="28"/>
                <w:szCs w:val="28"/>
              </w:rPr>
              <w:t>.</w:t>
            </w:r>
          </w:p>
        </w:tc>
      </w:tr>
      <w:tr w:rsidR="003B342B" w:rsidRPr="003B342B" w:rsidTr="00445A77">
        <w:tc>
          <w:tcPr>
            <w:tcW w:w="675" w:type="dxa"/>
          </w:tcPr>
          <w:p w:rsidR="003B342B" w:rsidRPr="00CE19A4" w:rsidRDefault="00CE19A4" w:rsidP="00F8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896" w:type="dxa"/>
          </w:tcPr>
          <w:p w:rsidR="003B342B" w:rsidRPr="003B342B" w:rsidRDefault="003B342B" w:rsidP="00F86ADC">
            <w:pPr>
              <w:rPr>
                <w:sz w:val="28"/>
                <w:szCs w:val="28"/>
              </w:rPr>
            </w:pPr>
            <w:r w:rsidRPr="003B342B">
              <w:rPr>
                <w:sz w:val="28"/>
                <w:szCs w:val="28"/>
              </w:rPr>
              <w:t>Понятие водоносного горизонта (</w:t>
            </w:r>
            <w:proofErr w:type="spellStart"/>
            <w:r w:rsidRPr="003B342B">
              <w:rPr>
                <w:sz w:val="28"/>
                <w:szCs w:val="28"/>
              </w:rPr>
              <w:t>аквафера</w:t>
            </w:r>
            <w:proofErr w:type="spellEnd"/>
            <w:r w:rsidRPr="003B342B">
              <w:rPr>
                <w:sz w:val="28"/>
                <w:szCs w:val="28"/>
              </w:rPr>
              <w:t xml:space="preserve">). Роль </w:t>
            </w:r>
            <w:proofErr w:type="spellStart"/>
            <w:r w:rsidRPr="003B342B">
              <w:rPr>
                <w:sz w:val="28"/>
                <w:szCs w:val="28"/>
              </w:rPr>
              <w:t>аквафера</w:t>
            </w:r>
            <w:proofErr w:type="spellEnd"/>
            <w:r w:rsidRPr="003B342B">
              <w:rPr>
                <w:sz w:val="28"/>
                <w:szCs w:val="28"/>
              </w:rPr>
              <w:t xml:space="preserve"> в моделировании гидрологических процессов.</w:t>
            </w:r>
          </w:p>
        </w:tc>
      </w:tr>
      <w:tr w:rsidR="003B342B" w:rsidRPr="003B342B" w:rsidTr="00445A77">
        <w:tc>
          <w:tcPr>
            <w:tcW w:w="675" w:type="dxa"/>
          </w:tcPr>
          <w:p w:rsidR="003B342B" w:rsidRPr="00CE19A4" w:rsidRDefault="00CE19A4" w:rsidP="00F8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896" w:type="dxa"/>
          </w:tcPr>
          <w:p w:rsidR="003B342B" w:rsidRPr="003B342B" w:rsidRDefault="003B342B" w:rsidP="00F86ADC">
            <w:pPr>
              <w:rPr>
                <w:sz w:val="28"/>
                <w:szCs w:val="28"/>
              </w:rPr>
            </w:pPr>
            <w:r w:rsidRPr="003B342B">
              <w:rPr>
                <w:sz w:val="28"/>
                <w:szCs w:val="28"/>
              </w:rPr>
              <w:t>Моделирование водного режима реки в системе GSFLOW. Понятие водного бюджета.</w:t>
            </w:r>
          </w:p>
        </w:tc>
      </w:tr>
      <w:tr w:rsidR="003B342B" w:rsidRPr="003B342B" w:rsidTr="00445A77">
        <w:tc>
          <w:tcPr>
            <w:tcW w:w="675" w:type="dxa"/>
          </w:tcPr>
          <w:p w:rsidR="003B342B" w:rsidRPr="00CE19A4" w:rsidRDefault="00CE19A4" w:rsidP="00F8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896" w:type="dxa"/>
          </w:tcPr>
          <w:p w:rsidR="003B342B" w:rsidRPr="003B342B" w:rsidRDefault="003B342B" w:rsidP="00F86ADC">
            <w:pPr>
              <w:rPr>
                <w:sz w:val="28"/>
                <w:szCs w:val="28"/>
              </w:rPr>
            </w:pPr>
            <w:r w:rsidRPr="003B342B">
              <w:rPr>
                <w:sz w:val="28"/>
                <w:szCs w:val="28"/>
              </w:rPr>
              <w:t>Основные гидрологические характеристики водных потоков. Типы водных потоков. Моделирование водных потоков в системе GSFLOW.</w:t>
            </w:r>
          </w:p>
        </w:tc>
      </w:tr>
      <w:tr w:rsidR="003B342B" w:rsidRPr="003B342B" w:rsidTr="00445A77">
        <w:tc>
          <w:tcPr>
            <w:tcW w:w="675" w:type="dxa"/>
          </w:tcPr>
          <w:p w:rsidR="003B342B" w:rsidRPr="00445A77" w:rsidRDefault="00445A77" w:rsidP="00F8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896" w:type="dxa"/>
          </w:tcPr>
          <w:p w:rsidR="003B342B" w:rsidRPr="003B342B" w:rsidRDefault="003B342B" w:rsidP="00F86ADC">
            <w:pPr>
              <w:rPr>
                <w:sz w:val="28"/>
                <w:szCs w:val="28"/>
              </w:rPr>
            </w:pPr>
            <w:r w:rsidRPr="003B342B">
              <w:rPr>
                <w:sz w:val="28"/>
                <w:szCs w:val="28"/>
              </w:rPr>
              <w:t>Физико-географические характеристики речного бассейна. Моделирование речного бассейна в системе GSFLOW.</w:t>
            </w:r>
          </w:p>
        </w:tc>
      </w:tr>
      <w:tr w:rsidR="00445A77" w:rsidRPr="003B342B" w:rsidTr="00445A77">
        <w:tc>
          <w:tcPr>
            <w:tcW w:w="675" w:type="dxa"/>
          </w:tcPr>
          <w:p w:rsidR="00445A77" w:rsidRDefault="00445A77" w:rsidP="00F8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896" w:type="dxa"/>
          </w:tcPr>
          <w:p w:rsidR="00445A77" w:rsidRPr="00445A77" w:rsidRDefault="00445A77" w:rsidP="00F86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Возможности совместного использования моделей</w:t>
            </w:r>
            <w:r w:rsidRPr="00445A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GSFLOW</w:t>
            </w:r>
            <w:r w:rsidRPr="00445A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445A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WRF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53100" w:rsidRPr="003B342B" w:rsidRDefault="00053100" w:rsidP="003B342B">
      <w:pPr>
        <w:tabs>
          <w:tab w:val="left" w:pos="426"/>
        </w:tabs>
        <w:jc w:val="both"/>
        <w:rPr>
          <w:sz w:val="28"/>
          <w:szCs w:val="28"/>
        </w:rPr>
      </w:pPr>
    </w:p>
    <w:p w:rsidR="00F804A5" w:rsidRDefault="00F804A5" w:rsidP="00C0184C">
      <w:pPr>
        <w:pStyle w:val="aa"/>
        <w:spacing w:before="0" w:beforeAutospacing="0" w:after="0" w:afterAutospacing="0"/>
        <w:ind w:left="357" w:hanging="357"/>
        <w:jc w:val="both"/>
        <w:rPr>
          <w:sz w:val="28"/>
          <w:szCs w:val="28"/>
        </w:rPr>
      </w:pPr>
    </w:p>
    <w:p w:rsidR="00F804A5" w:rsidRPr="005E5EF3" w:rsidRDefault="00F804A5" w:rsidP="00C0184C">
      <w:pPr>
        <w:pStyle w:val="aa"/>
        <w:spacing w:before="0" w:beforeAutospacing="0" w:after="0" w:afterAutospacing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Доцент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3100">
        <w:rPr>
          <w:sz w:val="28"/>
          <w:szCs w:val="28"/>
        </w:rPr>
        <w:tab/>
      </w:r>
      <w:r>
        <w:rPr>
          <w:sz w:val="28"/>
          <w:szCs w:val="28"/>
        </w:rPr>
        <w:t>А.</w:t>
      </w:r>
      <w:r w:rsidR="00053100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proofErr w:type="spellStart"/>
      <w:r w:rsidR="00053100">
        <w:rPr>
          <w:sz w:val="28"/>
          <w:szCs w:val="28"/>
        </w:rPr>
        <w:t>Светашев</w:t>
      </w:r>
      <w:proofErr w:type="spellEnd"/>
    </w:p>
    <w:sectPr w:rsidR="00F804A5" w:rsidRPr="005E5EF3" w:rsidSect="00070EAB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06746A"/>
    <w:lvl w:ilvl="0">
      <w:numFmt w:val="bullet"/>
      <w:lvlText w:val="*"/>
      <w:lvlJc w:val="left"/>
    </w:lvl>
  </w:abstractNum>
  <w:abstractNum w:abstractNumId="1">
    <w:nsid w:val="07F02EEE"/>
    <w:multiLevelType w:val="multilevel"/>
    <w:tmpl w:val="4A2C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846EF8"/>
    <w:multiLevelType w:val="multilevel"/>
    <w:tmpl w:val="CC8A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F25FB"/>
    <w:multiLevelType w:val="multilevel"/>
    <w:tmpl w:val="AB18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C76236"/>
    <w:multiLevelType w:val="hybridMultilevel"/>
    <w:tmpl w:val="8EA83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A6E47"/>
    <w:multiLevelType w:val="hybridMultilevel"/>
    <w:tmpl w:val="9536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52116"/>
    <w:multiLevelType w:val="hybridMultilevel"/>
    <w:tmpl w:val="9BCE9342"/>
    <w:lvl w:ilvl="0" w:tplc="0B6EFD6C">
      <w:start w:val="1"/>
      <w:numFmt w:val="decimal"/>
      <w:lvlText w:val="%1."/>
      <w:lvlJc w:val="left"/>
      <w:pPr>
        <w:ind w:left="1349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26745793"/>
    <w:multiLevelType w:val="multilevel"/>
    <w:tmpl w:val="C5FC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C67E0C"/>
    <w:multiLevelType w:val="hybridMultilevel"/>
    <w:tmpl w:val="6400CCC6"/>
    <w:lvl w:ilvl="0" w:tplc="1E3E8C56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0F5A5C"/>
    <w:multiLevelType w:val="hybridMultilevel"/>
    <w:tmpl w:val="8B282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625"/>
    <w:multiLevelType w:val="multilevel"/>
    <w:tmpl w:val="DB80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8667B6"/>
    <w:multiLevelType w:val="multilevel"/>
    <w:tmpl w:val="ED40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726A95"/>
    <w:multiLevelType w:val="hybridMultilevel"/>
    <w:tmpl w:val="2B585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F168F"/>
    <w:multiLevelType w:val="multilevel"/>
    <w:tmpl w:val="25B6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5C13A9"/>
    <w:multiLevelType w:val="multilevel"/>
    <w:tmpl w:val="EAFE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0C5144"/>
    <w:multiLevelType w:val="multilevel"/>
    <w:tmpl w:val="BB32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CE2723"/>
    <w:multiLevelType w:val="multilevel"/>
    <w:tmpl w:val="72E8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BF4094"/>
    <w:multiLevelType w:val="hybridMultilevel"/>
    <w:tmpl w:val="DD6C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EC6DD2"/>
    <w:multiLevelType w:val="singleLevel"/>
    <w:tmpl w:val="C77C896C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9">
    <w:nsid w:val="4E9B5096"/>
    <w:multiLevelType w:val="multilevel"/>
    <w:tmpl w:val="BC6C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BA73A8"/>
    <w:multiLevelType w:val="hybridMultilevel"/>
    <w:tmpl w:val="A1BA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25BE3"/>
    <w:multiLevelType w:val="multilevel"/>
    <w:tmpl w:val="A62A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C21062"/>
    <w:multiLevelType w:val="hybridMultilevel"/>
    <w:tmpl w:val="1680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C4331"/>
    <w:multiLevelType w:val="multilevel"/>
    <w:tmpl w:val="CB60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1358FD"/>
    <w:multiLevelType w:val="hybridMultilevel"/>
    <w:tmpl w:val="522CD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955C70"/>
    <w:multiLevelType w:val="multilevel"/>
    <w:tmpl w:val="0686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896C57"/>
    <w:multiLevelType w:val="hybridMultilevel"/>
    <w:tmpl w:val="292E0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D23B2C"/>
    <w:multiLevelType w:val="hybridMultilevel"/>
    <w:tmpl w:val="A440D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19"/>
  </w:num>
  <w:num w:numId="5">
    <w:abstractNumId w:val="7"/>
  </w:num>
  <w:num w:numId="6">
    <w:abstractNumId w:val="21"/>
  </w:num>
  <w:num w:numId="7">
    <w:abstractNumId w:val="14"/>
  </w:num>
  <w:num w:numId="8">
    <w:abstractNumId w:val="2"/>
  </w:num>
  <w:num w:numId="9">
    <w:abstractNumId w:val="10"/>
  </w:num>
  <w:num w:numId="10">
    <w:abstractNumId w:val="26"/>
  </w:num>
  <w:num w:numId="11">
    <w:abstractNumId w:val="9"/>
  </w:num>
  <w:num w:numId="12">
    <w:abstractNumId w:val="20"/>
  </w:num>
  <w:num w:numId="13">
    <w:abstractNumId w:val="8"/>
  </w:num>
  <w:num w:numId="14">
    <w:abstractNumId w:val="15"/>
  </w:num>
  <w:num w:numId="15">
    <w:abstractNumId w:val="25"/>
  </w:num>
  <w:num w:numId="16">
    <w:abstractNumId w:val="3"/>
  </w:num>
  <w:num w:numId="17">
    <w:abstractNumId w:val="13"/>
  </w:num>
  <w:num w:numId="18">
    <w:abstractNumId w:val="23"/>
  </w:num>
  <w:num w:numId="19">
    <w:abstractNumId w:val="18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7"/>
  </w:num>
  <w:num w:numId="22">
    <w:abstractNumId w:val="5"/>
  </w:num>
  <w:num w:numId="23">
    <w:abstractNumId w:val="22"/>
  </w:num>
  <w:num w:numId="24">
    <w:abstractNumId w:val="4"/>
  </w:num>
  <w:num w:numId="25">
    <w:abstractNumId w:val="24"/>
  </w:num>
  <w:num w:numId="26">
    <w:abstractNumId w:val="12"/>
  </w:num>
  <w:num w:numId="27">
    <w:abstractNumId w:val="1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7D42FB"/>
    <w:rsid w:val="00017A02"/>
    <w:rsid w:val="00030E8E"/>
    <w:rsid w:val="00035D90"/>
    <w:rsid w:val="00043443"/>
    <w:rsid w:val="00043A13"/>
    <w:rsid w:val="00047F02"/>
    <w:rsid w:val="00053100"/>
    <w:rsid w:val="00070EAB"/>
    <w:rsid w:val="000753D4"/>
    <w:rsid w:val="000B164F"/>
    <w:rsid w:val="000C6C71"/>
    <w:rsid w:val="000D1D77"/>
    <w:rsid w:val="000F4CEB"/>
    <w:rsid w:val="00135EBB"/>
    <w:rsid w:val="00165F78"/>
    <w:rsid w:val="00166500"/>
    <w:rsid w:val="00166C17"/>
    <w:rsid w:val="00196470"/>
    <w:rsid w:val="001E1B44"/>
    <w:rsid w:val="001E3533"/>
    <w:rsid w:val="001E523A"/>
    <w:rsid w:val="0020323F"/>
    <w:rsid w:val="00241F63"/>
    <w:rsid w:val="00251F63"/>
    <w:rsid w:val="00297E5F"/>
    <w:rsid w:val="002A650E"/>
    <w:rsid w:val="002D198E"/>
    <w:rsid w:val="002E3DCF"/>
    <w:rsid w:val="002E5EDB"/>
    <w:rsid w:val="002F3FF1"/>
    <w:rsid w:val="00306001"/>
    <w:rsid w:val="003176B6"/>
    <w:rsid w:val="00324AF0"/>
    <w:rsid w:val="00367156"/>
    <w:rsid w:val="00390D85"/>
    <w:rsid w:val="003B342B"/>
    <w:rsid w:val="003D337E"/>
    <w:rsid w:val="003F3949"/>
    <w:rsid w:val="00424FA3"/>
    <w:rsid w:val="00445A77"/>
    <w:rsid w:val="00466B12"/>
    <w:rsid w:val="0048229E"/>
    <w:rsid w:val="00487241"/>
    <w:rsid w:val="00494435"/>
    <w:rsid w:val="004A24AB"/>
    <w:rsid w:val="004B2200"/>
    <w:rsid w:val="004D0120"/>
    <w:rsid w:val="004D12A8"/>
    <w:rsid w:val="005201A2"/>
    <w:rsid w:val="005240D0"/>
    <w:rsid w:val="0052475F"/>
    <w:rsid w:val="0053315E"/>
    <w:rsid w:val="005570B5"/>
    <w:rsid w:val="00557DEC"/>
    <w:rsid w:val="00570810"/>
    <w:rsid w:val="00590CD2"/>
    <w:rsid w:val="005A6A55"/>
    <w:rsid w:val="005B0BA0"/>
    <w:rsid w:val="005E5EF3"/>
    <w:rsid w:val="005F513E"/>
    <w:rsid w:val="00605970"/>
    <w:rsid w:val="00606202"/>
    <w:rsid w:val="0061296B"/>
    <w:rsid w:val="00642952"/>
    <w:rsid w:val="006A4362"/>
    <w:rsid w:val="006E5169"/>
    <w:rsid w:val="00702E80"/>
    <w:rsid w:val="00713821"/>
    <w:rsid w:val="00714601"/>
    <w:rsid w:val="007271D0"/>
    <w:rsid w:val="007350E2"/>
    <w:rsid w:val="0073782F"/>
    <w:rsid w:val="00764420"/>
    <w:rsid w:val="007A0D8A"/>
    <w:rsid w:val="007B37CD"/>
    <w:rsid w:val="007D2E66"/>
    <w:rsid w:val="007D42FB"/>
    <w:rsid w:val="00813376"/>
    <w:rsid w:val="00833229"/>
    <w:rsid w:val="008405E6"/>
    <w:rsid w:val="0085515E"/>
    <w:rsid w:val="00857FF2"/>
    <w:rsid w:val="00881EBE"/>
    <w:rsid w:val="008A34AF"/>
    <w:rsid w:val="008D1C6F"/>
    <w:rsid w:val="0090506B"/>
    <w:rsid w:val="00927266"/>
    <w:rsid w:val="00944293"/>
    <w:rsid w:val="0094741C"/>
    <w:rsid w:val="00984749"/>
    <w:rsid w:val="009A018E"/>
    <w:rsid w:val="009C2D7C"/>
    <w:rsid w:val="009E0520"/>
    <w:rsid w:val="009E2666"/>
    <w:rsid w:val="00A267BE"/>
    <w:rsid w:val="00A662C7"/>
    <w:rsid w:val="00AA54B2"/>
    <w:rsid w:val="00AC2816"/>
    <w:rsid w:val="00B02D88"/>
    <w:rsid w:val="00B21767"/>
    <w:rsid w:val="00B37345"/>
    <w:rsid w:val="00B46712"/>
    <w:rsid w:val="00BA041A"/>
    <w:rsid w:val="00BC157E"/>
    <w:rsid w:val="00C0184C"/>
    <w:rsid w:val="00C25857"/>
    <w:rsid w:val="00C80704"/>
    <w:rsid w:val="00C97F28"/>
    <w:rsid w:val="00CE19A4"/>
    <w:rsid w:val="00CE731B"/>
    <w:rsid w:val="00D679CB"/>
    <w:rsid w:val="00D73F74"/>
    <w:rsid w:val="00D927BB"/>
    <w:rsid w:val="00DA4DA4"/>
    <w:rsid w:val="00DB3DFD"/>
    <w:rsid w:val="00DC1176"/>
    <w:rsid w:val="00DC3F13"/>
    <w:rsid w:val="00DE6F9C"/>
    <w:rsid w:val="00DF0FD6"/>
    <w:rsid w:val="00DF2570"/>
    <w:rsid w:val="00E021BD"/>
    <w:rsid w:val="00E135FA"/>
    <w:rsid w:val="00E278F1"/>
    <w:rsid w:val="00E441D5"/>
    <w:rsid w:val="00E60CE8"/>
    <w:rsid w:val="00ED7A82"/>
    <w:rsid w:val="00F1532D"/>
    <w:rsid w:val="00F250E6"/>
    <w:rsid w:val="00F34B6C"/>
    <w:rsid w:val="00F37209"/>
    <w:rsid w:val="00F4030D"/>
    <w:rsid w:val="00F539D6"/>
    <w:rsid w:val="00F56033"/>
    <w:rsid w:val="00F60435"/>
    <w:rsid w:val="00F804A5"/>
    <w:rsid w:val="00F95CBB"/>
    <w:rsid w:val="00FD0002"/>
    <w:rsid w:val="00FD4BB0"/>
    <w:rsid w:val="00FD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50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link w:val="10"/>
    <w:uiPriority w:val="9"/>
    <w:qFormat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85515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2816"/>
    <w:rPr>
      <w:b/>
      <w:bCs/>
    </w:rPr>
  </w:style>
  <w:style w:type="character" w:customStyle="1" w:styleId="b-commentbadge11">
    <w:name w:val="b-comment_badge11"/>
    <w:basedOn w:val="a0"/>
    <w:rsid w:val="00AC2816"/>
    <w:rPr>
      <w:rFonts w:ascii="Verdana" w:hAnsi="Verdana" w:hint="default"/>
      <w:color w:val="FFFFFF"/>
      <w:sz w:val="14"/>
      <w:szCs w:val="14"/>
    </w:rPr>
  </w:style>
  <w:style w:type="paragraph" w:customStyle="1" w:styleId="b-article-details1">
    <w:name w:val="b-article-details1"/>
    <w:basedOn w:val="a"/>
    <w:rsid w:val="00AC2816"/>
    <w:pPr>
      <w:overflowPunct/>
      <w:autoSpaceDE/>
      <w:autoSpaceDN/>
      <w:adjustRightInd/>
      <w:spacing w:before="100" w:beforeAutospacing="1" w:after="100" w:afterAutospacing="1" w:line="436" w:lineRule="atLeast"/>
      <w:textAlignment w:val="auto"/>
    </w:pPr>
    <w:rPr>
      <w:rFonts w:ascii="Verdana" w:hAnsi="Verdana"/>
      <w:color w:val="808080"/>
      <w:sz w:val="18"/>
      <w:szCs w:val="18"/>
    </w:rPr>
  </w:style>
  <w:style w:type="character" w:styleId="a4">
    <w:name w:val="Emphasis"/>
    <w:basedOn w:val="a0"/>
    <w:uiPriority w:val="20"/>
    <w:qFormat/>
    <w:rsid w:val="00AC2816"/>
    <w:rPr>
      <w:i/>
      <w:iCs/>
    </w:rPr>
  </w:style>
  <w:style w:type="paragraph" w:styleId="a5">
    <w:name w:val="Body Text Indent"/>
    <w:basedOn w:val="a"/>
    <w:link w:val="a6"/>
    <w:uiPriority w:val="99"/>
    <w:unhideWhenUsed/>
    <w:rsid w:val="00B467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B46712"/>
    <w:rPr>
      <w:sz w:val="24"/>
      <w:szCs w:val="24"/>
    </w:rPr>
  </w:style>
  <w:style w:type="character" w:styleId="a7">
    <w:name w:val="Hyperlink"/>
    <w:basedOn w:val="a0"/>
    <w:uiPriority w:val="99"/>
    <w:unhideWhenUsed/>
    <w:rsid w:val="00B4671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47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F372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a">
    <w:name w:val="Title"/>
    <w:basedOn w:val="a"/>
    <w:link w:val="ab"/>
    <w:qFormat/>
    <w:rsid w:val="00165F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b">
    <w:name w:val="Название Знак"/>
    <w:basedOn w:val="a0"/>
    <w:link w:val="aa"/>
    <w:rsid w:val="00165F7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350E2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350E2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350E2"/>
    <w:rPr>
      <w:b/>
      <w:bCs/>
      <w:sz w:val="27"/>
      <w:szCs w:val="27"/>
    </w:rPr>
  </w:style>
  <w:style w:type="character" w:styleId="ac">
    <w:name w:val="FollowedHyperlink"/>
    <w:basedOn w:val="a0"/>
    <w:uiPriority w:val="99"/>
    <w:unhideWhenUsed/>
    <w:rsid w:val="007350E2"/>
    <w:rPr>
      <w:color w:val="800080"/>
      <w:u w:val="single"/>
    </w:rPr>
  </w:style>
  <w:style w:type="paragraph" w:customStyle="1" w:styleId="zagolovoksajt">
    <w:name w:val="zagolovoksajt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pisaniesajt">
    <w:name w:val="opisaniesajt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st-byline">
    <w:name w:val="post-byline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350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350E2"/>
    <w:rPr>
      <w:rFonts w:ascii="Courier New" w:hAnsi="Courier New" w:cs="Courier New"/>
    </w:rPr>
  </w:style>
  <w:style w:type="paragraph" w:customStyle="1" w:styleId="metkssylk">
    <w:name w:val="metkssylk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rpexcerpt">
    <w:name w:val="crp_excerpt"/>
    <w:basedOn w:val="a0"/>
    <w:rsid w:val="007350E2"/>
  </w:style>
  <w:style w:type="paragraph" w:customStyle="1" w:styleId="tab-item-title">
    <w:name w:val="tab-item-title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-item-date">
    <w:name w:val="tab-item-date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85515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FontStyle18">
    <w:name w:val="Font Style18"/>
    <w:basedOn w:val="a0"/>
    <w:rsid w:val="003B342B"/>
    <w:rPr>
      <w:rFonts w:ascii="Georgia" w:hAnsi="Georgia" w:cs="Georgi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9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1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64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8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15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2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2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76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03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23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7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16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5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9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20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34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73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49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9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9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5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2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9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3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0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3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2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8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4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6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1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04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12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58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38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66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06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01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31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74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46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00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95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66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1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73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29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30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78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68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25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48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14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39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08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51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71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38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18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36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82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13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74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17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00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89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83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97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00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089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13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15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92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10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90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18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61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23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99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80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32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12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70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92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65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98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04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29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34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94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94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39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67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45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16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18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51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95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56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10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42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94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45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53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7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83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18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64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88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42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31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81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02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42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16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70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03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15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50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09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0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79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03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18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69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7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08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39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07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79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350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97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40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36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86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26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96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65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00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30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834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35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48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94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11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44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01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00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84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849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72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1135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325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550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83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3352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949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80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672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5183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9440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083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1652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8191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88996">
              <w:marLeft w:val="4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03693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100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764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223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097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919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177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24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91055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361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3185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016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490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675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087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259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92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184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521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8134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527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7644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077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52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785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11388-F47B-4FD1-B4D2-6BEFD29EC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тошиба</dc:creator>
  <cp:keywords/>
  <cp:lastModifiedBy>geo</cp:lastModifiedBy>
  <cp:revision>6</cp:revision>
  <dcterms:created xsi:type="dcterms:W3CDTF">2017-04-14T07:50:00Z</dcterms:created>
  <dcterms:modified xsi:type="dcterms:W3CDTF">2017-12-12T14:24:00Z</dcterms:modified>
</cp:coreProperties>
</file>