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44" w:rsidRDefault="00352CE5">
      <w:pPr>
        <w:spacing w:after="200" w:line="276" w:lineRule="auto"/>
        <w:rPr>
          <w:sz w:val="28"/>
          <w:szCs w:val="28"/>
        </w:rPr>
      </w:pPr>
      <w:r w:rsidRPr="00352CE5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-913130</wp:posOffset>
            </wp:positionH>
            <wp:positionV relativeFrom="paragraph">
              <wp:posOffset>-912496</wp:posOffset>
            </wp:positionV>
            <wp:extent cx="7607300" cy="10764413"/>
            <wp:effectExtent l="0" t="0" r="0" b="0"/>
            <wp:wrapNone/>
            <wp:docPr id="1" name="" descr="Macintosh HD:Users:valyansky:Desktop:УЧЕБНЫЕ ПРОГРАММЫ 2015-2016:Обложки разбитые:Page_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lyansky:Desktop:УЧЕБНЫЕ ПРОГРАММЫ 2015-2016:Обложки разбитые:Page_0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B44">
        <w:rPr>
          <w:sz w:val="28"/>
          <w:szCs w:val="28"/>
        </w:rPr>
        <w:br w:type="page"/>
      </w:r>
    </w:p>
    <w:p w:rsidR="006C4B44" w:rsidRPr="00407753" w:rsidRDefault="006C4B44" w:rsidP="006C4B44">
      <w:pPr>
        <w:jc w:val="both"/>
        <w:rPr>
          <w:spacing w:val="2"/>
          <w:w w:val="106"/>
          <w:sz w:val="28"/>
          <w:szCs w:val="28"/>
        </w:rPr>
      </w:pPr>
      <w:r w:rsidRPr="00407753">
        <w:rPr>
          <w:spacing w:val="2"/>
          <w:w w:val="106"/>
          <w:sz w:val="28"/>
          <w:szCs w:val="28"/>
        </w:rPr>
        <w:lastRenderedPageBreak/>
        <w:t>Учебная программа составлена на основе образовательного стандарта ОСВО 1-23-01 08 – 2013 по специальности 1-23 01 08 Журналистика (по направлениям), утвержденного постановлением Министерства образования Республики Беларусь от 30.08.2013 № 88, и учебного плана учреждения высшего образования № Е 23-192/ уч. от 30.05.2013.</w:t>
      </w:r>
    </w:p>
    <w:p w:rsidR="006C4B44" w:rsidRPr="00407753" w:rsidRDefault="006C4B44" w:rsidP="006C4B44">
      <w:pPr>
        <w:jc w:val="both"/>
        <w:rPr>
          <w:spacing w:val="2"/>
          <w:w w:val="106"/>
          <w:sz w:val="28"/>
          <w:szCs w:val="28"/>
        </w:rPr>
      </w:pPr>
    </w:p>
    <w:p w:rsidR="006C4B44" w:rsidRPr="00407753" w:rsidRDefault="006C4B44" w:rsidP="006C4B44">
      <w:pPr>
        <w:jc w:val="both"/>
        <w:rPr>
          <w:b/>
          <w:bCs/>
          <w:sz w:val="28"/>
          <w:szCs w:val="28"/>
        </w:rPr>
      </w:pPr>
    </w:p>
    <w:p w:rsidR="006C4B44" w:rsidRPr="00407753" w:rsidRDefault="006C4B44" w:rsidP="006C4B44">
      <w:pPr>
        <w:jc w:val="both"/>
        <w:rPr>
          <w:b/>
          <w:bCs/>
          <w:sz w:val="28"/>
          <w:szCs w:val="28"/>
          <w:u w:val="single"/>
        </w:rPr>
      </w:pPr>
      <w:r w:rsidRPr="00407753">
        <w:rPr>
          <w:b/>
          <w:bCs/>
          <w:sz w:val="28"/>
          <w:szCs w:val="28"/>
        </w:rPr>
        <w:t>СОСТАВИТЕЛЬ:</w:t>
      </w:r>
    </w:p>
    <w:p w:rsidR="006C4B44" w:rsidRPr="00407753" w:rsidRDefault="006C4B44" w:rsidP="006C4B44">
      <w:pPr>
        <w:jc w:val="both"/>
        <w:rPr>
          <w:i/>
          <w:iCs/>
          <w:sz w:val="28"/>
          <w:szCs w:val="28"/>
        </w:rPr>
      </w:pPr>
      <w:proofErr w:type="spellStart"/>
      <w:r w:rsidRPr="00407753">
        <w:rPr>
          <w:i/>
          <w:iCs/>
          <w:sz w:val="28"/>
          <w:szCs w:val="28"/>
        </w:rPr>
        <w:t>Белоокая</w:t>
      </w:r>
      <w:proofErr w:type="spellEnd"/>
      <w:r w:rsidRPr="00407753">
        <w:rPr>
          <w:i/>
          <w:iCs/>
          <w:sz w:val="28"/>
          <w:szCs w:val="28"/>
        </w:rPr>
        <w:t xml:space="preserve"> Марина Александровна, </w:t>
      </w:r>
      <w:r w:rsidRPr="00407753">
        <w:rPr>
          <w:sz w:val="28"/>
          <w:szCs w:val="28"/>
        </w:rPr>
        <w:t>доцент кафедры телевидения и радиовещания Института журналистики БГУ</w:t>
      </w:r>
    </w:p>
    <w:p w:rsidR="006C4B44" w:rsidRPr="00407753" w:rsidRDefault="006C4B44" w:rsidP="006C4B44">
      <w:pPr>
        <w:spacing w:line="360" w:lineRule="auto"/>
        <w:jc w:val="both"/>
        <w:rPr>
          <w:sz w:val="28"/>
          <w:szCs w:val="28"/>
          <w:u w:val="single"/>
        </w:rPr>
      </w:pPr>
    </w:p>
    <w:p w:rsidR="006C4B44" w:rsidRPr="00407753" w:rsidRDefault="006C4B44" w:rsidP="006C4B44">
      <w:pPr>
        <w:jc w:val="both"/>
        <w:rPr>
          <w:sz w:val="28"/>
          <w:szCs w:val="28"/>
        </w:rPr>
      </w:pPr>
    </w:p>
    <w:p w:rsidR="006C4B44" w:rsidRPr="00407753" w:rsidRDefault="006C4B44" w:rsidP="006C4B44">
      <w:pPr>
        <w:jc w:val="both"/>
        <w:rPr>
          <w:sz w:val="28"/>
          <w:szCs w:val="28"/>
        </w:rPr>
      </w:pPr>
    </w:p>
    <w:p w:rsidR="006C4B44" w:rsidRPr="00407753" w:rsidRDefault="006C4B44" w:rsidP="006C4B44">
      <w:pPr>
        <w:jc w:val="both"/>
        <w:rPr>
          <w:b/>
          <w:bCs/>
          <w:sz w:val="28"/>
          <w:szCs w:val="28"/>
        </w:rPr>
      </w:pPr>
      <w:r w:rsidRPr="00407753">
        <w:rPr>
          <w:b/>
          <w:bCs/>
          <w:caps/>
          <w:sz w:val="28"/>
          <w:szCs w:val="28"/>
        </w:rPr>
        <w:t>РЕКОМЕНДОВАНА К УТВЕРЖДЕНИЮ</w:t>
      </w:r>
      <w:r w:rsidRPr="00407753">
        <w:rPr>
          <w:b/>
          <w:bCs/>
          <w:sz w:val="28"/>
          <w:szCs w:val="28"/>
        </w:rPr>
        <w:t>:</w:t>
      </w:r>
    </w:p>
    <w:p w:rsidR="006C4B44" w:rsidRPr="00407753" w:rsidRDefault="006C4B44" w:rsidP="006C4B44">
      <w:pPr>
        <w:jc w:val="both"/>
        <w:rPr>
          <w:sz w:val="28"/>
          <w:szCs w:val="28"/>
        </w:rPr>
      </w:pPr>
      <w:r w:rsidRPr="00407753">
        <w:rPr>
          <w:sz w:val="28"/>
          <w:szCs w:val="28"/>
        </w:rPr>
        <w:t>Кафедрой телевидения и радиовещания Института журналистики Белорусского государственного университета</w:t>
      </w:r>
    </w:p>
    <w:p w:rsidR="006C4B44" w:rsidRPr="00407753" w:rsidRDefault="006C4B44" w:rsidP="006C4B44">
      <w:pPr>
        <w:jc w:val="both"/>
        <w:rPr>
          <w:sz w:val="28"/>
          <w:szCs w:val="28"/>
        </w:rPr>
      </w:pPr>
      <w:r w:rsidRPr="00407753">
        <w:rPr>
          <w:sz w:val="28"/>
          <w:szCs w:val="28"/>
        </w:rPr>
        <w:t>(протокол № 12</w:t>
      </w:r>
      <w:r w:rsidRPr="00407753">
        <w:rPr>
          <w:sz w:val="28"/>
          <w:szCs w:val="28"/>
          <w:lang w:val="be-BY"/>
        </w:rPr>
        <w:t xml:space="preserve"> от </w:t>
      </w:r>
      <w:r w:rsidRPr="00407753">
        <w:rPr>
          <w:sz w:val="28"/>
          <w:szCs w:val="28"/>
        </w:rPr>
        <w:t>25</w:t>
      </w:r>
      <w:r w:rsidRPr="00407753">
        <w:rPr>
          <w:sz w:val="28"/>
          <w:szCs w:val="28"/>
          <w:lang w:val="be-BY"/>
        </w:rPr>
        <w:t>.</w:t>
      </w:r>
      <w:r w:rsidRPr="00407753">
        <w:rPr>
          <w:sz w:val="28"/>
          <w:szCs w:val="28"/>
        </w:rPr>
        <w:t>06.2015 г.)</w:t>
      </w:r>
    </w:p>
    <w:p w:rsidR="006C4B44" w:rsidRPr="00407753" w:rsidRDefault="006C4B44" w:rsidP="006C4B44">
      <w:pPr>
        <w:jc w:val="both"/>
        <w:rPr>
          <w:sz w:val="28"/>
          <w:szCs w:val="28"/>
          <w:highlight w:val="yellow"/>
        </w:rPr>
      </w:pPr>
    </w:p>
    <w:p w:rsidR="006C4B44" w:rsidRPr="007B5CDE" w:rsidRDefault="006C4B44" w:rsidP="006C4B44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</w:t>
      </w:r>
      <w:r w:rsidRPr="007B5CDE">
        <w:rPr>
          <w:sz w:val="28"/>
          <w:szCs w:val="28"/>
        </w:rPr>
        <w:t>-методическ</w:t>
      </w:r>
      <w:r>
        <w:rPr>
          <w:sz w:val="28"/>
          <w:szCs w:val="28"/>
        </w:rPr>
        <w:t>им</w:t>
      </w:r>
      <w:r w:rsidRPr="007B5C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 w:rsidRPr="007B5CDE">
        <w:rPr>
          <w:sz w:val="28"/>
          <w:szCs w:val="28"/>
        </w:rPr>
        <w:t xml:space="preserve"> Белорусского государственного университета</w:t>
      </w:r>
    </w:p>
    <w:p w:rsidR="006C4B44" w:rsidRPr="00407753" w:rsidRDefault="006C4B44" w:rsidP="006C4B44">
      <w:pPr>
        <w:jc w:val="both"/>
        <w:rPr>
          <w:sz w:val="28"/>
          <w:szCs w:val="28"/>
        </w:rPr>
      </w:pPr>
      <w:r w:rsidRPr="007B5CDE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2</w:t>
      </w:r>
      <w:r w:rsidRPr="007B5CDE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7B5CD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B5CDE">
        <w:rPr>
          <w:sz w:val="28"/>
          <w:szCs w:val="28"/>
        </w:rPr>
        <w:t>.2015 г.)</w:t>
      </w:r>
    </w:p>
    <w:p w:rsidR="006C4B44" w:rsidRPr="00407753" w:rsidRDefault="006C4B44" w:rsidP="006C4B44">
      <w:pPr>
        <w:jc w:val="both"/>
        <w:rPr>
          <w:sz w:val="28"/>
          <w:szCs w:val="28"/>
        </w:rPr>
      </w:pPr>
    </w:p>
    <w:p w:rsidR="006C4B44" w:rsidRPr="00407753" w:rsidRDefault="006C4B44" w:rsidP="006C4B44">
      <w:pPr>
        <w:spacing w:line="360" w:lineRule="auto"/>
        <w:jc w:val="both"/>
        <w:rPr>
          <w:sz w:val="28"/>
          <w:szCs w:val="28"/>
          <w:u w:val="single"/>
        </w:rPr>
      </w:pPr>
    </w:p>
    <w:p w:rsidR="006C4B44" w:rsidRPr="00407753" w:rsidRDefault="006C4B44" w:rsidP="006C4B44">
      <w:pPr>
        <w:spacing w:line="360" w:lineRule="auto"/>
        <w:jc w:val="both"/>
        <w:rPr>
          <w:sz w:val="28"/>
          <w:szCs w:val="28"/>
          <w:u w:val="single"/>
        </w:rPr>
      </w:pPr>
    </w:p>
    <w:p w:rsidR="006C4B44" w:rsidRPr="00407753" w:rsidRDefault="006C4B44" w:rsidP="006C4B44">
      <w:pPr>
        <w:spacing w:line="360" w:lineRule="auto"/>
        <w:jc w:val="both"/>
        <w:rPr>
          <w:sz w:val="28"/>
          <w:szCs w:val="28"/>
          <w:u w:val="single"/>
        </w:rPr>
      </w:pPr>
    </w:p>
    <w:p w:rsidR="00400A0E" w:rsidRPr="00407753" w:rsidRDefault="006C4B44" w:rsidP="006C4B44">
      <w:pPr>
        <w:jc w:val="center"/>
        <w:rPr>
          <w:sz w:val="28"/>
          <w:szCs w:val="28"/>
        </w:rPr>
      </w:pPr>
      <w:bookmarkStart w:id="0" w:name="_GoBack"/>
      <w:bookmarkEnd w:id="0"/>
      <w:r w:rsidRPr="00407753">
        <w:rPr>
          <w:b/>
          <w:bCs/>
        </w:rPr>
        <w:br w:type="page"/>
      </w:r>
    </w:p>
    <w:p w:rsidR="00400A0E" w:rsidRPr="00407753" w:rsidRDefault="00400A0E" w:rsidP="00400A0E">
      <w:pPr>
        <w:pStyle w:val="21"/>
        <w:ind w:firstLine="709"/>
        <w:jc w:val="center"/>
        <w:rPr>
          <w:rFonts w:ascii="Times New Roman" w:hAnsi="Times New Roman"/>
          <w:b/>
          <w:szCs w:val="28"/>
          <w:highlight w:val="yellow"/>
        </w:rPr>
      </w:pPr>
      <w:r w:rsidRPr="00407753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400A0E" w:rsidRPr="00407753" w:rsidRDefault="00400A0E" w:rsidP="00400A0E">
      <w:pPr>
        <w:ind w:firstLine="720"/>
        <w:jc w:val="both"/>
        <w:rPr>
          <w:sz w:val="28"/>
          <w:szCs w:val="28"/>
          <w:lang w:val="be-BY"/>
        </w:rPr>
      </w:pPr>
    </w:p>
    <w:p w:rsidR="00400A0E" w:rsidRPr="00407753" w:rsidRDefault="00400A0E" w:rsidP="00400A0E">
      <w:pPr>
        <w:ind w:firstLine="720"/>
        <w:jc w:val="both"/>
        <w:rPr>
          <w:sz w:val="28"/>
          <w:szCs w:val="28"/>
        </w:rPr>
      </w:pPr>
      <w:r w:rsidRPr="00407753">
        <w:rPr>
          <w:sz w:val="28"/>
          <w:szCs w:val="28"/>
        </w:rPr>
        <w:t xml:space="preserve">Учебная программа учреждения высшего образования по учебной дисциплине «Художественное вещание на радио и телевидении» предназначена для студентов, обучающихся на первой ступени высшего образования по специальности </w:t>
      </w:r>
      <w:r w:rsidRPr="00407753">
        <w:rPr>
          <w:bCs/>
          <w:sz w:val="28"/>
          <w:szCs w:val="28"/>
        </w:rPr>
        <w:t>1-23 01 08 «Журналистика (по направлениям)»</w:t>
      </w:r>
      <w:r w:rsidR="00B13568">
        <w:rPr>
          <w:bCs/>
          <w:sz w:val="28"/>
          <w:szCs w:val="28"/>
        </w:rPr>
        <w:t xml:space="preserve">, </w:t>
      </w:r>
      <w:r w:rsidR="00B13568">
        <w:rPr>
          <w:sz w:val="28"/>
          <w:szCs w:val="28"/>
          <w:lang w:val="be-BY"/>
        </w:rPr>
        <w:t>направлени</w:t>
      </w:r>
      <w:r w:rsidR="00B13568" w:rsidRPr="004A093D">
        <w:rPr>
          <w:sz w:val="28"/>
          <w:szCs w:val="28"/>
          <w:lang w:val="be-BY"/>
        </w:rPr>
        <w:t>е</w:t>
      </w:r>
      <w:r w:rsidR="00B13568">
        <w:rPr>
          <w:sz w:val="28"/>
          <w:szCs w:val="28"/>
          <w:lang w:val="be-BY"/>
        </w:rPr>
        <w:t xml:space="preserve"> специальности </w:t>
      </w:r>
      <w:r w:rsidR="00B13568" w:rsidRPr="00F55BFC">
        <w:rPr>
          <w:sz w:val="28"/>
          <w:szCs w:val="28"/>
        </w:rPr>
        <w:t>1-23 01 08-02 Журналистика (аудиовизуальная)</w:t>
      </w:r>
      <w:r w:rsidR="00B13568" w:rsidRPr="00F03BA5">
        <w:rPr>
          <w:sz w:val="28"/>
          <w:szCs w:val="28"/>
        </w:rPr>
        <w:t>.</w:t>
      </w:r>
      <w:r w:rsidRPr="00407753">
        <w:rPr>
          <w:sz w:val="28"/>
          <w:szCs w:val="28"/>
        </w:rPr>
        <w:t xml:space="preserve"> </w:t>
      </w:r>
    </w:p>
    <w:p w:rsidR="00400A0E" w:rsidRPr="00407753" w:rsidRDefault="00400A0E" w:rsidP="00400A0E">
      <w:pPr>
        <w:ind w:firstLine="720"/>
        <w:jc w:val="both"/>
        <w:rPr>
          <w:sz w:val="28"/>
          <w:szCs w:val="28"/>
        </w:rPr>
      </w:pPr>
      <w:r w:rsidRPr="00407753">
        <w:rPr>
          <w:b/>
          <w:bCs/>
          <w:sz w:val="28"/>
          <w:szCs w:val="28"/>
          <w:lang w:val="be-BY"/>
        </w:rPr>
        <w:t>Цели и задачи учебной дисциплины</w:t>
      </w:r>
    </w:p>
    <w:p w:rsidR="00400A0E" w:rsidRDefault="00400A0E" w:rsidP="00400A0E">
      <w:pPr>
        <w:ind w:firstLine="709"/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</w:rPr>
        <w:t xml:space="preserve">Появление новых технологических возможностей для производства </w:t>
      </w:r>
      <w:r>
        <w:rPr>
          <w:sz w:val="28"/>
          <w:szCs w:val="28"/>
          <w:lang w:val="be-BY"/>
        </w:rPr>
        <w:t>и распространения телевизионного контента</w:t>
      </w:r>
      <w:r w:rsidRPr="00407753">
        <w:rPr>
          <w:sz w:val="28"/>
          <w:szCs w:val="28"/>
        </w:rPr>
        <w:t xml:space="preserve">, расширение каналов его доставки, изменения в природе СМИ, связанные с усилением их рекреационной функции, рост интереса аудитории к контенту развлекательного характера обуславливают необходимость подготовки журналистов соответствующей квалификации, способных работать в сфере художественного вещания, создавать качественную продукцию, а также произведения радио- и телеискусства. Это вынуждает журналистов осваивать технологии, приемы и возможности других техногенных искусств, изучать принципы создания художественного образа и способы производства радио- и </w:t>
      </w:r>
      <w:proofErr w:type="spellStart"/>
      <w:r w:rsidRPr="00407753">
        <w:rPr>
          <w:sz w:val="28"/>
          <w:szCs w:val="28"/>
        </w:rPr>
        <w:t>телепроизведений</w:t>
      </w:r>
      <w:proofErr w:type="spellEnd"/>
      <w:r w:rsidRPr="00407753">
        <w:rPr>
          <w:sz w:val="28"/>
          <w:szCs w:val="28"/>
        </w:rPr>
        <w:t xml:space="preserve"> в соответствии с законами драматургии.</w:t>
      </w:r>
    </w:p>
    <w:p w:rsidR="00400A0E" w:rsidRPr="007826FB" w:rsidRDefault="00400A0E" w:rsidP="00400A0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Принципы построения курса основаны на систематизированном изложении базовых теоретических положений, связанных со спецификой </w:t>
      </w:r>
      <w:r>
        <w:rPr>
          <w:sz w:val="28"/>
          <w:szCs w:val="28"/>
          <w:lang w:val="be-BY"/>
        </w:rPr>
        <w:t xml:space="preserve">телевизионного </w:t>
      </w:r>
      <w:r>
        <w:rPr>
          <w:sz w:val="28"/>
          <w:szCs w:val="28"/>
        </w:rPr>
        <w:t>искусств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 xml:space="preserve"> как неотъемлемой части системы всей художественной культуры человечества. В курсе логически последовательно освещены основные аспекты данной проблематики.</w:t>
      </w:r>
    </w:p>
    <w:p w:rsidR="00400A0E" w:rsidRPr="00407753" w:rsidRDefault="00400A0E" w:rsidP="00400A0E">
      <w:pPr>
        <w:ind w:firstLine="720"/>
        <w:jc w:val="both"/>
        <w:rPr>
          <w:sz w:val="28"/>
          <w:szCs w:val="28"/>
        </w:rPr>
      </w:pPr>
      <w:r w:rsidRPr="00407753">
        <w:rPr>
          <w:sz w:val="28"/>
          <w:szCs w:val="28"/>
          <w:lang w:val="be-BY"/>
        </w:rPr>
        <w:t xml:space="preserve">Рассматриваются этапы </w:t>
      </w:r>
      <w:proofErr w:type="spellStart"/>
      <w:r w:rsidRPr="00407753">
        <w:rPr>
          <w:sz w:val="28"/>
          <w:szCs w:val="28"/>
        </w:rPr>
        <w:t>творческ</w:t>
      </w:r>
      <w:proofErr w:type="spellEnd"/>
      <w:r w:rsidRPr="00407753">
        <w:rPr>
          <w:sz w:val="28"/>
          <w:szCs w:val="28"/>
          <w:lang w:val="be-BY"/>
        </w:rPr>
        <w:t>ого</w:t>
      </w:r>
      <w:r w:rsidRPr="00407753">
        <w:rPr>
          <w:sz w:val="28"/>
          <w:szCs w:val="28"/>
        </w:rPr>
        <w:t xml:space="preserve"> процесс</w:t>
      </w:r>
      <w:r w:rsidRPr="00407753">
        <w:rPr>
          <w:sz w:val="28"/>
          <w:szCs w:val="28"/>
          <w:lang w:val="be-BY"/>
        </w:rPr>
        <w:t>а создания</w:t>
      </w:r>
      <w:r w:rsidRPr="00407753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художественных теле</w:t>
      </w:r>
      <w:r w:rsidRPr="00407753">
        <w:rPr>
          <w:sz w:val="28"/>
          <w:szCs w:val="28"/>
          <w:lang w:val="be-BY"/>
        </w:rPr>
        <w:t xml:space="preserve">программ </w:t>
      </w:r>
      <w:r w:rsidRPr="00407753">
        <w:rPr>
          <w:sz w:val="28"/>
          <w:szCs w:val="28"/>
        </w:rPr>
        <w:t>(</w:t>
      </w:r>
      <w:r w:rsidRPr="00407753">
        <w:rPr>
          <w:sz w:val="28"/>
          <w:szCs w:val="28"/>
          <w:lang w:val="be-BY"/>
        </w:rPr>
        <w:t xml:space="preserve">выбор темы, построение </w:t>
      </w:r>
      <w:r w:rsidRPr="00407753">
        <w:rPr>
          <w:sz w:val="28"/>
          <w:szCs w:val="28"/>
        </w:rPr>
        <w:t>драматурги</w:t>
      </w:r>
      <w:r w:rsidRPr="00407753">
        <w:rPr>
          <w:sz w:val="28"/>
          <w:szCs w:val="28"/>
          <w:lang w:val="be-BY"/>
        </w:rPr>
        <w:t xml:space="preserve">ческой основы, создание аудивизуального ряда, выбор </w:t>
      </w:r>
      <w:r w:rsidRPr="00407753">
        <w:rPr>
          <w:sz w:val="28"/>
          <w:szCs w:val="28"/>
        </w:rPr>
        <w:t>способ</w:t>
      </w:r>
      <w:r w:rsidRPr="00407753">
        <w:rPr>
          <w:sz w:val="28"/>
          <w:szCs w:val="28"/>
          <w:lang w:val="be-BY"/>
        </w:rPr>
        <w:t>а</w:t>
      </w:r>
      <w:r w:rsidRPr="00407753">
        <w:rPr>
          <w:sz w:val="28"/>
          <w:szCs w:val="28"/>
        </w:rPr>
        <w:t xml:space="preserve"> создания </w:t>
      </w:r>
      <w:r w:rsidRPr="00407753">
        <w:rPr>
          <w:sz w:val="28"/>
          <w:szCs w:val="28"/>
          <w:lang w:val="be-BY"/>
        </w:rPr>
        <w:t xml:space="preserve">художественного </w:t>
      </w:r>
      <w:proofErr w:type="spellStart"/>
      <w:r w:rsidRPr="00407753">
        <w:rPr>
          <w:sz w:val="28"/>
          <w:szCs w:val="28"/>
        </w:rPr>
        <w:t>звукозрительного</w:t>
      </w:r>
      <w:proofErr w:type="spellEnd"/>
      <w:r w:rsidRPr="00407753">
        <w:rPr>
          <w:sz w:val="28"/>
          <w:szCs w:val="28"/>
        </w:rPr>
        <w:t xml:space="preserve"> образа). 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</w:rPr>
        <w:t xml:space="preserve">Задачи курса определены необходимостью выработки у студентов четкого логического </w:t>
      </w:r>
      <w:r w:rsidRPr="00407753">
        <w:rPr>
          <w:sz w:val="28"/>
          <w:szCs w:val="28"/>
          <w:lang w:val="be-BY"/>
        </w:rPr>
        <w:t xml:space="preserve">понимания, касающегося </w:t>
      </w:r>
      <w:r>
        <w:rPr>
          <w:sz w:val="28"/>
          <w:szCs w:val="28"/>
          <w:lang w:val="be-BY"/>
        </w:rPr>
        <w:t xml:space="preserve">построения драматургии телевизионного произведения, возможности </w:t>
      </w:r>
      <w:r w:rsidRPr="00407753">
        <w:rPr>
          <w:sz w:val="28"/>
          <w:szCs w:val="28"/>
        </w:rPr>
        <w:t>практически работать в сфере</w:t>
      </w:r>
      <w:r w:rsidRPr="00407753">
        <w:rPr>
          <w:sz w:val="28"/>
          <w:szCs w:val="28"/>
          <w:lang w:val="be-BY"/>
        </w:rPr>
        <w:t xml:space="preserve"> производства художественных теле- и радиопроизведений.</w:t>
      </w:r>
    </w:p>
    <w:p w:rsidR="00400A0E" w:rsidRPr="00407753" w:rsidRDefault="00400A0E" w:rsidP="00400A0E">
      <w:pPr>
        <w:pStyle w:val="21"/>
        <w:ind w:firstLine="567"/>
        <w:jc w:val="both"/>
        <w:rPr>
          <w:rFonts w:ascii="Times New Roman" w:eastAsia="MS Mincho" w:hAnsi="Times New Roman"/>
          <w:bCs/>
          <w:szCs w:val="28"/>
        </w:rPr>
      </w:pPr>
      <w:r w:rsidRPr="00407753">
        <w:rPr>
          <w:rFonts w:ascii="Times New Roman" w:hAnsi="Times New Roman"/>
          <w:bCs/>
          <w:szCs w:val="28"/>
        </w:rPr>
        <w:t>Практическая направленность учебного предмета понимается как система целей,</w:t>
      </w:r>
      <w:r w:rsidRPr="00407753">
        <w:rPr>
          <w:rFonts w:ascii="Times New Roman" w:hAnsi="Times New Roman"/>
          <w:b/>
          <w:bCs/>
          <w:szCs w:val="28"/>
        </w:rPr>
        <w:t xml:space="preserve"> </w:t>
      </w:r>
      <w:r w:rsidRPr="00407753">
        <w:rPr>
          <w:rFonts w:ascii="Times New Roman" w:hAnsi="Times New Roman"/>
          <w:bCs/>
          <w:szCs w:val="28"/>
        </w:rPr>
        <w:t>стоящих перед курсом «</w:t>
      </w:r>
      <w:r>
        <w:rPr>
          <w:rFonts w:ascii="Times New Roman" w:hAnsi="Times New Roman"/>
          <w:szCs w:val="28"/>
          <w:lang w:val="be-BY"/>
        </w:rPr>
        <w:t>Основы теледраматургии</w:t>
      </w:r>
      <w:r w:rsidRPr="00407753">
        <w:rPr>
          <w:rFonts w:ascii="Times New Roman" w:hAnsi="Times New Roman"/>
          <w:szCs w:val="28"/>
        </w:rPr>
        <w:t xml:space="preserve">» </w:t>
      </w:r>
      <w:r w:rsidRPr="00407753">
        <w:rPr>
          <w:rFonts w:ascii="Times New Roman" w:eastAsia="MS Mincho" w:hAnsi="Times New Roman"/>
          <w:bCs/>
          <w:szCs w:val="28"/>
        </w:rPr>
        <w:t>в качестве научной дисциплины.</w:t>
      </w:r>
    </w:p>
    <w:p w:rsidR="00400A0E" w:rsidRPr="00407753" w:rsidRDefault="00400A0E" w:rsidP="00400A0E">
      <w:pPr>
        <w:ind w:firstLine="720"/>
        <w:jc w:val="both"/>
        <w:rPr>
          <w:sz w:val="28"/>
          <w:szCs w:val="28"/>
        </w:rPr>
      </w:pPr>
      <w:r w:rsidRPr="00407753">
        <w:rPr>
          <w:b/>
          <w:sz w:val="28"/>
          <w:szCs w:val="28"/>
        </w:rPr>
        <w:t>Предмет дисциплины</w:t>
      </w:r>
      <w:r w:rsidRPr="00407753">
        <w:rPr>
          <w:sz w:val="28"/>
          <w:szCs w:val="28"/>
        </w:rPr>
        <w:t xml:space="preserve"> –</w:t>
      </w:r>
      <w:r w:rsidRPr="00407753"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</w:rPr>
        <w:t>художественн</w:t>
      </w:r>
      <w:proofErr w:type="spellEnd"/>
      <w:r w:rsidRPr="00407753">
        <w:rPr>
          <w:sz w:val="28"/>
          <w:szCs w:val="28"/>
          <w:lang w:val="be-BY"/>
        </w:rPr>
        <w:t>ое</w:t>
      </w:r>
      <w:r w:rsidRPr="00407753">
        <w:rPr>
          <w:sz w:val="28"/>
          <w:szCs w:val="28"/>
        </w:rPr>
        <w:t xml:space="preserve"> радио- и </w:t>
      </w:r>
      <w:proofErr w:type="spellStart"/>
      <w:r w:rsidRPr="00407753">
        <w:rPr>
          <w:sz w:val="28"/>
          <w:szCs w:val="28"/>
        </w:rPr>
        <w:t>телевещани</w:t>
      </w:r>
      <w:proofErr w:type="spellEnd"/>
      <w:r w:rsidRPr="00407753">
        <w:rPr>
          <w:sz w:val="28"/>
          <w:szCs w:val="28"/>
          <w:lang w:val="be-BY"/>
        </w:rPr>
        <w:t>е</w:t>
      </w:r>
      <w:r w:rsidRPr="00407753">
        <w:rPr>
          <w:sz w:val="28"/>
          <w:szCs w:val="28"/>
        </w:rPr>
        <w:t xml:space="preserve"> в Республике Беларусь</w:t>
      </w:r>
      <w:r w:rsidRPr="00407753">
        <w:rPr>
          <w:sz w:val="28"/>
          <w:szCs w:val="28"/>
          <w:lang w:val="be-BY"/>
        </w:rPr>
        <w:t>, этапы развития художественного вещания</w:t>
      </w:r>
      <w:r w:rsidRPr="00407753">
        <w:rPr>
          <w:sz w:val="28"/>
          <w:szCs w:val="28"/>
        </w:rPr>
        <w:t xml:space="preserve"> с учетом мирового контекста</w:t>
      </w:r>
      <w:r w:rsidRPr="00407753">
        <w:rPr>
          <w:sz w:val="28"/>
          <w:szCs w:val="28"/>
          <w:lang w:val="be-BY"/>
        </w:rPr>
        <w:t>; виды и формы художественного вещания, социальные функции художественного вещания и художественной аудиовизуальной журналистики,</w:t>
      </w:r>
      <w:r w:rsidRPr="00407753">
        <w:rPr>
          <w:sz w:val="28"/>
          <w:szCs w:val="28"/>
        </w:rPr>
        <w:t xml:space="preserve"> приемы воздействия н</w:t>
      </w:r>
      <w:r w:rsidRPr="00407753">
        <w:rPr>
          <w:sz w:val="28"/>
          <w:szCs w:val="28"/>
          <w:lang w:val="be-BY"/>
        </w:rPr>
        <w:t xml:space="preserve">а аудиторию и </w:t>
      </w:r>
      <w:r w:rsidRPr="00407753">
        <w:rPr>
          <w:sz w:val="28"/>
          <w:szCs w:val="28"/>
        </w:rPr>
        <w:t xml:space="preserve">особенности </w:t>
      </w:r>
      <w:r w:rsidRPr="00407753">
        <w:rPr>
          <w:sz w:val="28"/>
          <w:szCs w:val="28"/>
          <w:lang w:val="be-BY"/>
        </w:rPr>
        <w:t xml:space="preserve">аудиовизуальной </w:t>
      </w:r>
      <w:r w:rsidRPr="00407753">
        <w:rPr>
          <w:sz w:val="28"/>
          <w:szCs w:val="28"/>
        </w:rPr>
        <w:t>коммуникации</w:t>
      </w:r>
      <w:r w:rsidRPr="00407753">
        <w:rPr>
          <w:sz w:val="28"/>
          <w:szCs w:val="28"/>
          <w:lang w:val="be-BY"/>
        </w:rPr>
        <w:t xml:space="preserve">, </w:t>
      </w:r>
      <w:r w:rsidRPr="00407753">
        <w:rPr>
          <w:sz w:val="28"/>
          <w:szCs w:val="28"/>
        </w:rPr>
        <w:t xml:space="preserve">современные средства и </w:t>
      </w:r>
      <w:r w:rsidRPr="00407753">
        <w:rPr>
          <w:sz w:val="28"/>
          <w:szCs w:val="28"/>
          <w:lang w:val="be-BY"/>
        </w:rPr>
        <w:t xml:space="preserve">способы </w:t>
      </w:r>
      <w:r w:rsidRPr="00407753">
        <w:rPr>
          <w:sz w:val="28"/>
          <w:szCs w:val="28"/>
        </w:rPr>
        <w:lastRenderedPageBreak/>
        <w:t xml:space="preserve">создания </w:t>
      </w:r>
      <w:r w:rsidRPr="00407753">
        <w:rPr>
          <w:sz w:val="28"/>
          <w:szCs w:val="28"/>
          <w:lang w:val="be-BY"/>
        </w:rPr>
        <w:t xml:space="preserve">художественного образа </w:t>
      </w:r>
      <w:r w:rsidRPr="00407753">
        <w:rPr>
          <w:sz w:val="28"/>
          <w:szCs w:val="28"/>
        </w:rPr>
        <w:t xml:space="preserve">в радио- и телепрограммах; </w:t>
      </w:r>
      <w:proofErr w:type="spellStart"/>
      <w:r w:rsidRPr="00407753">
        <w:rPr>
          <w:sz w:val="28"/>
          <w:szCs w:val="28"/>
        </w:rPr>
        <w:t>медиаформы</w:t>
      </w:r>
      <w:proofErr w:type="spellEnd"/>
      <w:r w:rsidRPr="00407753">
        <w:rPr>
          <w:sz w:val="28"/>
          <w:szCs w:val="28"/>
        </w:rPr>
        <w:t xml:space="preserve"> </w:t>
      </w:r>
      <w:r w:rsidRPr="00407753">
        <w:rPr>
          <w:sz w:val="28"/>
          <w:szCs w:val="28"/>
          <w:lang w:val="be-BY"/>
        </w:rPr>
        <w:t>художественного вещания</w:t>
      </w:r>
      <w:r w:rsidRPr="00407753">
        <w:rPr>
          <w:sz w:val="28"/>
          <w:szCs w:val="28"/>
        </w:rPr>
        <w:t xml:space="preserve"> </w:t>
      </w:r>
      <w:r w:rsidRPr="00407753">
        <w:rPr>
          <w:sz w:val="28"/>
          <w:szCs w:val="28"/>
          <w:lang w:val="be-BY"/>
        </w:rPr>
        <w:t xml:space="preserve">как </w:t>
      </w:r>
      <w:r w:rsidRPr="00407753">
        <w:rPr>
          <w:sz w:val="28"/>
          <w:szCs w:val="28"/>
        </w:rPr>
        <w:t>нов</w:t>
      </w:r>
      <w:r w:rsidRPr="00407753">
        <w:rPr>
          <w:sz w:val="28"/>
          <w:szCs w:val="28"/>
          <w:lang w:val="be-BY"/>
        </w:rPr>
        <w:t>ый</w:t>
      </w:r>
      <w:r w:rsidRPr="00407753">
        <w:rPr>
          <w:sz w:val="28"/>
          <w:szCs w:val="28"/>
        </w:rPr>
        <w:t xml:space="preserve"> способ </w:t>
      </w:r>
      <w:proofErr w:type="spellStart"/>
      <w:r w:rsidRPr="00407753">
        <w:rPr>
          <w:sz w:val="28"/>
          <w:szCs w:val="28"/>
        </w:rPr>
        <w:t>саморефлексии</w:t>
      </w:r>
      <w:proofErr w:type="spellEnd"/>
      <w:r w:rsidRPr="00407753">
        <w:rPr>
          <w:sz w:val="28"/>
          <w:szCs w:val="28"/>
        </w:rPr>
        <w:t xml:space="preserve"> человечества</w:t>
      </w:r>
      <w:r w:rsidRPr="00407753">
        <w:rPr>
          <w:sz w:val="28"/>
          <w:szCs w:val="28"/>
          <w:lang w:val="be-BY"/>
        </w:rPr>
        <w:t xml:space="preserve">, проблемы </w:t>
      </w:r>
      <w:r w:rsidRPr="00407753">
        <w:rPr>
          <w:sz w:val="28"/>
          <w:szCs w:val="28"/>
        </w:rPr>
        <w:t xml:space="preserve">производства качественного </w:t>
      </w:r>
      <w:proofErr w:type="spellStart"/>
      <w:r w:rsidRPr="00407753">
        <w:rPr>
          <w:sz w:val="28"/>
          <w:szCs w:val="28"/>
        </w:rPr>
        <w:t>медиаконтента</w:t>
      </w:r>
      <w:proofErr w:type="spellEnd"/>
      <w:r w:rsidRPr="00407753">
        <w:rPr>
          <w:sz w:val="28"/>
          <w:szCs w:val="28"/>
          <w:lang w:val="be-BY"/>
        </w:rPr>
        <w:t>.</w:t>
      </w:r>
      <w:r w:rsidRPr="00407753">
        <w:rPr>
          <w:sz w:val="28"/>
          <w:szCs w:val="28"/>
        </w:rPr>
        <w:t xml:space="preserve"> 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  <w:lang w:val="be-BY"/>
        </w:rPr>
      </w:pPr>
      <w:r w:rsidRPr="00407753">
        <w:rPr>
          <w:b/>
          <w:sz w:val="28"/>
          <w:szCs w:val="28"/>
        </w:rPr>
        <w:t>Цель дисциплины</w:t>
      </w:r>
      <w:r w:rsidRPr="00407753">
        <w:rPr>
          <w:sz w:val="28"/>
          <w:szCs w:val="28"/>
        </w:rPr>
        <w:t xml:space="preserve"> – осуществить теоретическую подготовку</w:t>
      </w:r>
      <w:r w:rsidRPr="00407753">
        <w:rPr>
          <w:sz w:val="28"/>
          <w:szCs w:val="28"/>
          <w:lang w:val="be-BY"/>
        </w:rPr>
        <w:t xml:space="preserve"> специалистов для работы в сфере художественного вещания на радио и телевидении Республики Беларусь, ознакомить их с историей и этапами развития художественного вещания в РБ, дать студентам базовые понятия о </w:t>
      </w:r>
      <w:r w:rsidRPr="00407753">
        <w:rPr>
          <w:sz w:val="28"/>
          <w:szCs w:val="28"/>
        </w:rPr>
        <w:t>художественной структур</w:t>
      </w:r>
      <w:r w:rsidRPr="00407753">
        <w:rPr>
          <w:sz w:val="28"/>
          <w:szCs w:val="28"/>
          <w:lang w:val="be-BY"/>
        </w:rPr>
        <w:t>е</w:t>
      </w:r>
      <w:r w:rsidRPr="00407753">
        <w:rPr>
          <w:sz w:val="28"/>
          <w:szCs w:val="28"/>
        </w:rPr>
        <w:t xml:space="preserve"> </w:t>
      </w:r>
      <w:r w:rsidRPr="00407753">
        <w:rPr>
          <w:sz w:val="28"/>
          <w:szCs w:val="28"/>
          <w:lang w:val="be-BY"/>
        </w:rPr>
        <w:t>теле-</w:t>
      </w:r>
      <w:r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  <w:lang w:val="be-BY"/>
        </w:rPr>
        <w:t xml:space="preserve"> и радиопроизведений, способах построения их драматургической основы и звукозрительного ряда, особенностях создания художественного теле-</w:t>
      </w:r>
      <w:r>
        <w:rPr>
          <w:sz w:val="28"/>
          <w:szCs w:val="28"/>
          <w:lang w:val="be-BY"/>
        </w:rPr>
        <w:t xml:space="preserve"> </w:t>
      </w:r>
      <w:r w:rsidRPr="00407753">
        <w:rPr>
          <w:sz w:val="28"/>
          <w:szCs w:val="28"/>
          <w:lang w:val="be-BY"/>
        </w:rPr>
        <w:t xml:space="preserve"> и радиопроизведения </w:t>
      </w:r>
      <w:r w:rsidRPr="00407753">
        <w:rPr>
          <w:sz w:val="28"/>
          <w:szCs w:val="28"/>
        </w:rPr>
        <w:t>как сложного полифонического образования</w:t>
      </w:r>
      <w:r w:rsidRPr="00407753">
        <w:rPr>
          <w:sz w:val="28"/>
          <w:szCs w:val="28"/>
          <w:lang w:val="be-BY"/>
        </w:rPr>
        <w:t>.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>Основные задачи:</w:t>
      </w:r>
    </w:p>
    <w:p w:rsidR="00400A0E" w:rsidRPr="00407753" w:rsidRDefault="00400A0E" w:rsidP="00400A0E">
      <w:pPr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>изучение этапов развития художественного теле- и радиовещания в Республике Беларусь в контексте мировой культуры, основные особенности и тенденции, периодизация;</w:t>
      </w:r>
    </w:p>
    <w:p w:rsidR="00400A0E" w:rsidRPr="00407753" w:rsidRDefault="00400A0E" w:rsidP="00400A0E">
      <w:pPr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>исследование основных видов художественного вещания на радио и телевидении, жанров художественной журналистики, их классификации и особенностей;</w:t>
      </w:r>
    </w:p>
    <w:p w:rsidR="00400A0E" w:rsidRPr="00407753" w:rsidRDefault="00400A0E" w:rsidP="00400A0E">
      <w:pPr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 xml:space="preserve">выявление </w:t>
      </w:r>
      <w:r w:rsidRPr="00407753">
        <w:rPr>
          <w:sz w:val="28"/>
          <w:szCs w:val="28"/>
        </w:rPr>
        <w:t>современны</w:t>
      </w:r>
      <w:r w:rsidRPr="00407753">
        <w:rPr>
          <w:sz w:val="28"/>
          <w:szCs w:val="28"/>
          <w:lang w:val="be-BY"/>
        </w:rPr>
        <w:t>х</w:t>
      </w:r>
      <w:r w:rsidRPr="00407753">
        <w:rPr>
          <w:sz w:val="28"/>
          <w:szCs w:val="28"/>
        </w:rPr>
        <w:t xml:space="preserve"> средств и </w:t>
      </w:r>
      <w:r w:rsidRPr="00407753">
        <w:rPr>
          <w:sz w:val="28"/>
          <w:szCs w:val="28"/>
          <w:lang w:val="be-BY"/>
        </w:rPr>
        <w:t xml:space="preserve">способов </w:t>
      </w:r>
      <w:r w:rsidRPr="00407753">
        <w:rPr>
          <w:sz w:val="28"/>
          <w:szCs w:val="28"/>
        </w:rPr>
        <w:t xml:space="preserve">создания </w:t>
      </w:r>
      <w:r w:rsidRPr="00407753">
        <w:rPr>
          <w:sz w:val="28"/>
          <w:szCs w:val="28"/>
          <w:lang w:val="be-BY"/>
        </w:rPr>
        <w:t xml:space="preserve">художественного образа </w:t>
      </w:r>
      <w:r w:rsidRPr="00407753">
        <w:rPr>
          <w:sz w:val="28"/>
          <w:szCs w:val="28"/>
        </w:rPr>
        <w:t xml:space="preserve">в радио- и телепрограммах; </w:t>
      </w:r>
    </w:p>
    <w:p w:rsidR="00400A0E" w:rsidRPr="00407753" w:rsidRDefault="00400A0E" w:rsidP="00400A0E">
      <w:pPr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 xml:space="preserve">рассмотрение </w:t>
      </w:r>
      <w:proofErr w:type="spellStart"/>
      <w:r w:rsidRPr="00407753">
        <w:rPr>
          <w:sz w:val="28"/>
          <w:szCs w:val="28"/>
        </w:rPr>
        <w:t>особенност</w:t>
      </w:r>
      <w:proofErr w:type="spellEnd"/>
      <w:r w:rsidRPr="00407753">
        <w:rPr>
          <w:sz w:val="28"/>
          <w:szCs w:val="28"/>
          <w:lang w:val="be-BY"/>
        </w:rPr>
        <w:t>ей</w:t>
      </w:r>
      <w:r w:rsidRPr="00407753">
        <w:rPr>
          <w:sz w:val="28"/>
          <w:szCs w:val="28"/>
        </w:rPr>
        <w:t xml:space="preserve"> </w:t>
      </w:r>
      <w:r w:rsidRPr="00407753">
        <w:rPr>
          <w:sz w:val="28"/>
          <w:szCs w:val="28"/>
          <w:lang w:val="be-BY"/>
        </w:rPr>
        <w:t xml:space="preserve">аудиовизуальной </w:t>
      </w:r>
      <w:r w:rsidRPr="00407753">
        <w:rPr>
          <w:sz w:val="28"/>
          <w:szCs w:val="28"/>
        </w:rPr>
        <w:t>коммуникации</w:t>
      </w:r>
      <w:r w:rsidRPr="00407753">
        <w:rPr>
          <w:sz w:val="28"/>
          <w:szCs w:val="28"/>
          <w:lang w:val="be-BY"/>
        </w:rPr>
        <w:t>;</w:t>
      </w:r>
    </w:p>
    <w:p w:rsidR="00400A0E" w:rsidRPr="00407753" w:rsidRDefault="00400A0E" w:rsidP="00400A0E">
      <w:pPr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>анализ медиаформ художественного вещания</w:t>
      </w:r>
      <w:r w:rsidRPr="00407753">
        <w:rPr>
          <w:sz w:val="28"/>
          <w:szCs w:val="28"/>
        </w:rPr>
        <w:t xml:space="preserve"> </w:t>
      </w:r>
      <w:r w:rsidRPr="00407753">
        <w:rPr>
          <w:sz w:val="28"/>
          <w:szCs w:val="28"/>
          <w:lang w:val="be-BY"/>
        </w:rPr>
        <w:t xml:space="preserve">как </w:t>
      </w:r>
      <w:r w:rsidRPr="00407753">
        <w:rPr>
          <w:sz w:val="28"/>
          <w:szCs w:val="28"/>
        </w:rPr>
        <w:t>нов</w:t>
      </w:r>
      <w:r w:rsidRPr="00407753">
        <w:rPr>
          <w:sz w:val="28"/>
          <w:szCs w:val="28"/>
          <w:lang w:val="be-BY"/>
        </w:rPr>
        <w:t>ого</w:t>
      </w:r>
      <w:r w:rsidRPr="00407753">
        <w:rPr>
          <w:sz w:val="28"/>
          <w:szCs w:val="28"/>
        </w:rPr>
        <w:t xml:space="preserve"> способ</w:t>
      </w:r>
      <w:r w:rsidRPr="00407753">
        <w:rPr>
          <w:sz w:val="28"/>
          <w:szCs w:val="28"/>
          <w:lang w:val="be-BY"/>
        </w:rPr>
        <w:t>а</w:t>
      </w:r>
      <w:r w:rsidRPr="00407753">
        <w:rPr>
          <w:sz w:val="28"/>
          <w:szCs w:val="28"/>
        </w:rPr>
        <w:t xml:space="preserve"> </w:t>
      </w:r>
      <w:proofErr w:type="spellStart"/>
      <w:r w:rsidRPr="00407753">
        <w:rPr>
          <w:sz w:val="28"/>
          <w:szCs w:val="28"/>
        </w:rPr>
        <w:t>саморефлексии</w:t>
      </w:r>
      <w:proofErr w:type="spellEnd"/>
      <w:r w:rsidRPr="00407753">
        <w:rPr>
          <w:sz w:val="28"/>
          <w:szCs w:val="28"/>
        </w:rPr>
        <w:t xml:space="preserve"> человечества</w:t>
      </w:r>
      <w:r w:rsidRPr="00407753">
        <w:rPr>
          <w:sz w:val="28"/>
          <w:szCs w:val="28"/>
          <w:lang w:val="be-BY"/>
        </w:rPr>
        <w:t>;</w:t>
      </w:r>
    </w:p>
    <w:p w:rsidR="00400A0E" w:rsidRPr="00407753" w:rsidRDefault="00400A0E" w:rsidP="00400A0E">
      <w:pPr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 xml:space="preserve">обсуждение  проблем </w:t>
      </w:r>
      <w:r w:rsidRPr="00407753">
        <w:rPr>
          <w:sz w:val="28"/>
          <w:szCs w:val="28"/>
        </w:rPr>
        <w:t xml:space="preserve">производства качественного </w:t>
      </w:r>
      <w:proofErr w:type="spellStart"/>
      <w:r w:rsidRPr="00407753">
        <w:rPr>
          <w:sz w:val="28"/>
          <w:szCs w:val="28"/>
        </w:rPr>
        <w:t>медиаконтента</w:t>
      </w:r>
      <w:proofErr w:type="spellEnd"/>
      <w:r w:rsidRPr="00407753">
        <w:rPr>
          <w:sz w:val="28"/>
          <w:szCs w:val="28"/>
          <w:lang w:val="be-BY"/>
        </w:rPr>
        <w:t xml:space="preserve"> в сфере худож</w:t>
      </w:r>
      <w:r>
        <w:rPr>
          <w:sz w:val="28"/>
          <w:szCs w:val="28"/>
          <w:lang w:val="be-BY"/>
        </w:rPr>
        <w:t>ественного теле- и радиовещания;</w:t>
      </w:r>
    </w:p>
    <w:p w:rsidR="00400A0E" w:rsidRPr="00407753" w:rsidRDefault="00400A0E" w:rsidP="00400A0E">
      <w:pPr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>выявление функций художественных теле- и радиопроизведений  и способов их влияния на аудиторию;</w:t>
      </w:r>
    </w:p>
    <w:p w:rsidR="00400A0E" w:rsidRPr="00407753" w:rsidRDefault="00400A0E" w:rsidP="00400A0E">
      <w:pPr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>ознакомление с новыми формами художественного теле- и радиовещания, их спецификой и особенностями;</w:t>
      </w:r>
    </w:p>
    <w:p w:rsidR="00400A0E" w:rsidRPr="00407753" w:rsidRDefault="00400A0E" w:rsidP="00400A0E">
      <w:pPr>
        <w:numPr>
          <w:ilvl w:val="0"/>
          <w:numId w:val="4"/>
        </w:numPr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 xml:space="preserve"> разработка плана анализа художественного произведения и написание рецензии на радио- или телепрограмму, относящуюся к  сфере художественного вещания.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</w:rPr>
      </w:pPr>
      <w:r w:rsidRPr="00407753">
        <w:rPr>
          <w:b/>
          <w:sz w:val="28"/>
          <w:szCs w:val="28"/>
        </w:rPr>
        <w:t>Место учебной дисциплины в профессиональной подготовке выпускника и связь с другими дисциплинами.</w:t>
      </w:r>
      <w:r w:rsidRPr="00407753">
        <w:rPr>
          <w:sz w:val="28"/>
          <w:szCs w:val="28"/>
        </w:rPr>
        <w:t xml:space="preserve"> Дисциплина «</w:t>
      </w:r>
      <w:r w:rsidRPr="00407753">
        <w:rPr>
          <w:sz w:val="28"/>
          <w:szCs w:val="28"/>
          <w:lang w:val="be-BY"/>
        </w:rPr>
        <w:t>Художественное вещание на радио и телевидении</w:t>
      </w:r>
      <w:r w:rsidRPr="00407753">
        <w:rPr>
          <w:sz w:val="28"/>
          <w:szCs w:val="28"/>
        </w:rPr>
        <w:t xml:space="preserve">» </w:t>
      </w:r>
      <w:r w:rsidR="00B13568">
        <w:rPr>
          <w:sz w:val="28"/>
          <w:szCs w:val="28"/>
        </w:rPr>
        <w:t xml:space="preserve">входит в цикл </w:t>
      </w:r>
      <w:r w:rsidR="00B13568" w:rsidRPr="005F42C9">
        <w:rPr>
          <w:sz w:val="28"/>
          <w:szCs w:val="28"/>
        </w:rPr>
        <w:t>специальных дисциплин</w:t>
      </w:r>
      <w:r w:rsidR="005F42C9">
        <w:rPr>
          <w:sz w:val="28"/>
          <w:szCs w:val="28"/>
          <w:lang w:val="be-BY"/>
        </w:rPr>
        <w:t xml:space="preserve"> (компонент учреждения высшего образования)</w:t>
      </w:r>
      <w:r w:rsidR="00B13568" w:rsidRPr="005F42C9">
        <w:rPr>
          <w:sz w:val="28"/>
          <w:szCs w:val="28"/>
          <w:lang w:val="be-BY"/>
        </w:rPr>
        <w:t xml:space="preserve"> </w:t>
      </w:r>
      <w:r w:rsidR="00B13568">
        <w:rPr>
          <w:sz w:val="28"/>
          <w:szCs w:val="28"/>
          <w:lang w:val="be-BY"/>
        </w:rPr>
        <w:t xml:space="preserve">и </w:t>
      </w:r>
      <w:r w:rsidRPr="00407753">
        <w:rPr>
          <w:sz w:val="28"/>
          <w:szCs w:val="28"/>
        </w:rPr>
        <w:t xml:space="preserve">тесно связана с такими предметами как «Техника телевидения и радиовещания», «Выпуск учебной </w:t>
      </w:r>
      <w:proofErr w:type="spellStart"/>
      <w:r w:rsidRPr="00407753">
        <w:rPr>
          <w:sz w:val="28"/>
          <w:szCs w:val="28"/>
        </w:rPr>
        <w:t>телерадиопередачи</w:t>
      </w:r>
      <w:proofErr w:type="spellEnd"/>
      <w:r w:rsidRPr="00407753">
        <w:rPr>
          <w:sz w:val="28"/>
          <w:szCs w:val="28"/>
        </w:rPr>
        <w:t>», «</w:t>
      </w:r>
      <w:proofErr w:type="spellStart"/>
      <w:r w:rsidRPr="00407753">
        <w:rPr>
          <w:sz w:val="28"/>
          <w:szCs w:val="28"/>
        </w:rPr>
        <w:t>Телерадиопроизводство</w:t>
      </w:r>
      <w:proofErr w:type="spellEnd"/>
      <w:r w:rsidRPr="00407753">
        <w:rPr>
          <w:sz w:val="28"/>
          <w:szCs w:val="28"/>
        </w:rPr>
        <w:t xml:space="preserve">», «Профессиональное мастерство </w:t>
      </w:r>
      <w:proofErr w:type="spellStart"/>
      <w:r w:rsidRPr="00407753">
        <w:rPr>
          <w:sz w:val="28"/>
          <w:szCs w:val="28"/>
        </w:rPr>
        <w:t>телерадиожурналиста</w:t>
      </w:r>
      <w:proofErr w:type="spellEnd"/>
      <w:r w:rsidRPr="00407753">
        <w:rPr>
          <w:sz w:val="28"/>
          <w:szCs w:val="28"/>
        </w:rPr>
        <w:t>», «Психология и современные аудиовизуальные СМИ»</w:t>
      </w:r>
      <w:r w:rsidRPr="00407753">
        <w:rPr>
          <w:sz w:val="28"/>
          <w:szCs w:val="28"/>
          <w:lang w:val="be-BY"/>
        </w:rPr>
        <w:t xml:space="preserve">, </w:t>
      </w:r>
      <w:r w:rsidRPr="00407753">
        <w:rPr>
          <w:sz w:val="28"/>
          <w:szCs w:val="28"/>
        </w:rPr>
        <w:t>«</w:t>
      </w:r>
      <w:r w:rsidRPr="00407753">
        <w:rPr>
          <w:sz w:val="28"/>
          <w:szCs w:val="28"/>
          <w:lang w:val="be-BY"/>
        </w:rPr>
        <w:t>Основы теледраматургии</w:t>
      </w:r>
      <w:r w:rsidRPr="00407753">
        <w:rPr>
          <w:sz w:val="28"/>
          <w:szCs w:val="28"/>
        </w:rPr>
        <w:t>»</w:t>
      </w:r>
      <w:r w:rsidRPr="00407753">
        <w:rPr>
          <w:sz w:val="28"/>
          <w:szCs w:val="28"/>
          <w:lang w:val="be-BY"/>
        </w:rPr>
        <w:t>.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lastRenderedPageBreak/>
        <w:t>И</w:t>
      </w:r>
      <w:proofErr w:type="spellStart"/>
      <w:r w:rsidRPr="00407753">
        <w:rPr>
          <w:sz w:val="28"/>
          <w:szCs w:val="28"/>
        </w:rPr>
        <w:t>зучение</w:t>
      </w:r>
      <w:proofErr w:type="spellEnd"/>
      <w:r w:rsidRPr="00407753">
        <w:rPr>
          <w:sz w:val="28"/>
          <w:szCs w:val="28"/>
        </w:rPr>
        <w:t xml:space="preserve"> </w:t>
      </w:r>
      <w:r w:rsidRPr="00407753">
        <w:rPr>
          <w:sz w:val="28"/>
          <w:szCs w:val="28"/>
          <w:lang w:val="be-BY"/>
        </w:rPr>
        <w:t xml:space="preserve">данной дисциплины </w:t>
      </w:r>
      <w:r w:rsidRPr="00407753">
        <w:rPr>
          <w:sz w:val="28"/>
          <w:szCs w:val="28"/>
        </w:rPr>
        <w:t xml:space="preserve">подразумевает наличие базовых знаний у студентов </w:t>
      </w:r>
      <w:r w:rsidRPr="00407753">
        <w:rPr>
          <w:sz w:val="28"/>
          <w:szCs w:val="28"/>
          <w:lang w:val="be-BY"/>
        </w:rPr>
        <w:t xml:space="preserve">по истории телерадиожурналистики в Беларуси, понятие о жанрах журналистики и </w:t>
      </w:r>
      <w:r w:rsidRPr="00407753">
        <w:rPr>
          <w:sz w:val="28"/>
          <w:szCs w:val="28"/>
        </w:rPr>
        <w:t xml:space="preserve">технологии создания современных аудиовизуальных продуктов. Во время занятий акцентируется внимание на средствах и приемах теле- и </w:t>
      </w:r>
      <w:proofErr w:type="spellStart"/>
      <w:r w:rsidRPr="00407753">
        <w:rPr>
          <w:sz w:val="28"/>
          <w:szCs w:val="28"/>
        </w:rPr>
        <w:t>радиопроизводства</w:t>
      </w:r>
      <w:proofErr w:type="spellEnd"/>
      <w:r w:rsidRPr="00407753">
        <w:rPr>
          <w:sz w:val="28"/>
          <w:szCs w:val="28"/>
        </w:rPr>
        <w:t xml:space="preserve">, </w:t>
      </w:r>
      <w:r w:rsidRPr="00407753">
        <w:rPr>
          <w:sz w:val="28"/>
          <w:szCs w:val="28"/>
          <w:lang w:val="be-BY"/>
        </w:rPr>
        <w:t xml:space="preserve">на способах построения драматургической основы телерадиопрограмм, на создании художественного образа в теле- и радиопроизведениях. 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</w:rPr>
        <w:t>В результате освоения дисциплины студент должен получить знания, касающиеся</w:t>
      </w:r>
      <w:r w:rsidRPr="00407753">
        <w:rPr>
          <w:sz w:val="28"/>
          <w:szCs w:val="28"/>
          <w:lang w:val="be-BY"/>
        </w:rPr>
        <w:t xml:space="preserve"> развития и функционирования художественного вещания на радио и телевидении Республики Беларусь</w:t>
      </w:r>
      <w:r w:rsidRPr="00407753">
        <w:rPr>
          <w:sz w:val="28"/>
          <w:szCs w:val="28"/>
        </w:rPr>
        <w:t xml:space="preserve">, </w:t>
      </w:r>
      <w:r w:rsidRPr="00B13568">
        <w:rPr>
          <w:b/>
          <w:i/>
          <w:sz w:val="28"/>
          <w:szCs w:val="28"/>
        </w:rPr>
        <w:t>знать</w:t>
      </w:r>
      <w:r w:rsidRPr="00B13568">
        <w:rPr>
          <w:b/>
          <w:sz w:val="28"/>
          <w:szCs w:val="28"/>
        </w:rPr>
        <w:t xml:space="preserve"> </w:t>
      </w:r>
      <w:r w:rsidRPr="00407753">
        <w:rPr>
          <w:sz w:val="28"/>
          <w:szCs w:val="28"/>
          <w:lang w:val="be-BY"/>
        </w:rPr>
        <w:t>виды художественного вещания</w:t>
      </w:r>
      <w:r w:rsidRPr="00407753">
        <w:rPr>
          <w:sz w:val="28"/>
          <w:szCs w:val="28"/>
        </w:rPr>
        <w:t>, специфик</w:t>
      </w:r>
      <w:r w:rsidRPr="00407753">
        <w:rPr>
          <w:sz w:val="28"/>
          <w:szCs w:val="28"/>
          <w:lang w:val="be-BY"/>
        </w:rPr>
        <w:t>у</w:t>
      </w:r>
      <w:r w:rsidRPr="00407753">
        <w:rPr>
          <w:sz w:val="28"/>
          <w:szCs w:val="28"/>
        </w:rPr>
        <w:t xml:space="preserve"> </w:t>
      </w:r>
      <w:r w:rsidRPr="00407753">
        <w:rPr>
          <w:sz w:val="28"/>
          <w:szCs w:val="28"/>
          <w:lang w:val="be-BY"/>
        </w:rPr>
        <w:t>построения драмутургической основы теле- и радиопроизведения</w:t>
      </w:r>
      <w:r w:rsidRPr="00407753">
        <w:rPr>
          <w:sz w:val="28"/>
          <w:szCs w:val="28"/>
        </w:rPr>
        <w:t xml:space="preserve">; </w:t>
      </w:r>
      <w:r w:rsidRPr="00B13568">
        <w:rPr>
          <w:b/>
          <w:i/>
          <w:sz w:val="28"/>
          <w:szCs w:val="28"/>
        </w:rPr>
        <w:t>владеть</w:t>
      </w:r>
      <w:r w:rsidRPr="00407753">
        <w:rPr>
          <w:sz w:val="28"/>
          <w:szCs w:val="28"/>
        </w:rPr>
        <w:t xml:space="preserve"> стратегиями </w:t>
      </w:r>
      <w:r w:rsidRPr="00407753">
        <w:rPr>
          <w:sz w:val="28"/>
          <w:szCs w:val="28"/>
          <w:lang w:val="be-BY"/>
        </w:rPr>
        <w:t xml:space="preserve">построения художественного образа в теле- и радиопроизведении. 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 xml:space="preserve">По окончанию изучения данной дисциплины студент должен </w:t>
      </w:r>
      <w:r w:rsidRPr="00B13568">
        <w:rPr>
          <w:b/>
          <w:i/>
          <w:sz w:val="28"/>
          <w:szCs w:val="28"/>
        </w:rPr>
        <w:t>уметь</w:t>
      </w:r>
      <w:r w:rsidRPr="00407753">
        <w:rPr>
          <w:i/>
          <w:sz w:val="28"/>
          <w:szCs w:val="28"/>
        </w:rPr>
        <w:t>:</w:t>
      </w:r>
    </w:p>
    <w:p w:rsidR="00400A0E" w:rsidRPr="00407753" w:rsidRDefault="00400A0E" w:rsidP="00400A0E">
      <w:pPr>
        <w:pStyle w:val="21"/>
        <w:numPr>
          <w:ilvl w:val="0"/>
          <w:numId w:val="5"/>
        </w:numPr>
        <w:jc w:val="both"/>
        <w:rPr>
          <w:rFonts w:ascii="Times New Roman" w:hAnsi="Times New Roman"/>
          <w:szCs w:val="28"/>
        </w:rPr>
      </w:pPr>
      <w:r w:rsidRPr="00407753">
        <w:rPr>
          <w:rFonts w:ascii="Times New Roman" w:hAnsi="Times New Roman"/>
          <w:szCs w:val="28"/>
        </w:rPr>
        <w:t xml:space="preserve">анализировать </w:t>
      </w:r>
      <w:r w:rsidRPr="00407753">
        <w:rPr>
          <w:rFonts w:ascii="Times New Roman" w:hAnsi="Times New Roman"/>
          <w:szCs w:val="28"/>
          <w:lang w:val="be-BY"/>
        </w:rPr>
        <w:t>художественные теле- и радиопроизведения, определять их вид, жанр, особенности драматургического построения</w:t>
      </w:r>
      <w:r w:rsidRPr="00407753">
        <w:rPr>
          <w:rFonts w:ascii="Times New Roman" w:hAnsi="Times New Roman"/>
          <w:szCs w:val="28"/>
        </w:rPr>
        <w:t xml:space="preserve">; </w:t>
      </w:r>
    </w:p>
    <w:p w:rsidR="00400A0E" w:rsidRPr="00407753" w:rsidRDefault="00400A0E" w:rsidP="00400A0E">
      <w:pPr>
        <w:pStyle w:val="21"/>
        <w:numPr>
          <w:ilvl w:val="0"/>
          <w:numId w:val="5"/>
        </w:numPr>
        <w:jc w:val="both"/>
        <w:rPr>
          <w:rFonts w:ascii="Times New Roman" w:hAnsi="Times New Roman"/>
          <w:szCs w:val="28"/>
        </w:rPr>
      </w:pPr>
      <w:r w:rsidRPr="00407753">
        <w:rPr>
          <w:rFonts w:ascii="Times New Roman" w:hAnsi="Times New Roman"/>
          <w:szCs w:val="28"/>
        </w:rPr>
        <w:t xml:space="preserve">ориентироваться в </w:t>
      </w:r>
      <w:r w:rsidRPr="00407753">
        <w:rPr>
          <w:rFonts w:ascii="Times New Roman" w:hAnsi="Times New Roman"/>
          <w:szCs w:val="28"/>
          <w:lang w:val="be-BY"/>
        </w:rPr>
        <w:t xml:space="preserve">периодизации этапов развития и жанровой структуре художественного вещания </w:t>
      </w:r>
      <w:r w:rsidRPr="00407753">
        <w:rPr>
          <w:rFonts w:ascii="Times New Roman" w:hAnsi="Times New Roman"/>
          <w:szCs w:val="28"/>
        </w:rPr>
        <w:t>аудиовизуальных СМИ;</w:t>
      </w:r>
    </w:p>
    <w:p w:rsidR="00400A0E" w:rsidRPr="00407753" w:rsidRDefault="00400A0E" w:rsidP="00400A0E">
      <w:pPr>
        <w:pStyle w:val="21"/>
        <w:numPr>
          <w:ilvl w:val="0"/>
          <w:numId w:val="5"/>
        </w:numPr>
        <w:jc w:val="both"/>
        <w:rPr>
          <w:rFonts w:ascii="Times New Roman" w:hAnsi="Times New Roman"/>
          <w:szCs w:val="28"/>
        </w:rPr>
      </w:pPr>
      <w:r w:rsidRPr="00407753">
        <w:rPr>
          <w:rFonts w:ascii="Times New Roman" w:hAnsi="Times New Roman"/>
          <w:szCs w:val="28"/>
        </w:rPr>
        <w:t xml:space="preserve"> создавать собственные</w:t>
      </w:r>
      <w:r w:rsidRPr="00407753">
        <w:rPr>
          <w:rFonts w:ascii="Times New Roman" w:hAnsi="Times New Roman"/>
          <w:szCs w:val="28"/>
          <w:lang w:val="be-BY"/>
        </w:rPr>
        <w:t xml:space="preserve"> произведения в сфере художественного радио- и телевешания</w:t>
      </w:r>
      <w:r w:rsidRPr="00407753">
        <w:rPr>
          <w:rFonts w:ascii="Times New Roman" w:hAnsi="Times New Roman"/>
          <w:szCs w:val="28"/>
        </w:rPr>
        <w:t>.</w:t>
      </w:r>
    </w:p>
    <w:p w:rsidR="00400A0E" w:rsidRPr="00407753" w:rsidRDefault="00400A0E" w:rsidP="00B13568">
      <w:pPr>
        <w:jc w:val="both"/>
        <w:rPr>
          <w:sz w:val="28"/>
          <w:szCs w:val="28"/>
        </w:rPr>
      </w:pPr>
      <w:r w:rsidRPr="00407753">
        <w:rPr>
          <w:spacing w:val="2"/>
          <w:w w:val="106"/>
          <w:sz w:val="28"/>
          <w:szCs w:val="28"/>
        </w:rPr>
        <w:t>Кроме того,</w:t>
      </w:r>
      <w:r w:rsidRPr="00407753">
        <w:rPr>
          <w:b/>
          <w:spacing w:val="2"/>
          <w:w w:val="106"/>
          <w:sz w:val="28"/>
          <w:szCs w:val="28"/>
        </w:rPr>
        <w:t xml:space="preserve"> </w:t>
      </w:r>
      <w:r w:rsidRPr="00407753">
        <w:rPr>
          <w:spacing w:val="2"/>
          <w:w w:val="106"/>
          <w:sz w:val="28"/>
          <w:szCs w:val="28"/>
        </w:rPr>
        <w:t>специалист</w:t>
      </w:r>
      <w:r w:rsidRPr="00407753">
        <w:rPr>
          <w:i/>
          <w:spacing w:val="2"/>
          <w:w w:val="106"/>
          <w:sz w:val="28"/>
          <w:szCs w:val="28"/>
        </w:rPr>
        <w:t xml:space="preserve"> </w:t>
      </w:r>
      <w:r w:rsidRPr="00B13568">
        <w:rPr>
          <w:b/>
          <w:i/>
          <w:spacing w:val="2"/>
          <w:w w:val="106"/>
          <w:sz w:val="28"/>
          <w:szCs w:val="28"/>
        </w:rPr>
        <w:t>должен</w:t>
      </w:r>
      <w:r w:rsidRPr="00407753">
        <w:rPr>
          <w:spacing w:val="2"/>
          <w:w w:val="106"/>
          <w:sz w:val="28"/>
          <w:szCs w:val="28"/>
        </w:rPr>
        <w:t xml:space="preserve"> </w:t>
      </w:r>
      <w:r w:rsidRPr="00407753">
        <w:rPr>
          <w:sz w:val="28"/>
          <w:szCs w:val="28"/>
        </w:rPr>
        <w:t xml:space="preserve">уметь работать в команде, корректно отстаивать свою точку зрения, </w:t>
      </w:r>
      <w:r w:rsidRPr="00407753">
        <w:rPr>
          <w:sz w:val="28"/>
          <w:szCs w:val="28"/>
          <w:lang w:val="be-BY"/>
        </w:rPr>
        <w:t>с</w:t>
      </w:r>
      <w:proofErr w:type="spellStart"/>
      <w:r w:rsidRPr="00407753">
        <w:rPr>
          <w:sz w:val="28"/>
          <w:szCs w:val="28"/>
        </w:rPr>
        <w:t>овершенствовать</w:t>
      </w:r>
      <w:proofErr w:type="spellEnd"/>
      <w:r w:rsidRPr="00407753">
        <w:rPr>
          <w:sz w:val="28"/>
          <w:szCs w:val="28"/>
        </w:rPr>
        <w:t xml:space="preserve"> умения и навыки по выстраиванию </w:t>
      </w:r>
      <w:r w:rsidRPr="00407753">
        <w:rPr>
          <w:sz w:val="28"/>
          <w:szCs w:val="28"/>
          <w:lang w:val="be-BY"/>
        </w:rPr>
        <w:t xml:space="preserve">драматургической основы программы, </w:t>
      </w:r>
      <w:r w:rsidRPr="00407753">
        <w:rPr>
          <w:sz w:val="28"/>
          <w:szCs w:val="28"/>
        </w:rPr>
        <w:t>быть способным</w:t>
      </w:r>
      <w:r w:rsidRPr="00407753">
        <w:rPr>
          <w:sz w:val="28"/>
          <w:szCs w:val="28"/>
          <w:lang w:val="be-BY"/>
        </w:rPr>
        <w:t xml:space="preserve"> к анализу художественных  радио- и телепроизведений.</w:t>
      </w:r>
    </w:p>
    <w:p w:rsidR="00400A0E" w:rsidRPr="00407753" w:rsidRDefault="00400A0E" w:rsidP="00B13568">
      <w:pPr>
        <w:ind w:firstLine="708"/>
        <w:jc w:val="both"/>
        <w:rPr>
          <w:sz w:val="28"/>
          <w:szCs w:val="28"/>
        </w:rPr>
      </w:pPr>
      <w:r w:rsidRPr="00407753">
        <w:rPr>
          <w:b/>
          <w:sz w:val="28"/>
          <w:szCs w:val="28"/>
        </w:rPr>
        <w:t>Требования к академическим компетенциям специалиста</w:t>
      </w:r>
      <w:r w:rsidRPr="00407753">
        <w:rPr>
          <w:sz w:val="28"/>
          <w:szCs w:val="28"/>
        </w:rPr>
        <w:t xml:space="preserve">. Специалист должен: АК-1. Уметь применять базовые знания для </w:t>
      </w:r>
      <w:r w:rsidRPr="00407753">
        <w:rPr>
          <w:sz w:val="28"/>
          <w:szCs w:val="28"/>
          <w:lang w:val="be-BY"/>
        </w:rPr>
        <w:t>анализа производимого аудиовизуальными СМИ контента</w:t>
      </w:r>
      <w:r w:rsidRPr="00407753">
        <w:rPr>
          <w:sz w:val="28"/>
          <w:szCs w:val="28"/>
        </w:rPr>
        <w:t xml:space="preserve">. АК-2. Владеть </w:t>
      </w:r>
      <w:r w:rsidRPr="00407753">
        <w:rPr>
          <w:sz w:val="28"/>
          <w:szCs w:val="28"/>
          <w:lang w:val="be-BY"/>
        </w:rPr>
        <w:t>методиками анализа произведений художественного теле- и радиовещания</w:t>
      </w:r>
      <w:r w:rsidRPr="00407753">
        <w:rPr>
          <w:sz w:val="28"/>
          <w:szCs w:val="28"/>
        </w:rPr>
        <w:t xml:space="preserve">. АК-3. Уметь самостоятельно выстраивать логичные и законченные драматургические  схемы радио- и </w:t>
      </w:r>
      <w:proofErr w:type="spellStart"/>
      <w:r w:rsidRPr="00407753">
        <w:rPr>
          <w:sz w:val="28"/>
          <w:szCs w:val="28"/>
        </w:rPr>
        <w:t>телеповествования</w:t>
      </w:r>
      <w:proofErr w:type="spellEnd"/>
      <w:r w:rsidRPr="00407753">
        <w:rPr>
          <w:sz w:val="28"/>
          <w:szCs w:val="28"/>
        </w:rPr>
        <w:t xml:space="preserve">. АК-4. Быть способным аккумулировать полученные знания и использовать их в своих целях. АК-5. Уметь грамотно оперировать </w:t>
      </w:r>
      <w:r>
        <w:rPr>
          <w:sz w:val="28"/>
          <w:szCs w:val="28"/>
          <w:lang w:val="be-BY"/>
        </w:rPr>
        <w:t xml:space="preserve">специальными </w:t>
      </w:r>
      <w:r w:rsidRPr="00407753">
        <w:rPr>
          <w:sz w:val="28"/>
          <w:szCs w:val="28"/>
        </w:rPr>
        <w:t xml:space="preserve">терминами. АК-6. Обладать </w:t>
      </w:r>
      <w:r>
        <w:rPr>
          <w:sz w:val="28"/>
          <w:szCs w:val="28"/>
        </w:rPr>
        <w:t xml:space="preserve">сведениями о </w:t>
      </w:r>
      <w:proofErr w:type="spellStart"/>
      <w:r>
        <w:rPr>
          <w:sz w:val="28"/>
          <w:szCs w:val="28"/>
        </w:rPr>
        <w:t>возможн</w:t>
      </w:r>
      <w:proofErr w:type="spellEnd"/>
      <w:r>
        <w:rPr>
          <w:sz w:val="28"/>
          <w:szCs w:val="28"/>
          <w:lang w:val="be-BY"/>
        </w:rPr>
        <w:t>остях использования специальной техники при подготовке художественных радио- и телепроизведений</w:t>
      </w:r>
      <w:r w:rsidRPr="00407753">
        <w:rPr>
          <w:sz w:val="28"/>
          <w:szCs w:val="28"/>
        </w:rPr>
        <w:t xml:space="preserve">. АК-7. Уметь целостно воспринимать систему художественного вещания и ее динамику в современном мире. 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 xml:space="preserve">Требования к социально-личностным компетенциям специалиста. Специалист должен: СЛК-1. Уметь работать в команде. СЛК-2. Владеть коммуникативными навыками в необходимом объеме. СЛК-3.  Уметь корректно отстаивать собственную точку зрения. СЛК-4. Владеть различными методиками общения с собеседниками. СЛК-5. Иметь адекватную самооценку и корректно реагировать на критику. СЛК-6. </w:t>
      </w:r>
      <w:r w:rsidRPr="00407753">
        <w:rPr>
          <w:sz w:val="28"/>
          <w:szCs w:val="28"/>
        </w:rPr>
        <w:lastRenderedPageBreak/>
        <w:t xml:space="preserve">Уметь выстраивать взаимоприемлемые отношениями с коллегами и </w:t>
      </w:r>
      <w:r>
        <w:rPr>
          <w:sz w:val="28"/>
          <w:szCs w:val="28"/>
          <w:lang w:val="be-BY"/>
        </w:rPr>
        <w:t xml:space="preserve">поддерживать обратную связь с </w:t>
      </w:r>
      <w:r w:rsidRPr="00407753">
        <w:rPr>
          <w:sz w:val="28"/>
          <w:szCs w:val="28"/>
        </w:rPr>
        <w:t xml:space="preserve">аудиторией. 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 xml:space="preserve">Специалист должен быть способен: 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 xml:space="preserve">Творческая деятельность. ПК-1. Совершенствовать методы создания художественных теле- и </w:t>
      </w:r>
      <w:proofErr w:type="spellStart"/>
      <w:r w:rsidRPr="00407753">
        <w:rPr>
          <w:sz w:val="28"/>
          <w:szCs w:val="28"/>
        </w:rPr>
        <w:t>радиопроизведений</w:t>
      </w:r>
      <w:proofErr w:type="spellEnd"/>
      <w:r w:rsidRPr="00407753">
        <w:rPr>
          <w:sz w:val="28"/>
          <w:szCs w:val="28"/>
        </w:rPr>
        <w:t>. ПК-2. Творчески применять полученные знания и приобретенные навыки в профессиональной деятельности. ПК-3. Владеть основами творческой деятельности теле- и радиожурналиста, профессиональным мастерством теле- и радиожурналиста.</w:t>
      </w:r>
    </w:p>
    <w:p w:rsidR="00400A0E" w:rsidRPr="005A1B7A" w:rsidRDefault="00400A0E" w:rsidP="00400A0E">
      <w:pPr>
        <w:ind w:firstLine="709"/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</w:rPr>
        <w:t xml:space="preserve">Технологическая деятельность. ПК-4. Владеть </w:t>
      </w:r>
      <w:r>
        <w:rPr>
          <w:sz w:val="28"/>
          <w:szCs w:val="28"/>
          <w:lang w:val="be-BY"/>
        </w:rPr>
        <w:t xml:space="preserve">навыками </w:t>
      </w:r>
      <w:r w:rsidRPr="00407753">
        <w:rPr>
          <w:sz w:val="28"/>
          <w:szCs w:val="28"/>
        </w:rPr>
        <w:t>создания теле- и радиопередач</w:t>
      </w:r>
      <w:r>
        <w:rPr>
          <w:sz w:val="28"/>
          <w:szCs w:val="28"/>
          <w:lang w:val="be-BY"/>
        </w:rPr>
        <w:t xml:space="preserve">. </w:t>
      </w:r>
      <w:r w:rsidRPr="00407753">
        <w:rPr>
          <w:sz w:val="28"/>
          <w:szCs w:val="28"/>
        </w:rPr>
        <w:t>ПК</w:t>
      </w:r>
      <w:r>
        <w:rPr>
          <w:sz w:val="28"/>
          <w:szCs w:val="28"/>
        </w:rPr>
        <w:t>-5. Владеть навыками разработки</w:t>
      </w:r>
      <w:r>
        <w:rPr>
          <w:sz w:val="28"/>
          <w:szCs w:val="28"/>
          <w:lang w:val="be-BY"/>
        </w:rPr>
        <w:t xml:space="preserve"> сценария теле- и радиопроизведения. </w:t>
      </w:r>
      <w:r w:rsidRPr="00407753">
        <w:rPr>
          <w:sz w:val="28"/>
          <w:szCs w:val="28"/>
        </w:rPr>
        <w:t xml:space="preserve">ПК-6. </w:t>
      </w:r>
      <w:r>
        <w:rPr>
          <w:sz w:val="28"/>
          <w:szCs w:val="28"/>
          <w:lang w:val="be-BY"/>
        </w:rPr>
        <w:t xml:space="preserve">Владеть </w:t>
      </w:r>
      <w:r w:rsidRPr="00407753">
        <w:rPr>
          <w:sz w:val="28"/>
          <w:szCs w:val="28"/>
        </w:rPr>
        <w:t xml:space="preserve">техникой теле- и </w:t>
      </w:r>
      <w:proofErr w:type="spellStart"/>
      <w:r w:rsidRPr="00407753">
        <w:rPr>
          <w:sz w:val="28"/>
          <w:szCs w:val="28"/>
        </w:rPr>
        <w:t>радиоречи</w:t>
      </w:r>
      <w:proofErr w:type="spellEnd"/>
      <w:r>
        <w:rPr>
          <w:sz w:val="28"/>
          <w:szCs w:val="28"/>
          <w:lang w:val="be-BY"/>
        </w:rPr>
        <w:t xml:space="preserve">. </w:t>
      </w:r>
      <w:r w:rsidRPr="00407753">
        <w:rPr>
          <w:sz w:val="28"/>
          <w:szCs w:val="28"/>
        </w:rPr>
        <w:t>Организационно-управленческая деятельность. ПК-7. Отслеживать изменения  нормативно-правовой базы, регулирующей деятельность СМИ,</w:t>
      </w:r>
      <w:r>
        <w:rPr>
          <w:sz w:val="28"/>
          <w:szCs w:val="28"/>
        </w:rPr>
        <w:t xml:space="preserve"> учитывать их в своей работе</w:t>
      </w:r>
      <w:r>
        <w:rPr>
          <w:sz w:val="28"/>
          <w:szCs w:val="28"/>
          <w:lang w:val="be-BY"/>
        </w:rPr>
        <w:t xml:space="preserve">. </w:t>
      </w:r>
      <w:r w:rsidRPr="00407753">
        <w:rPr>
          <w:sz w:val="28"/>
          <w:szCs w:val="28"/>
        </w:rPr>
        <w:t xml:space="preserve">ПК-8. </w:t>
      </w:r>
      <w:r>
        <w:rPr>
          <w:sz w:val="28"/>
          <w:szCs w:val="28"/>
          <w:lang w:val="be-BY"/>
        </w:rPr>
        <w:t>При необходимости уметь о</w:t>
      </w:r>
      <w:proofErr w:type="spellStart"/>
      <w:r w:rsidRPr="00407753">
        <w:rPr>
          <w:sz w:val="28"/>
          <w:szCs w:val="28"/>
        </w:rPr>
        <w:t>рганизовывать</w:t>
      </w:r>
      <w:proofErr w:type="spellEnd"/>
      <w:r w:rsidRPr="00407753">
        <w:rPr>
          <w:sz w:val="28"/>
          <w:szCs w:val="28"/>
        </w:rPr>
        <w:t xml:space="preserve"> работу членов т</w:t>
      </w:r>
      <w:r>
        <w:rPr>
          <w:sz w:val="28"/>
          <w:szCs w:val="28"/>
        </w:rPr>
        <w:t>рудового коллектива</w:t>
      </w:r>
      <w:r w:rsidRPr="00407753">
        <w:rPr>
          <w:sz w:val="28"/>
          <w:szCs w:val="28"/>
        </w:rPr>
        <w:t xml:space="preserve">. ПК-9. </w:t>
      </w:r>
      <w:r>
        <w:rPr>
          <w:sz w:val="28"/>
          <w:szCs w:val="28"/>
          <w:lang w:val="be-BY"/>
        </w:rPr>
        <w:t xml:space="preserve">Владеть знаниями о нормах деловой переписки и соблюдать их. </w:t>
      </w:r>
      <w:r w:rsidRPr="00407753">
        <w:rPr>
          <w:sz w:val="28"/>
          <w:szCs w:val="28"/>
        </w:rPr>
        <w:t>ПК-10. Взаимодействовать со специалистами</w:t>
      </w:r>
      <w:r>
        <w:rPr>
          <w:sz w:val="28"/>
          <w:szCs w:val="28"/>
          <w:lang w:val="be-BY"/>
        </w:rPr>
        <w:t xml:space="preserve">, участвующими в производстве теле- и радиопрограмм, выстраивая адекватные деловые отношения </w:t>
      </w:r>
      <w:r w:rsidRPr="00407753">
        <w:rPr>
          <w:sz w:val="28"/>
          <w:szCs w:val="28"/>
        </w:rPr>
        <w:t xml:space="preserve"> в рамках выполнения общих творческих задач. 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  <w:lang w:val="be-BY"/>
        </w:rPr>
      </w:pPr>
      <w:r w:rsidRPr="00407753">
        <w:rPr>
          <w:sz w:val="28"/>
          <w:szCs w:val="28"/>
        </w:rPr>
        <w:t>И</w:t>
      </w:r>
      <w:r>
        <w:rPr>
          <w:sz w:val="28"/>
          <w:szCs w:val="28"/>
        </w:rPr>
        <w:t>нновационная деятельность. ПК-1</w:t>
      </w:r>
      <w:r>
        <w:rPr>
          <w:sz w:val="28"/>
          <w:szCs w:val="28"/>
          <w:lang w:val="be-BY"/>
        </w:rPr>
        <w:t>1</w:t>
      </w:r>
      <w:r w:rsidRPr="00407753">
        <w:rPr>
          <w:sz w:val="28"/>
          <w:szCs w:val="28"/>
        </w:rPr>
        <w:t>. Осуществлять поиск, сис</w:t>
      </w:r>
      <w:r>
        <w:rPr>
          <w:sz w:val="28"/>
          <w:szCs w:val="28"/>
        </w:rPr>
        <w:t>тематизацию и анализ информации</w:t>
      </w:r>
      <w:r>
        <w:rPr>
          <w:sz w:val="28"/>
          <w:szCs w:val="28"/>
          <w:lang w:val="be-BY"/>
        </w:rPr>
        <w:t xml:space="preserve"> в сфере, касающейся  разития художественного теле- и радиовещания. ПК-12. Уделять внимание развитию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инновационны</w:t>
      </w:r>
      <w:proofErr w:type="spellEnd"/>
      <w:r>
        <w:rPr>
          <w:sz w:val="28"/>
          <w:szCs w:val="28"/>
          <w:lang w:val="be-BY"/>
        </w:rPr>
        <w:t>х</w:t>
      </w:r>
      <w:r>
        <w:rPr>
          <w:sz w:val="28"/>
          <w:szCs w:val="28"/>
        </w:rPr>
        <w:t xml:space="preserve"> технологи</w:t>
      </w:r>
      <w:r>
        <w:rPr>
          <w:sz w:val="28"/>
          <w:szCs w:val="28"/>
          <w:lang w:val="be-BY"/>
        </w:rPr>
        <w:t>й в теле- и радиоискусстве</w:t>
      </w:r>
      <w:r w:rsidRPr="00407753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 xml:space="preserve">ПК-13. Изучать новые технологические возможности обратной связи с потребителями теле- и радиопроизведений в сети Интернет.  </w:t>
      </w:r>
      <w:r w:rsidRPr="00407753">
        <w:rPr>
          <w:sz w:val="28"/>
          <w:szCs w:val="28"/>
        </w:rPr>
        <w:t xml:space="preserve">ПК-14. Определять цели инноваций и способы их достижения. ПК-15. </w:t>
      </w:r>
      <w:r>
        <w:rPr>
          <w:sz w:val="28"/>
          <w:szCs w:val="28"/>
        </w:rPr>
        <w:t>Работать с научной, технической</w:t>
      </w:r>
      <w:r>
        <w:rPr>
          <w:sz w:val="28"/>
          <w:szCs w:val="28"/>
          <w:lang w:val="be-BY"/>
        </w:rPr>
        <w:t xml:space="preserve">, искусствоведческой </w:t>
      </w:r>
      <w:r w:rsidRPr="00407753">
        <w:rPr>
          <w:sz w:val="28"/>
          <w:szCs w:val="28"/>
        </w:rPr>
        <w:t xml:space="preserve">литературой. ПК-16. Оценивать конкурентоспособность и экономическую эффективность </w:t>
      </w:r>
      <w:r>
        <w:rPr>
          <w:sz w:val="28"/>
          <w:szCs w:val="28"/>
          <w:lang w:val="be-BY"/>
        </w:rPr>
        <w:t xml:space="preserve">используемых при производстве аудиовизуального продукта </w:t>
      </w:r>
      <w:r w:rsidRPr="00407753">
        <w:rPr>
          <w:sz w:val="28"/>
          <w:szCs w:val="28"/>
        </w:rPr>
        <w:t>технологий. ПК-17. Применять методы анализа и организации внедрения инноваций. ПК-18. Составлять дог</w:t>
      </w:r>
      <w:r>
        <w:rPr>
          <w:sz w:val="28"/>
          <w:szCs w:val="28"/>
        </w:rPr>
        <w:t>овора совместной деятельности п</w:t>
      </w:r>
      <w:r>
        <w:rPr>
          <w:sz w:val="28"/>
          <w:szCs w:val="28"/>
          <w:lang w:val="be-BY"/>
        </w:rPr>
        <w:t>ри производстве аудиовидеоконтента</w:t>
      </w:r>
      <w:r w:rsidRPr="00407753">
        <w:rPr>
          <w:sz w:val="28"/>
          <w:szCs w:val="28"/>
        </w:rPr>
        <w:t xml:space="preserve">. ПК-19. </w:t>
      </w:r>
      <w:r>
        <w:rPr>
          <w:sz w:val="28"/>
          <w:szCs w:val="28"/>
          <w:lang w:val="be-BY"/>
        </w:rPr>
        <w:t xml:space="preserve">Изучать нормативную базу в сфере </w:t>
      </w:r>
      <w:proofErr w:type="spellStart"/>
      <w:r>
        <w:rPr>
          <w:sz w:val="28"/>
          <w:szCs w:val="28"/>
        </w:rPr>
        <w:t>использовани</w:t>
      </w:r>
      <w:proofErr w:type="spellEnd"/>
      <w:r>
        <w:rPr>
          <w:sz w:val="28"/>
          <w:szCs w:val="28"/>
          <w:lang w:val="be-BY"/>
        </w:rPr>
        <w:t>я</w:t>
      </w:r>
      <w:r w:rsidRPr="00407753">
        <w:rPr>
          <w:sz w:val="28"/>
          <w:szCs w:val="28"/>
        </w:rPr>
        <w:t xml:space="preserve"> объектов интеллектуальной собственности. 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>Информационно-аналитическая деятельность. ПК-20. Проводить сбор, обработку, систематизацию, анализ и интерпретацию информации</w:t>
      </w:r>
      <w:r>
        <w:rPr>
          <w:sz w:val="28"/>
          <w:szCs w:val="28"/>
          <w:lang w:val="be-BY"/>
        </w:rPr>
        <w:t xml:space="preserve"> в сфере художественного теле- и радиовещания</w:t>
      </w:r>
      <w:r w:rsidRPr="00407753">
        <w:rPr>
          <w:sz w:val="28"/>
          <w:szCs w:val="28"/>
        </w:rPr>
        <w:t xml:space="preserve"> с использованием современных информационных и коммуникационных технологий. ПК-21. Осуществлять</w:t>
      </w:r>
      <w:r>
        <w:rPr>
          <w:sz w:val="28"/>
          <w:szCs w:val="28"/>
          <w:lang w:val="be-BY"/>
        </w:rPr>
        <w:t xml:space="preserve"> оперативный анализ  художественного аудиовизуального произведения</w:t>
      </w:r>
      <w:r w:rsidRPr="00407753">
        <w:rPr>
          <w:sz w:val="28"/>
          <w:szCs w:val="28"/>
        </w:rPr>
        <w:t>. ПК-22.</w:t>
      </w:r>
      <w:r>
        <w:rPr>
          <w:sz w:val="28"/>
          <w:szCs w:val="28"/>
          <w:lang w:val="be-BY"/>
        </w:rPr>
        <w:t xml:space="preserve"> Владеть методологическими  аспектами анализа художественных произведений</w:t>
      </w:r>
      <w:r w:rsidRPr="00407753">
        <w:rPr>
          <w:sz w:val="28"/>
          <w:szCs w:val="28"/>
        </w:rPr>
        <w:t>. ПК-23.</w:t>
      </w:r>
      <w:r>
        <w:rPr>
          <w:sz w:val="28"/>
          <w:szCs w:val="28"/>
          <w:lang w:val="be-BY"/>
        </w:rPr>
        <w:t xml:space="preserve"> Изучать и использовать методы аналитической психологии в сфере создания художественного </w:t>
      </w:r>
      <w:r>
        <w:rPr>
          <w:sz w:val="28"/>
          <w:szCs w:val="28"/>
          <w:lang w:val="be-BY"/>
        </w:rPr>
        <w:lastRenderedPageBreak/>
        <w:t>аудиовизуального контента</w:t>
      </w:r>
      <w:r w:rsidRPr="00407753">
        <w:rPr>
          <w:sz w:val="28"/>
          <w:szCs w:val="28"/>
        </w:rPr>
        <w:t>. ПК-24.</w:t>
      </w:r>
      <w:r>
        <w:rPr>
          <w:sz w:val="28"/>
          <w:szCs w:val="28"/>
          <w:lang w:val="be-BY"/>
        </w:rPr>
        <w:t xml:space="preserve"> Изучать критерии оценок качества художественного произведения</w:t>
      </w:r>
      <w:r w:rsidRPr="00407753">
        <w:rPr>
          <w:sz w:val="28"/>
          <w:szCs w:val="28"/>
        </w:rPr>
        <w:t>.</w:t>
      </w:r>
    </w:p>
    <w:p w:rsidR="00400A0E" w:rsidRDefault="00400A0E" w:rsidP="00400A0E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 xml:space="preserve">Экспертно-референтская деятельность. ПК-25. Оценивать </w:t>
      </w:r>
      <w:r>
        <w:rPr>
          <w:sz w:val="28"/>
          <w:szCs w:val="28"/>
          <w:lang w:val="be-BY"/>
        </w:rPr>
        <w:t xml:space="preserve">тематический диапазон, опредлять профессиональные ориентиры. </w:t>
      </w:r>
      <w:r w:rsidRPr="00EB7546">
        <w:rPr>
          <w:sz w:val="28"/>
          <w:szCs w:val="28"/>
        </w:rPr>
        <w:t>ПК</w:t>
      </w:r>
      <w:r>
        <w:rPr>
          <w:sz w:val="28"/>
          <w:szCs w:val="28"/>
          <w:lang w:val="be-BY"/>
        </w:rPr>
        <w:t>-</w:t>
      </w:r>
      <w:r w:rsidRPr="00EB7546">
        <w:rPr>
          <w:sz w:val="28"/>
          <w:szCs w:val="28"/>
        </w:rPr>
        <w:t>26. </w:t>
      </w:r>
      <w:r>
        <w:rPr>
          <w:sz w:val="28"/>
          <w:szCs w:val="28"/>
          <w:lang w:val="be-BY"/>
        </w:rPr>
        <w:t xml:space="preserve">Выявлять </w:t>
      </w:r>
      <w:r w:rsidRPr="00EB7546">
        <w:rPr>
          <w:sz w:val="28"/>
          <w:szCs w:val="28"/>
        </w:rPr>
        <w:t xml:space="preserve">репрезентативность выбранных </w:t>
      </w:r>
      <w:r>
        <w:rPr>
          <w:sz w:val="28"/>
          <w:szCs w:val="28"/>
          <w:lang w:val="be-BY"/>
        </w:rPr>
        <w:t xml:space="preserve">для произведения </w:t>
      </w:r>
      <w:r w:rsidRPr="00EB7546">
        <w:rPr>
          <w:sz w:val="28"/>
          <w:szCs w:val="28"/>
        </w:rPr>
        <w:t>героев</w:t>
      </w:r>
      <w:r>
        <w:rPr>
          <w:sz w:val="28"/>
          <w:szCs w:val="28"/>
          <w:lang w:val="be-BY"/>
        </w:rPr>
        <w:t xml:space="preserve">,  оценить </w:t>
      </w:r>
      <w:r w:rsidRPr="00EB7546">
        <w:rPr>
          <w:sz w:val="28"/>
          <w:szCs w:val="28"/>
        </w:rPr>
        <w:t>степень глубины исследования проблем соци</w:t>
      </w:r>
      <w:r>
        <w:rPr>
          <w:sz w:val="28"/>
          <w:szCs w:val="28"/>
        </w:rPr>
        <w:t>ума за индивидуальной судьбой.</w:t>
      </w:r>
    </w:p>
    <w:p w:rsidR="00400A0E" w:rsidRPr="00CF1588" w:rsidRDefault="00400A0E" w:rsidP="00400A0E">
      <w:pPr>
        <w:ind w:firstLine="709"/>
        <w:jc w:val="both"/>
        <w:rPr>
          <w:sz w:val="28"/>
          <w:szCs w:val="28"/>
          <w:lang w:val="be-BY"/>
        </w:rPr>
      </w:pPr>
      <w:r w:rsidRPr="00EB7546">
        <w:rPr>
          <w:sz w:val="28"/>
          <w:szCs w:val="28"/>
        </w:rPr>
        <w:t>Журналистская деятельность.</w:t>
      </w:r>
      <w:r w:rsidRPr="00407753">
        <w:rPr>
          <w:sz w:val="28"/>
          <w:szCs w:val="28"/>
        </w:rPr>
        <w:t xml:space="preserve"> ПК-27. Уметь </w:t>
      </w:r>
      <w:r>
        <w:rPr>
          <w:sz w:val="28"/>
          <w:szCs w:val="28"/>
          <w:lang w:val="be-BY"/>
        </w:rPr>
        <w:t xml:space="preserve">выбирать актуальные темы и поднимать значивые для общества вопросы. </w:t>
      </w:r>
      <w:r w:rsidRPr="00407753">
        <w:rPr>
          <w:sz w:val="28"/>
          <w:szCs w:val="28"/>
        </w:rPr>
        <w:t xml:space="preserve">ПК-28. Владеть методологией деятельности по сбору, обработке и распространению информации с помощью </w:t>
      </w:r>
      <w:r>
        <w:rPr>
          <w:sz w:val="28"/>
          <w:szCs w:val="28"/>
          <w:lang w:val="be-BY"/>
        </w:rPr>
        <w:t xml:space="preserve">аудиовизуальных </w:t>
      </w:r>
      <w:r w:rsidRPr="00407753">
        <w:rPr>
          <w:sz w:val="28"/>
          <w:szCs w:val="28"/>
        </w:rPr>
        <w:t xml:space="preserve">СМИ. </w:t>
      </w:r>
      <w:r w:rsidRPr="00EB7546">
        <w:rPr>
          <w:sz w:val="28"/>
          <w:szCs w:val="28"/>
        </w:rPr>
        <w:t>ПК-29. </w:t>
      </w:r>
      <w:r>
        <w:rPr>
          <w:sz w:val="28"/>
          <w:szCs w:val="28"/>
          <w:lang w:val="be-BY"/>
        </w:rPr>
        <w:t xml:space="preserve">Уметь определять </w:t>
      </w:r>
      <w:r w:rsidRPr="00EB7546">
        <w:rPr>
          <w:sz w:val="28"/>
          <w:szCs w:val="28"/>
        </w:rPr>
        <w:t xml:space="preserve">важные закономерности </w:t>
      </w:r>
      <w:r>
        <w:rPr>
          <w:sz w:val="28"/>
          <w:szCs w:val="28"/>
          <w:lang w:val="be-BY"/>
        </w:rPr>
        <w:t xml:space="preserve">развития </w:t>
      </w:r>
      <w:r>
        <w:rPr>
          <w:sz w:val="28"/>
          <w:szCs w:val="28"/>
        </w:rPr>
        <w:t>общества,</w:t>
      </w:r>
      <w:r w:rsidRPr="00EB7546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его </w:t>
      </w:r>
      <w:r w:rsidRPr="00EB7546">
        <w:rPr>
          <w:sz w:val="28"/>
          <w:szCs w:val="28"/>
        </w:rPr>
        <w:t>движущие силы</w:t>
      </w:r>
      <w:r>
        <w:rPr>
          <w:sz w:val="28"/>
          <w:szCs w:val="28"/>
          <w:lang w:val="be-BY"/>
        </w:rPr>
        <w:t>.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>Научно-исследовательская деятельность</w:t>
      </w:r>
    </w:p>
    <w:p w:rsidR="00400A0E" w:rsidRPr="00407753" w:rsidRDefault="00400A0E" w:rsidP="00400A0E">
      <w:pPr>
        <w:ind w:firstLine="709"/>
        <w:jc w:val="both"/>
        <w:rPr>
          <w:sz w:val="28"/>
          <w:szCs w:val="28"/>
        </w:rPr>
      </w:pPr>
      <w:r w:rsidRPr="00407753">
        <w:rPr>
          <w:sz w:val="28"/>
          <w:szCs w:val="28"/>
        </w:rPr>
        <w:t>ПК-30. Осуществлять поиск, сбор, изучение, анализ и систематизацию научно-практической информации по теме исследования в области художественного теле- и радиовещания.</w:t>
      </w:r>
    </w:p>
    <w:p w:rsidR="00400A0E" w:rsidRPr="00407753" w:rsidRDefault="00400A0E" w:rsidP="00400A0E">
      <w:pPr>
        <w:jc w:val="center"/>
        <w:rPr>
          <w:b/>
          <w:color w:val="262626"/>
          <w:sz w:val="28"/>
          <w:szCs w:val="28"/>
        </w:rPr>
      </w:pPr>
    </w:p>
    <w:p w:rsidR="00400A0E" w:rsidRPr="00407753" w:rsidRDefault="00400A0E" w:rsidP="00400A0E">
      <w:pPr>
        <w:jc w:val="center"/>
        <w:rPr>
          <w:b/>
          <w:color w:val="262626"/>
          <w:sz w:val="28"/>
          <w:szCs w:val="28"/>
        </w:rPr>
      </w:pPr>
      <w:r w:rsidRPr="00407753">
        <w:rPr>
          <w:b/>
          <w:color w:val="262626"/>
          <w:sz w:val="28"/>
          <w:szCs w:val="28"/>
        </w:rPr>
        <w:t>Количество академических часов</w:t>
      </w:r>
    </w:p>
    <w:tbl>
      <w:tblPr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3614"/>
        <w:gridCol w:w="5673"/>
      </w:tblGrid>
      <w:tr w:rsidR="00400A0E" w:rsidRPr="00407753" w:rsidTr="0096330D">
        <w:trPr>
          <w:trHeight w:val="311"/>
        </w:trPr>
        <w:tc>
          <w:tcPr>
            <w:tcW w:w="3614" w:type="dxa"/>
            <w:shd w:val="clear" w:color="auto" w:fill="auto"/>
          </w:tcPr>
          <w:p w:rsidR="00400A0E" w:rsidRPr="00407753" w:rsidRDefault="00400A0E" w:rsidP="0096330D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5673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 xml:space="preserve">журналистики </w:t>
            </w:r>
          </w:p>
        </w:tc>
      </w:tr>
      <w:tr w:rsidR="00400A0E" w:rsidRPr="00407753" w:rsidTr="0096330D">
        <w:trPr>
          <w:trHeight w:val="311"/>
        </w:trPr>
        <w:tc>
          <w:tcPr>
            <w:tcW w:w="3614" w:type="dxa"/>
            <w:shd w:val="clear" w:color="auto" w:fill="auto"/>
          </w:tcPr>
          <w:p w:rsidR="00400A0E" w:rsidRPr="00407753" w:rsidRDefault="00400A0E" w:rsidP="0096330D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5673" w:type="dxa"/>
            <w:shd w:val="clear" w:color="auto" w:fill="auto"/>
          </w:tcPr>
          <w:p w:rsidR="00400A0E" w:rsidRPr="00407753" w:rsidRDefault="009960FB" w:rsidP="0096330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400A0E" w:rsidRPr="00407753">
              <w:rPr>
                <w:sz w:val="28"/>
                <w:szCs w:val="28"/>
                <w:lang w:eastAsia="en-US"/>
              </w:rPr>
              <w:t>елевидения и радиовещания</w:t>
            </w:r>
          </w:p>
        </w:tc>
      </w:tr>
      <w:tr w:rsidR="00400A0E" w:rsidRPr="00407753" w:rsidTr="0096330D">
        <w:trPr>
          <w:trHeight w:val="321"/>
        </w:trPr>
        <w:tc>
          <w:tcPr>
            <w:tcW w:w="3614" w:type="dxa"/>
            <w:shd w:val="clear" w:color="auto" w:fill="auto"/>
          </w:tcPr>
          <w:p w:rsidR="00400A0E" w:rsidRPr="00407753" w:rsidRDefault="00400A0E" w:rsidP="0096330D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5673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00A0E" w:rsidRPr="00407753" w:rsidTr="0096330D">
        <w:trPr>
          <w:trHeight w:val="321"/>
        </w:trPr>
        <w:tc>
          <w:tcPr>
            <w:tcW w:w="3614" w:type="dxa"/>
            <w:shd w:val="clear" w:color="auto" w:fill="auto"/>
          </w:tcPr>
          <w:p w:rsidR="00400A0E" w:rsidRPr="00407753" w:rsidRDefault="00400A0E" w:rsidP="0096330D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673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400A0E" w:rsidRPr="00407753" w:rsidTr="0096330D">
        <w:trPr>
          <w:trHeight w:val="337"/>
        </w:trPr>
        <w:tc>
          <w:tcPr>
            <w:tcW w:w="3614" w:type="dxa"/>
            <w:shd w:val="clear" w:color="auto" w:fill="auto"/>
          </w:tcPr>
          <w:p w:rsidR="00400A0E" w:rsidRPr="00407753" w:rsidRDefault="00400A0E" w:rsidP="0096330D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 xml:space="preserve">Лекции  </w:t>
            </w:r>
          </w:p>
        </w:tc>
        <w:tc>
          <w:tcPr>
            <w:tcW w:w="5673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400A0E" w:rsidRPr="00407753" w:rsidTr="0096330D">
        <w:trPr>
          <w:trHeight w:val="321"/>
        </w:trPr>
        <w:tc>
          <w:tcPr>
            <w:tcW w:w="3614" w:type="dxa"/>
            <w:shd w:val="clear" w:color="auto" w:fill="auto"/>
          </w:tcPr>
          <w:p w:rsidR="00400A0E" w:rsidRPr="00407753" w:rsidRDefault="00552C72" w:rsidP="009633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</w:t>
            </w:r>
          </w:p>
        </w:tc>
        <w:tc>
          <w:tcPr>
            <w:tcW w:w="5673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400A0E" w:rsidRPr="00407753" w:rsidTr="0096330D">
        <w:trPr>
          <w:trHeight w:val="321"/>
        </w:trPr>
        <w:tc>
          <w:tcPr>
            <w:tcW w:w="3614" w:type="dxa"/>
            <w:shd w:val="clear" w:color="auto" w:fill="auto"/>
          </w:tcPr>
          <w:p w:rsidR="00400A0E" w:rsidRPr="00407753" w:rsidRDefault="00400A0E" w:rsidP="0096330D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УСР</w:t>
            </w:r>
          </w:p>
        </w:tc>
        <w:tc>
          <w:tcPr>
            <w:tcW w:w="5673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00A0E" w:rsidRPr="00407753" w:rsidTr="0096330D">
        <w:trPr>
          <w:trHeight w:val="321"/>
        </w:trPr>
        <w:tc>
          <w:tcPr>
            <w:tcW w:w="3614" w:type="dxa"/>
            <w:shd w:val="clear" w:color="auto" w:fill="auto"/>
          </w:tcPr>
          <w:p w:rsidR="00400A0E" w:rsidRPr="00407753" w:rsidRDefault="00400A0E" w:rsidP="0096330D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Курсовая работа</w:t>
            </w:r>
          </w:p>
        </w:tc>
        <w:tc>
          <w:tcPr>
            <w:tcW w:w="5673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–</w:t>
            </w:r>
          </w:p>
        </w:tc>
      </w:tr>
      <w:tr w:rsidR="00400A0E" w:rsidRPr="00407753" w:rsidTr="0096330D">
        <w:trPr>
          <w:trHeight w:val="658"/>
        </w:trPr>
        <w:tc>
          <w:tcPr>
            <w:tcW w:w="3614" w:type="dxa"/>
            <w:shd w:val="clear" w:color="auto" w:fill="auto"/>
          </w:tcPr>
          <w:p w:rsidR="00400A0E" w:rsidRPr="00407753" w:rsidRDefault="00400A0E" w:rsidP="0096330D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Всего аудиторных часов по дисциплине</w:t>
            </w:r>
          </w:p>
        </w:tc>
        <w:tc>
          <w:tcPr>
            <w:tcW w:w="5673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400A0E" w:rsidRPr="00407753" w:rsidTr="0096330D">
        <w:trPr>
          <w:trHeight w:val="643"/>
        </w:trPr>
        <w:tc>
          <w:tcPr>
            <w:tcW w:w="3614" w:type="dxa"/>
            <w:shd w:val="clear" w:color="auto" w:fill="auto"/>
          </w:tcPr>
          <w:p w:rsidR="00400A0E" w:rsidRPr="00407753" w:rsidRDefault="00400A0E" w:rsidP="0096330D">
            <w:pPr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Всего часов по дисциплине</w:t>
            </w:r>
          </w:p>
        </w:tc>
        <w:tc>
          <w:tcPr>
            <w:tcW w:w="5673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  <w:lang w:eastAsia="en-US"/>
              </w:rPr>
            </w:pPr>
            <w:r w:rsidRPr="00407753"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400A0E" w:rsidRPr="00407753" w:rsidTr="0096330D">
        <w:trPr>
          <w:trHeight w:val="337"/>
        </w:trPr>
        <w:tc>
          <w:tcPr>
            <w:tcW w:w="3614" w:type="dxa"/>
            <w:shd w:val="clear" w:color="auto" w:fill="auto"/>
          </w:tcPr>
          <w:p w:rsidR="00400A0E" w:rsidRPr="00407753" w:rsidRDefault="00400A0E" w:rsidP="0096330D">
            <w:pPr>
              <w:rPr>
                <w:bCs/>
                <w:sz w:val="28"/>
                <w:szCs w:val="28"/>
                <w:lang w:eastAsia="en-US"/>
              </w:rPr>
            </w:pPr>
            <w:r w:rsidRPr="00407753">
              <w:rPr>
                <w:bCs/>
                <w:sz w:val="28"/>
                <w:szCs w:val="28"/>
                <w:lang w:eastAsia="en-US"/>
              </w:rPr>
              <w:t>Форма получения высшего образования</w:t>
            </w:r>
          </w:p>
        </w:tc>
        <w:tc>
          <w:tcPr>
            <w:tcW w:w="5673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407753">
              <w:rPr>
                <w:bCs/>
                <w:sz w:val="28"/>
                <w:szCs w:val="28"/>
                <w:lang w:eastAsia="en-US"/>
              </w:rPr>
              <w:t>очная</w:t>
            </w:r>
          </w:p>
        </w:tc>
      </w:tr>
    </w:tbl>
    <w:p w:rsidR="00400A0E" w:rsidRPr="00407753" w:rsidRDefault="00400A0E" w:rsidP="00400A0E">
      <w:pPr>
        <w:pStyle w:val="21"/>
        <w:ind w:left="720"/>
        <w:jc w:val="both"/>
        <w:rPr>
          <w:rFonts w:ascii="Times New Roman" w:hAnsi="Times New Roman"/>
          <w:szCs w:val="28"/>
        </w:rPr>
      </w:pPr>
    </w:p>
    <w:p w:rsidR="00400A0E" w:rsidRPr="009960FB" w:rsidRDefault="00400A0E" w:rsidP="00400A0E">
      <w:pPr>
        <w:jc w:val="both"/>
        <w:rPr>
          <w:sz w:val="28"/>
          <w:szCs w:val="28"/>
        </w:rPr>
      </w:pPr>
      <w:r w:rsidRPr="00407753">
        <w:rPr>
          <w:sz w:val="28"/>
          <w:szCs w:val="28"/>
        </w:rPr>
        <w:t xml:space="preserve">Форма </w:t>
      </w:r>
      <w:r w:rsidR="009960FB">
        <w:rPr>
          <w:sz w:val="28"/>
          <w:szCs w:val="28"/>
        </w:rPr>
        <w:t>текущего</w:t>
      </w:r>
      <w:r w:rsidRPr="00407753">
        <w:rPr>
          <w:sz w:val="28"/>
          <w:szCs w:val="28"/>
        </w:rPr>
        <w:t xml:space="preserve"> контроля знаний – зачет.</w:t>
      </w:r>
    </w:p>
    <w:p w:rsidR="009960FB" w:rsidRPr="009960FB" w:rsidRDefault="009960FB" w:rsidP="00400A0E">
      <w:pPr>
        <w:jc w:val="both"/>
        <w:rPr>
          <w:sz w:val="28"/>
          <w:szCs w:val="28"/>
        </w:rPr>
      </w:pPr>
    </w:p>
    <w:p w:rsidR="009960FB" w:rsidRPr="009960FB" w:rsidRDefault="009960FB" w:rsidP="00400A0E">
      <w:pPr>
        <w:jc w:val="both"/>
        <w:rPr>
          <w:sz w:val="28"/>
          <w:szCs w:val="28"/>
        </w:rPr>
      </w:pPr>
    </w:p>
    <w:p w:rsidR="009960FB" w:rsidRDefault="009960FB">
      <w:pPr>
        <w:spacing w:after="200" w:line="276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400A0E" w:rsidRPr="00407753" w:rsidRDefault="00400A0E" w:rsidP="00400A0E">
      <w:pPr>
        <w:spacing w:after="200" w:line="276" w:lineRule="auto"/>
        <w:jc w:val="center"/>
        <w:rPr>
          <w:sz w:val="28"/>
          <w:szCs w:val="28"/>
        </w:rPr>
      </w:pPr>
      <w:r w:rsidRPr="00407753">
        <w:rPr>
          <w:b/>
          <w:caps/>
          <w:sz w:val="28"/>
          <w:szCs w:val="28"/>
        </w:rPr>
        <w:lastRenderedPageBreak/>
        <w:t>Содержание учебного материала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10632"/>
      </w:tblGrid>
      <w:tr w:rsidR="00400A0E" w:rsidRPr="00407753" w:rsidTr="0096330D">
        <w:tc>
          <w:tcPr>
            <w:tcW w:w="10632" w:type="dxa"/>
            <w:shd w:val="clear" w:color="auto" w:fill="auto"/>
            <w:vAlign w:val="center"/>
          </w:tcPr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b/>
                <w:szCs w:val="28"/>
              </w:rPr>
            </w:pPr>
            <w:r w:rsidRPr="00407753">
              <w:rPr>
                <w:rFonts w:ascii="Times New Roman" w:hAnsi="Times New Roman"/>
                <w:b/>
                <w:szCs w:val="28"/>
              </w:rPr>
              <w:t>Тема 1</w:t>
            </w:r>
            <w:r w:rsidRPr="00407753">
              <w:rPr>
                <w:rFonts w:ascii="Times New Roman" w:hAnsi="Times New Roman"/>
                <w:szCs w:val="28"/>
              </w:rPr>
              <w:t xml:space="preserve">. </w:t>
            </w:r>
            <w:r w:rsidRPr="00407753">
              <w:rPr>
                <w:rFonts w:ascii="Times New Roman" w:hAnsi="Times New Roman"/>
                <w:b/>
                <w:szCs w:val="28"/>
              </w:rPr>
              <w:t xml:space="preserve">Художественное вещание на радио и телевидении как часть художественной культуры Республики Беларусь. </w:t>
            </w: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rPr>
                <w:rFonts w:ascii="Times New Roman" w:hAnsi="Times New Roman"/>
                <w:szCs w:val="28"/>
              </w:rPr>
            </w:pP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szCs w:val="28"/>
                <w:lang w:val="be-BY"/>
              </w:rPr>
            </w:pPr>
            <w:r w:rsidRPr="00407753">
              <w:rPr>
                <w:rFonts w:ascii="Times New Roman" w:hAnsi="Times New Roman"/>
                <w:szCs w:val="28"/>
              </w:rPr>
              <w:t>Понятие о художественном вещании. Роль и место художественного вещания на радио и телевидении в системе СМИ и в художественной культуре Беларуси. Взаимовлияние и синтез искусств</w:t>
            </w:r>
            <w:r w:rsidRPr="00407753">
              <w:rPr>
                <w:rFonts w:ascii="Times New Roman" w:hAnsi="Times New Roman"/>
                <w:szCs w:val="28"/>
                <w:lang w:val="be-BY"/>
              </w:rPr>
              <w:t>. Традиционные и техногенные искусства</w:t>
            </w:r>
            <w:r>
              <w:rPr>
                <w:rFonts w:ascii="Times New Roman" w:hAnsi="Times New Roman"/>
                <w:szCs w:val="28"/>
                <w:lang w:val="be-BY"/>
              </w:rPr>
              <w:t>. Художественный образ и особенности его создания в аудиовизуальных СМИ. Художественное вещание как форма саморефлексии человечества. Интерпретация реальности в художественном вещании на радио и телевидении.</w:t>
            </w:r>
            <w:r w:rsidRPr="00407753">
              <w:rPr>
                <w:rFonts w:ascii="Times New Roman" w:hAnsi="Times New Roman"/>
                <w:szCs w:val="28"/>
                <w:lang w:val="be-BY"/>
              </w:rPr>
              <w:t xml:space="preserve"> </w:t>
            </w: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rPr>
                <w:rFonts w:ascii="Times New Roman" w:hAnsi="Times New Roman"/>
                <w:szCs w:val="28"/>
              </w:rPr>
            </w:pPr>
          </w:p>
        </w:tc>
      </w:tr>
      <w:tr w:rsidR="00400A0E" w:rsidRPr="00407753" w:rsidTr="0096330D">
        <w:tc>
          <w:tcPr>
            <w:tcW w:w="10632" w:type="dxa"/>
            <w:shd w:val="clear" w:color="auto" w:fill="auto"/>
            <w:vAlign w:val="center"/>
          </w:tcPr>
          <w:p w:rsidR="00400A0E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b/>
                <w:szCs w:val="28"/>
              </w:rPr>
            </w:pPr>
            <w:r w:rsidRPr="00407753">
              <w:rPr>
                <w:rFonts w:ascii="Times New Roman" w:hAnsi="Times New Roman"/>
                <w:b/>
                <w:szCs w:val="28"/>
              </w:rPr>
              <w:t>Тема 2. Этапы развития художественного радиовещания в Беларуси.</w:t>
            </w:r>
          </w:p>
          <w:p w:rsidR="00400A0E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00A0E" w:rsidRPr="00DD52FA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szCs w:val="28"/>
              </w:rPr>
            </w:pPr>
            <w:r w:rsidRPr="00DD52FA">
              <w:rPr>
                <w:rFonts w:ascii="Times New Roman" w:hAnsi="Times New Roman"/>
                <w:szCs w:val="28"/>
              </w:rPr>
              <w:t xml:space="preserve">Закономерности </w:t>
            </w:r>
            <w:r>
              <w:rPr>
                <w:rFonts w:ascii="Times New Roman" w:hAnsi="Times New Roman"/>
                <w:szCs w:val="28"/>
              </w:rPr>
              <w:t xml:space="preserve">формирования системы художественного радиовещания в Беларуси. Периодизация художественного радиовещания. Влияние социально-экономических и политических условий на функционирование   художественного радиовещания на каждом из этапов развития.   Расширение функций художественного радиовещания и художественной радиожурналистики. </w:t>
            </w: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0A0E" w:rsidRPr="00407753" w:rsidTr="0096330D">
        <w:tc>
          <w:tcPr>
            <w:tcW w:w="10632" w:type="dxa"/>
            <w:shd w:val="clear" w:color="auto" w:fill="auto"/>
            <w:vAlign w:val="center"/>
          </w:tcPr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rPr>
                <w:rFonts w:ascii="Times New Roman" w:hAnsi="Times New Roman"/>
                <w:szCs w:val="28"/>
              </w:rPr>
            </w:pPr>
            <w:r w:rsidRPr="00407753">
              <w:rPr>
                <w:rFonts w:ascii="Times New Roman" w:hAnsi="Times New Roman"/>
                <w:b/>
                <w:szCs w:val="28"/>
              </w:rPr>
              <w:t>Тема 3. Этапы развития художественного телевещания в Беларуси.</w:t>
            </w: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rPr>
                <w:rFonts w:ascii="Times New Roman" w:hAnsi="Times New Roman"/>
                <w:szCs w:val="28"/>
              </w:rPr>
            </w:pPr>
          </w:p>
          <w:p w:rsidR="00400A0E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Основные этапы развития художественного телевещания в Беларуси.  Телевидение как художественная система. Первые программы художественного вещания Белорусского телевидения. Деятельность творческого объединения телевизионных фильмов киностудии «</w:t>
            </w:r>
            <w:proofErr w:type="spellStart"/>
            <w:r>
              <w:rPr>
                <w:rFonts w:ascii="Times New Roman" w:hAnsi="Times New Roman"/>
                <w:szCs w:val="28"/>
              </w:rPr>
              <w:t>Беларусьфильм</w:t>
            </w:r>
            <w:proofErr w:type="spellEnd"/>
            <w:r>
              <w:rPr>
                <w:rFonts w:ascii="Times New Roman" w:hAnsi="Times New Roman"/>
                <w:szCs w:val="28"/>
              </w:rPr>
              <w:t>».  Этапы развития творческого объединения «Телефильм». Продукция УП «</w:t>
            </w:r>
            <w:proofErr w:type="spellStart"/>
            <w:r>
              <w:rPr>
                <w:rFonts w:ascii="Times New Roman" w:hAnsi="Times New Roman"/>
                <w:szCs w:val="28"/>
              </w:rPr>
              <w:t>Белвидеоцентр</w:t>
            </w:r>
            <w:proofErr w:type="spellEnd"/>
            <w:r>
              <w:rPr>
                <w:rFonts w:ascii="Times New Roman" w:hAnsi="Times New Roman"/>
                <w:szCs w:val="28"/>
              </w:rPr>
              <w:t>» на белорусском телевидении. Художественное вещание на каналах белорусского телевидения на современном этапе.</w:t>
            </w: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rPr>
                <w:rFonts w:ascii="Times New Roman" w:hAnsi="Times New Roman"/>
                <w:szCs w:val="28"/>
              </w:rPr>
            </w:pPr>
          </w:p>
        </w:tc>
      </w:tr>
      <w:tr w:rsidR="00400A0E" w:rsidRPr="00407753" w:rsidTr="0096330D">
        <w:tc>
          <w:tcPr>
            <w:tcW w:w="10632" w:type="dxa"/>
            <w:shd w:val="clear" w:color="auto" w:fill="auto"/>
            <w:vAlign w:val="center"/>
          </w:tcPr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b/>
                <w:szCs w:val="28"/>
              </w:rPr>
            </w:pPr>
            <w:r w:rsidRPr="00407753">
              <w:rPr>
                <w:rFonts w:ascii="Times New Roman" w:hAnsi="Times New Roman"/>
                <w:b/>
                <w:szCs w:val="28"/>
              </w:rPr>
              <w:t>Тема 4. Виды и формы художественного радиовещания.  Жанры художественной радиожурналистики.</w:t>
            </w:r>
          </w:p>
          <w:p w:rsidR="00400A0E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color w:val="000000"/>
                <w:szCs w:val="28"/>
                <w:lang w:val="be-BY"/>
              </w:rPr>
            </w:pP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>Понятие о видах и формах художественного радиовещания. Типология жанров. Закономерности формирования контента музыкального и литературно-драматического вещания. Жанры художественной радиожурналистики, их трансформация в глобальном коммуникационном пространстве. Интерактивность как отличительная черта современного художественного радиовещания.</w:t>
            </w:r>
          </w:p>
        </w:tc>
      </w:tr>
      <w:tr w:rsidR="00400A0E" w:rsidRPr="00407753" w:rsidTr="0096330D">
        <w:tc>
          <w:tcPr>
            <w:tcW w:w="10632" w:type="dxa"/>
            <w:shd w:val="clear" w:color="auto" w:fill="auto"/>
            <w:vAlign w:val="center"/>
          </w:tcPr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rPr>
                <w:rFonts w:ascii="Times New Roman" w:hAnsi="Times New Roman"/>
                <w:szCs w:val="28"/>
              </w:rPr>
            </w:pPr>
            <w:r w:rsidRPr="00407753">
              <w:rPr>
                <w:rFonts w:ascii="Times New Roman" w:hAnsi="Times New Roman"/>
                <w:b/>
                <w:szCs w:val="28"/>
              </w:rPr>
              <w:lastRenderedPageBreak/>
              <w:t>Тема 5. Виды и формы художественного телевещания.  Жанры художественной тележурналистики.</w:t>
            </w:r>
          </w:p>
          <w:p w:rsidR="00400A0E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szCs w:val="28"/>
              </w:rPr>
            </w:pP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szCs w:val="28"/>
              </w:rPr>
            </w:pPr>
            <w:r w:rsidRPr="00407753">
              <w:rPr>
                <w:rFonts w:ascii="Times New Roman" w:hAnsi="Times New Roman"/>
                <w:szCs w:val="28"/>
              </w:rPr>
              <w:t xml:space="preserve">Понятие о видах и формах художественного </w:t>
            </w:r>
            <w:r>
              <w:rPr>
                <w:rFonts w:ascii="Times New Roman" w:hAnsi="Times New Roman"/>
                <w:szCs w:val="28"/>
              </w:rPr>
              <w:t>теле</w:t>
            </w:r>
            <w:r w:rsidRPr="00407753">
              <w:rPr>
                <w:rFonts w:ascii="Times New Roman" w:hAnsi="Times New Roman"/>
                <w:szCs w:val="28"/>
              </w:rPr>
              <w:t xml:space="preserve">вещания. </w:t>
            </w:r>
            <w:r w:rsidRPr="00160FAD">
              <w:rPr>
                <w:rFonts w:ascii="Times New Roman" w:hAnsi="Times New Roman"/>
                <w:szCs w:val="28"/>
              </w:rPr>
              <w:t>Типология жанров современной</w:t>
            </w:r>
            <w:r w:rsidRPr="00160FAD">
              <w:rPr>
                <w:szCs w:val="28"/>
              </w:rPr>
              <w:t xml:space="preserve"> </w:t>
            </w:r>
            <w:r w:rsidRPr="00407753">
              <w:rPr>
                <w:rFonts w:ascii="Times New Roman" w:hAnsi="Times New Roman"/>
                <w:szCs w:val="28"/>
              </w:rPr>
              <w:t xml:space="preserve">художественной </w:t>
            </w:r>
            <w:r>
              <w:rPr>
                <w:rFonts w:ascii="Times New Roman" w:hAnsi="Times New Roman"/>
                <w:szCs w:val="28"/>
              </w:rPr>
              <w:t xml:space="preserve">тележурналистики. Трансформация структуры жанров в пространстве современной коммуникации. Особенности телевизионного экранного творчества. Современное художественное телевещание и массовая культура: проблемы сосуществования в контексте современности. Художественное телевещание как средство конструирования реальности.  Психология восприятия аудиторией </w:t>
            </w:r>
            <w:proofErr w:type="spellStart"/>
            <w:r>
              <w:rPr>
                <w:rFonts w:ascii="Times New Roman" w:hAnsi="Times New Roman"/>
                <w:szCs w:val="28"/>
              </w:rPr>
              <w:t>телеконтента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</w:t>
            </w: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szCs w:val="28"/>
              </w:rPr>
            </w:pP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00A0E" w:rsidRPr="00407753" w:rsidTr="0096330D">
        <w:tc>
          <w:tcPr>
            <w:tcW w:w="10632" w:type="dxa"/>
            <w:shd w:val="clear" w:color="auto" w:fill="auto"/>
            <w:vAlign w:val="center"/>
          </w:tcPr>
          <w:p w:rsidR="00400A0E" w:rsidRPr="00407753" w:rsidRDefault="00400A0E" w:rsidP="009960FB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szCs w:val="28"/>
              </w:rPr>
            </w:pPr>
            <w:r w:rsidRPr="00407753">
              <w:rPr>
                <w:rFonts w:ascii="Times New Roman" w:hAnsi="Times New Roman"/>
                <w:b/>
                <w:szCs w:val="28"/>
              </w:rPr>
              <w:t xml:space="preserve">Тема 6. Специфика теле- и </w:t>
            </w:r>
            <w:proofErr w:type="spellStart"/>
            <w:r w:rsidRPr="00407753">
              <w:rPr>
                <w:rFonts w:ascii="Times New Roman" w:hAnsi="Times New Roman"/>
                <w:b/>
                <w:szCs w:val="28"/>
              </w:rPr>
              <w:t>радиоискусства</w:t>
            </w:r>
            <w:proofErr w:type="spellEnd"/>
            <w:r w:rsidRPr="00407753">
              <w:rPr>
                <w:rFonts w:ascii="Times New Roman" w:hAnsi="Times New Roman"/>
                <w:b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</w:rPr>
              <w:t xml:space="preserve">Новые формы </w:t>
            </w:r>
            <w:r w:rsidRPr="00407753">
              <w:rPr>
                <w:rFonts w:ascii="Times New Roman" w:hAnsi="Times New Roman"/>
                <w:b/>
                <w:szCs w:val="28"/>
              </w:rPr>
              <w:t>художественного вещания.</w:t>
            </w:r>
          </w:p>
        </w:tc>
      </w:tr>
      <w:tr w:rsidR="00400A0E" w:rsidRPr="00407753" w:rsidTr="0096330D">
        <w:tc>
          <w:tcPr>
            <w:tcW w:w="10632" w:type="dxa"/>
            <w:shd w:val="clear" w:color="auto" w:fill="auto"/>
            <w:vAlign w:val="center"/>
          </w:tcPr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szCs w:val="28"/>
              </w:rPr>
            </w:pPr>
          </w:p>
          <w:p w:rsidR="00400A0E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szCs w:val="28"/>
              </w:rPr>
            </w:pPr>
            <w:r w:rsidRPr="00407753">
              <w:rPr>
                <w:rFonts w:ascii="Times New Roman" w:hAnsi="Times New Roman"/>
                <w:szCs w:val="28"/>
              </w:rPr>
              <w:t>Особенности производства художественной аудиовизуальной продукции</w:t>
            </w:r>
            <w:r w:rsidRPr="00407753">
              <w:rPr>
                <w:rFonts w:ascii="Times New Roman" w:hAnsi="Times New Roman"/>
                <w:b/>
                <w:szCs w:val="28"/>
              </w:rPr>
              <w:t xml:space="preserve">. </w:t>
            </w:r>
            <w:r w:rsidRPr="00407753">
              <w:rPr>
                <w:rFonts w:ascii="Times New Roman" w:hAnsi="Times New Roman"/>
                <w:szCs w:val="28"/>
              </w:rPr>
              <w:t>Понятие о драматургической основе, изобразительно-выразительных средствах, композиции, сюжете, идее и теме художественного аудиовизуального произведения.</w:t>
            </w:r>
          </w:p>
          <w:p w:rsidR="00400A0E" w:rsidRPr="004D740A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color w:val="000000"/>
                <w:szCs w:val="28"/>
                <w:lang w:val="be-BY"/>
              </w:rPr>
            </w:pPr>
            <w:r w:rsidRPr="00407753">
              <w:rPr>
                <w:rFonts w:ascii="Times New Roman" w:hAnsi="Times New Roman"/>
                <w:szCs w:val="28"/>
              </w:rPr>
              <w:t xml:space="preserve"> Формы художественного вещания: традиции и современность. </w:t>
            </w:r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 xml:space="preserve">Интернет и </w:t>
            </w:r>
            <w:r>
              <w:rPr>
                <w:rFonts w:ascii="Times New Roman" w:hAnsi="Times New Roman"/>
                <w:color w:val="000000"/>
                <w:szCs w:val="28"/>
              </w:rPr>
              <w:t>нов</w:t>
            </w:r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>ая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коммуникативн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>ая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ситуаци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 xml:space="preserve">я, особенности построения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экранн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>ого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произведени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>я</w:t>
            </w:r>
            <w:r w:rsidRPr="0040775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объединяющ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 xml:space="preserve">его в себе </w:t>
            </w:r>
            <w:r w:rsidRPr="00407753">
              <w:rPr>
                <w:rFonts w:ascii="Times New Roman" w:hAnsi="Times New Roman"/>
                <w:color w:val="000000"/>
                <w:szCs w:val="28"/>
              </w:rPr>
              <w:t>свойства</w:t>
            </w:r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 xml:space="preserve"> различных техногенных искусств.</w:t>
            </w:r>
            <w:r>
              <w:rPr>
                <w:rFonts w:ascii="Times New Roman" w:hAnsi="Times New Roman"/>
                <w:b/>
                <w:i/>
                <w:color w:val="000000"/>
                <w:szCs w:val="28"/>
                <w:lang w:val="be-BY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>И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нтерактивн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 xml:space="preserve">ость и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сетево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 xml:space="preserve">е </w:t>
            </w:r>
            <w:r>
              <w:rPr>
                <w:rFonts w:ascii="Times New Roman" w:hAnsi="Times New Roman"/>
                <w:color w:val="000000"/>
                <w:szCs w:val="28"/>
              </w:rPr>
              <w:t>виртуально</w:t>
            </w:r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>е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сотворчеств</w:t>
            </w:r>
            <w:r>
              <w:rPr>
                <w:rFonts w:ascii="Times New Roman" w:hAnsi="Times New Roman"/>
                <w:color w:val="000000"/>
                <w:szCs w:val="28"/>
                <w:lang w:val="be-BY"/>
              </w:rPr>
              <w:t xml:space="preserve">о. </w:t>
            </w: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rPr>
                <w:rFonts w:ascii="Times New Roman" w:hAnsi="Times New Roman"/>
                <w:b/>
                <w:szCs w:val="28"/>
              </w:rPr>
            </w:pPr>
            <w:r w:rsidRPr="00407753">
              <w:rPr>
                <w:rFonts w:ascii="Times New Roman" w:hAnsi="Times New Roman"/>
                <w:b/>
                <w:szCs w:val="28"/>
              </w:rPr>
              <w:t xml:space="preserve">Тема 7. Особенности функционирования художественного радио- и телевещания в Республике Беларусь на современном этапе. </w:t>
            </w: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szCs w:val="28"/>
              </w:rPr>
            </w:pPr>
          </w:p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jc w:val="both"/>
              <w:rPr>
                <w:rFonts w:ascii="Times New Roman" w:hAnsi="Times New Roman"/>
                <w:szCs w:val="28"/>
              </w:rPr>
            </w:pPr>
            <w:r w:rsidRPr="00407753">
              <w:rPr>
                <w:rFonts w:ascii="Times New Roman" w:hAnsi="Times New Roman"/>
                <w:szCs w:val="28"/>
              </w:rPr>
              <w:t xml:space="preserve">Адаптация традиционного </w:t>
            </w:r>
            <w:r>
              <w:rPr>
                <w:rFonts w:ascii="Times New Roman" w:hAnsi="Times New Roman"/>
                <w:szCs w:val="28"/>
              </w:rPr>
              <w:t xml:space="preserve">теле- и </w:t>
            </w:r>
            <w:proofErr w:type="spellStart"/>
            <w:r>
              <w:rPr>
                <w:rFonts w:ascii="Times New Roman" w:hAnsi="Times New Roman"/>
                <w:szCs w:val="28"/>
              </w:rPr>
              <w:t>радио</w:t>
            </w:r>
            <w:r w:rsidRPr="00407753">
              <w:rPr>
                <w:rFonts w:ascii="Times New Roman" w:hAnsi="Times New Roman"/>
                <w:szCs w:val="28"/>
              </w:rPr>
              <w:t>контента</w:t>
            </w:r>
            <w:proofErr w:type="spellEnd"/>
            <w:r w:rsidRPr="00407753">
              <w:rPr>
                <w:rFonts w:ascii="Times New Roman" w:hAnsi="Times New Roman"/>
                <w:szCs w:val="28"/>
              </w:rPr>
              <w:t xml:space="preserve"> к </w:t>
            </w:r>
            <w:r>
              <w:rPr>
                <w:rFonts w:ascii="Times New Roman" w:hAnsi="Times New Roman"/>
                <w:szCs w:val="28"/>
              </w:rPr>
              <w:t xml:space="preserve">современным </w:t>
            </w:r>
            <w:r w:rsidRPr="00407753">
              <w:rPr>
                <w:rFonts w:ascii="Times New Roman" w:hAnsi="Times New Roman"/>
                <w:szCs w:val="28"/>
              </w:rPr>
              <w:t>условиям функционирования</w:t>
            </w:r>
            <w:r>
              <w:rPr>
                <w:rFonts w:ascii="Times New Roman" w:hAnsi="Times New Roman"/>
                <w:szCs w:val="28"/>
              </w:rPr>
              <w:t xml:space="preserve"> СМИ в глобальной аудиовизуальной культуре</w:t>
            </w:r>
            <w:r w:rsidRPr="00407753">
              <w:rPr>
                <w:rFonts w:ascii="Times New Roman" w:hAnsi="Times New Roman"/>
                <w:szCs w:val="28"/>
              </w:rPr>
              <w:t xml:space="preserve">. Особенности художественного теле- и радиовещания в сети Интернет. Эффективность взаимодействия </w:t>
            </w:r>
            <w:r>
              <w:rPr>
                <w:rFonts w:ascii="Times New Roman" w:hAnsi="Times New Roman"/>
                <w:szCs w:val="28"/>
              </w:rPr>
              <w:t xml:space="preserve">традиционных и </w:t>
            </w:r>
            <w:r w:rsidRPr="00407753">
              <w:rPr>
                <w:rFonts w:ascii="Times New Roman" w:hAnsi="Times New Roman"/>
                <w:szCs w:val="28"/>
              </w:rPr>
              <w:t>интернет-СМИ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  <w:r w:rsidRPr="00407753">
              <w:rPr>
                <w:rFonts w:ascii="Times New Roman" w:hAnsi="Times New Roman"/>
                <w:szCs w:val="28"/>
              </w:rPr>
              <w:t xml:space="preserve"> Понятие конвергенции. Основные характеристики национальной телевизионной сериальной продукции. «Виртуальная реальность»  и ее влияние на интерпретацию исторических событий и современности. Понятие формата. Художественное вещани</w:t>
            </w:r>
            <w:r>
              <w:rPr>
                <w:rFonts w:ascii="Times New Roman" w:hAnsi="Times New Roman"/>
                <w:szCs w:val="28"/>
              </w:rPr>
              <w:t xml:space="preserve">е в пространстве радио-  и </w:t>
            </w:r>
            <w:proofErr w:type="spellStart"/>
            <w:r>
              <w:rPr>
                <w:rFonts w:ascii="Times New Roman" w:hAnsi="Times New Roman"/>
                <w:szCs w:val="28"/>
              </w:rPr>
              <w:t>теле</w:t>
            </w:r>
            <w:r w:rsidRPr="00407753">
              <w:rPr>
                <w:rFonts w:ascii="Times New Roman" w:hAnsi="Times New Roman"/>
                <w:szCs w:val="28"/>
              </w:rPr>
              <w:t>форматов</w:t>
            </w:r>
            <w:proofErr w:type="spellEnd"/>
            <w:r w:rsidRPr="00407753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400A0E" w:rsidRPr="00407753" w:rsidTr="0096330D">
        <w:tc>
          <w:tcPr>
            <w:tcW w:w="10632" w:type="dxa"/>
            <w:shd w:val="clear" w:color="auto" w:fill="auto"/>
            <w:vAlign w:val="center"/>
          </w:tcPr>
          <w:p w:rsidR="00400A0E" w:rsidRPr="00407753" w:rsidRDefault="00400A0E" w:rsidP="0096330D">
            <w:pPr>
              <w:pStyle w:val="21"/>
              <w:tabs>
                <w:tab w:val="left" w:pos="10099"/>
              </w:tabs>
              <w:ind w:left="885" w:firstLine="567"/>
              <w:rPr>
                <w:rFonts w:ascii="Times New Roman" w:hAnsi="Times New Roman"/>
                <w:szCs w:val="28"/>
              </w:rPr>
            </w:pPr>
          </w:p>
        </w:tc>
      </w:tr>
    </w:tbl>
    <w:p w:rsidR="00400A0E" w:rsidRPr="00407753" w:rsidRDefault="00400A0E" w:rsidP="00400A0E">
      <w:pPr>
        <w:rPr>
          <w:b/>
          <w:sz w:val="28"/>
          <w:szCs w:val="28"/>
        </w:rPr>
        <w:sectPr w:rsidR="00400A0E" w:rsidRPr="00407753" w:rsidSect="00503CC1">
          <w:footerReference w:type="even" r:id="rId9"/>
          <w:footerReference w:type="default" r:id="rId10"/>
          <w:footerReference w:type="first" r:id="rId11"/>
          <w:pgSz w:w="11907" w:h="16840"/>
          <w:pgMar w:top="1418" w:right="1418" w:bottom="1418" w:left="1418" w:header="720" w:footer="720" w:gutter="0"/>
          <w:cols w:space="720"/>
          <w:titlePg/>
          <w:docGrid w:linePitch="326"/>
        </w:sectPr>
      </w:pPr>
    </w:p>
    <w:p w:rsidR="00400A0E" w:rsidRPr="00407753" w:rsidRDefault="00400A0E" w:rsidP="00400A0E">
      <w:pPr>
        <w:jc w:val="center"/>
        <w:rPr>
          <w:color w:val="000000"/>
          <w:sz w:val="28"/>
          <w:szCs w:val="28"/>
        </w:rPr>
      </w:pPr>
      <w:r w:rsidRPr="00407753">
        <w:rPr>
          <w:color w:val="000000"/>
          <w:sz w:val="28"/>
          <w:szCs w:val="28"/>
        </w:rPr>
        <w:lastRenderedPageBreak/>
        <w:t>УЧЕБНО-МЕТОДИЧЕСКАЯ КАРТА УЧЕБНОЙ ДИСЦИПЛИНЫ</w:t>
      </w:r>
    </w:p>
    <w:tbl>
      <w:tblPr>
        <w:tblW w:w="15310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7"/>
        <w:gridCol w:w="4253"/>
        <w:gridCol w:w="1276"/>
        <w:gridCol w:w="1276"/>
        <w:gridCol w:w="1276"/>
        <w:gridCol w:w="1277"/>
        <w:gridCol w:w="1559"/>
        <w:gridCol w:w="3686"/>
      </w:tblGrid>
      <w:tr w:rsidR="00400A0E" w:rsidRPr="00407753" w:rsidTr="00B13568">
        <w:trPr>
          <w:cantSplit/>
          <w:trHeight w:val="79"/>
        </w:trPr>
        <w:tc>
          <w:tcPr>
            <w:tcW w:w="707" w:type="dxa"/>
            <w:vMerge w:val="restart"/>
            <w:textDirection w:val="btLr"/>
            <w:vAlign w:val="center"/>
          </w:tcPr>
          <w:p w:rsidR="00400A0E" w:rsidRPr="00407753" w:rsidRDefault="00400A0E" w:rsidP="0096330D">
            <w:pPr>
              <w:ind w:left="113" w:right="-43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Номер раздела, темы</w:t>
            </w:r>
          </w:p>
        </w:tc>
        <w:tc>
          <w:tcPr>
            <w:tcW w:w="4253" w:type="dxa"/>
            <w:vMerge w:val="restart"/>
            <w:vAlign w:val="center"/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5105" w:type="dxa"/>
            <w:gridSpan w:val="4"/>
            <w:vAlign w:val="center"/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  <w:lang w:val="be-BY"/>
              </w:rPr>
            </w:pPr>
            <w:r w:rsidRPr="00407753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00A0E" w:rsidRPr="00407753" w:rsidRDefault="00400A0E" w:rsidP="0096330D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407753">
              <w:rPr>
                <w:sz w:val="28"/>
                <w:szCs w:val="28"/>
                <w:lang w:val="be-BY"/>
              </w:rPr>
              <w:t>Количество часов УСР</w:t>
            </w:r>
          </w:p>
        </w:tc>
        <w:tc>
          <w:tcPr>
            <w:tcW w:w="3686" w:type="dxa"/>
            <w:vMerge w:val="restart"/>
            <w:textDirection w:val="btLr"/>
            <w:vAlign w:val="center"/>
          </w:tcPr>
          <w:p w:rsidR="00400A0E" w:rsidRPr="00407753" w:rsidRDefault="00400A0E" w:rsidP="0096330D">
            <w:pPr>
              <w:ind w:left="-76" w:right="-171"/>
              <w:jc w:val="center"/>
              <w:rPr>
                <w:sz w:val="28"/>
                <w:szCs w:val="28"/>
                <w:lang w:val="be-BY"/>
              </w:rPr>
            </w:pPr>
            <w:r w:rsidRPr="00407753">
              <w:rPr>
                <w:sz w:val="28"/>
                <w:szCs w:val="28"/>
                <w:lang w:val="be-BY"/>
              </w:rPr>
              <w:t>Формы контроля знаний</w:t>
            </w:r>
          </w:p>
        </w:tc>
      </w:tr>
      <w:tr w:rsidR="00400A0E" w:rsidRPr="00407753" w:rsidTr="00B13568">
        <w:trPr>
          <w:cantSplit/>
          <w:trHeight w:val="2360"/>
        </w:trPr>
        <w:tc>
          <w:tcPr>
            <w:tcW w:w="707" w:type="dxa"/>
            <w:vMerge/>
          </w:tcPr>
          <w:p w:rsidR="00400A0E" w:rsidRPr="00407753" w:rsidRDefault="00400A0E" w:rsidP="009633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00A0E" w:rsidRPr="00407753" w:rsidRDefault="00400A0E" w:rsidP="009633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00A0E" w:rsidRPr="00407753" w:rsidRDefault="00400A0E" w:rsidP="00963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лекции</w:t>
            </w:r>
          </w:p>
        </w:tc>
        <w:tc>
          <w:tcPr>
            <w:tcW w:w="1276" w:type="dxa"/>
            <w:textDirection w:val="btLr"/>
          </w:tcPr>
          <w:p w:rsidR="00400A0E" w:rsidRPr="00407753" w:rsidRDefault="00400A0E" w:rsidP="00963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практические</w:t>
            </w:r>
          </w:p>
          <w:p w:rsidR="00400A0E" w:rsidRPr="00407753" w:rsidRDefault="00400A0E" w:rsidP="00963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занятия</w:t>
            </w:r>
          </w:p>
        </w:tc>
        <w:tc>
          <w:tcPr>
            <w:tcW w:w="1276" w:type="dxa"/>
            <w:textDirection w:val="btLr"/>
          </w:tcPr>
          <w:p w:rsidR="00400A0E" w:rsidRPr="00407753" w:rsidRDefault="00400A0E" w:rsidP="00963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extDirection w:val="btLr"/>
          </w:tcPr>
          <w:p w:rsidR="00400A0E" w:rsidRPr="00407753" w:rsidRDefault="00400A0E" w:rsidP="00963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Иное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</w:tr>
      <w:tr w:rsidR="00400A0E" w:rsidRPr="00407753" w:rsidTr="00B13568">
        <w:trPr>
          <w:trHeight w:val="20"/>
        </w:trPr>
        <w:tc>
          <w:tcPr>
            <w:tcW w:w="707" w:type="dxa"/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8</w:t>
            </w:r>
          </w:p>
        </w:tc>
      </w:tr>
      <w:tr w:rsidR="00B13568" w:rsidRPr="00407753" w:rsidTr="00B13568">
        <w:trPr>
          <w:trHeight w:val="20"/>
        </w:trPr>
        <w:tc>
          <w:tcPr>
            <w:tcW w:w="707" w:type="dxa"/>
          </w:tcPr>
          <w:p w:rsidR="00B13568" w:rsidRPr="00B13568" w:rsidRDefault="00B13568" w:rsidP="0096330D">
            <w:pPr>
              <w:jc w:val="center"/>
            </w:pPr>
            <w:r w:rsidRPr="00B13568">
              <w:t>1.</w:t>
            </w:r>
          </w:p>
        </w:tc>
        <w:tc>
          <w:tcPr>
            <w:tcW w:w="4253" w:type="dxa"/>
            <w:vAlign w:val="center"/>
          </w:tcPr>
          <w:p w:rsidR="00B13568" w:rsidRDefault="00B13568" w:rsidP="0096330D">
            <w:pPr>
              <w:pStyle w:val="21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Художественное вещание на радио и телевидении как часть художественной культуры Республики Беларусь</w:t>
            </w:r>
            <w:r w:rsidRPr="00B135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13568" w:rsidRPr="00B13568" w:rsidRDefault="00B13568" w:rsidP="0096330D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3568" w:rsidRPr="00B13568" w:rsidRDefault="00B13568" w:rsidP="0096330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277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559" w:type="dxa"/>
          </w:tcPr>
          <w:p w:rsidR="00B13568" w:rsidRPr="00B13568" w:rsidRDefault="00B13568" w:rsidP="0096330D"/>
        </w:tc>
        <w:tc>
          <w:tcPr>
            <w:tcW w:w="3686" w:type="dxa"/>
          </w:tcPr>
          <w:p w:rsidR="00B13568" w:rsidRPr="00C00F74" w:rsidRDefault="00B13568" w:rsidP="00F75529">
            <w:r w:rsidRPr="00C00F74">
              <w:t>Обсуждение, работа в малых группах.</w:t>
            </w:r>
          </w:p>
          <w:p w:rsidR="00B13568" w:rsidRPr="00C00F74" w:rsidRDefault="00B13568" w:rsidP="00F75529">
            <w:r w:rsidRPr="00C00F74">
              <w:t>Опрос</w:t>
            </w:r>
          </w:p>
        </w:tc>
      </w:tr>
      <w:tr w:rsidR="00B13568" w:rsidRPr="00407753" w:rsidTr="00B13568">
        <w:trPr>
          <w:trHeight w:val="20"/>
        </w:trPr>
        <w:tc>
          <w:tcPr>
            <w:tcW w:w="707" w:type="dxa"/>
          </w:tcPr>
          <w:p w:rsidR="00B13568" w:rsidRPr="00B13568" w:rsidRDefault="00B13568" w:rsidP="0096330D">
            <w:pPr>
              <w:jc w:val="center"/>
            </w:pPr>
            <w:r w:rsidRPr="00B13568">
              <w:t>2.</w:t>
            </w:r>
          </w:p>
        </w:tc>
        <w:tc>
          <w:tcPr>
            <w:tcW w:w="4253" w:type="dxa"/>
            <w:vAlign w:val="center"/>
          </w:tcPr>
          <w:p w:rsidR="00B13568" w:rsidRPr="00B13568" w:rsidRDefault="00B13568" w:rsidP="0096330D">
            <w:pPr>
              <w:pStyle w:val="21"/>
              <w:tabs>
                <w:tab w:val="left" w:pos="10099"/>
              </w:tabs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Этапы развития художественного радиовещания в Беларуси.</w:t>
            </w:r>
          </w:p>
        </w:tc>
        <w:tc>
          <w:tcPr>
            <w:tcW w:w="1276" w:type="dxa"/>
            <w:vAlign w:val="center"/>
          </w:tcPr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277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559" w:type="dxa"/>
          </w:tcPr>
          <w:p w:rsidR="00B13568" w:rsidRPr="00B13568" w:rsidRDefault="00B13568" w:rsidP="0096330D"/>
        </w:tc>
        <w:tc>
          <w:tcPr>
            <w:tcW w:w="3686" w:type="dxa"/>
          </w:tcPr>
          <w:p w:rsidR="00B13568" w:rsidRPr="00C00F74" w:rsidRDefault="00B13568" w:rsidP="00F75529">
            <w:r w:rsidRPr="00C00F74">
              <w:t>Обсуждение, работа в малых группах.</w:t>
            </w:r>
          </w:p>
          <w:p w:rsidR="00B13568" w:rsidRPr="00C00F74" w:rsidRDefault="00B13568" w:rsidP="00F75529">
            <w:r w:rsidRPr="00C00F74">
              <w:t>Опрос</w:t>
            </w:r>
          </w:p>
        </w:tc>
      </w:tr>
      <w:tr w:rsidR="00B13568" w:rsidRPr="00407753" w:rsidTr="00B13568">
        <w:trPr>
          <w:trHeight w:val="20"/>
        </w:trPr>
        <w:tc>
          <w:tcPr>
            <w:tcW w:w="707" w:type="dxa"/>
          </w:tcPr>
          <w:p w:rsidR="00B13568" w:rsidRPr="00B13568" w:rsidRDefault="00B13568" w:rsidP="0096330D">
            <w:pPr>
              <w:jc w:val="center"/>
            </w:pPr>
            <w:r w:rsidRPr="00B13568">
              <w:t xml:space="preserve">3. </w:t>
            </w:r>
          </w:p>
        </w:tc>
        <w:tc>
          <w:tcPr>
            <w:tcW w:w="4253" w:type="dxa"/>
            <w:vAlign w:val="center"/>
          </w:tcPr>
          <w:p w:rsidR="00B13568" w:rsidRPr="00B13568" w:rsidRDefault="00B13568" w:rsidP="0096330D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Этапы развития художественного телевещания в Беларуси.</w:t>
            </w:r>
          </w:p>
        </w:tc>
        <w:tc>
          <w:tcPr>
            <w:tcW w:w="1276" w:type="dxa"/>
            <w:vAlign w:val="center"/>
          </w:tcPr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277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559" w:type="dxa"/>
          </w:tcPr>
          <w:p w:rsidR="00B13568" w:rsidRPr="00B13568" w:rsidRDefault="00B13568" w:rsidP="0096330D"/>
        </w:tc>
        <w:tc>
          <w:tcPr>
            <w:tcW w:w="3686" w:type="dxa"/>
          </w:tcPr>
          <w:p w:rsidR="00B13568" w:rsidRPr="00C00F74" w:rsidRDefault="00B13568" w:rsidP="00F75529">
            <w:r w:rsidRPr="00C00F74">
              <w:t>Обсуждение, работа в малых группах.</w:t>
            </w:r>
          </w:p>
          <w:p w:rsidR="00B13568" w:rsidRPr="00C00F74" w:rsidRDefault="00B13568" w:rsidP="00F75529">
            <w:r w:rsidRPr="00C00F74">
              <w:t>Опрос</w:t>
            </w:r>
          </w:p>
        </w:tc>
      </w:tr>
      <w:tr w:rsidR="00B13568" w:rsidRPr="00407753" w:rsidTr="00B13568">
        <w:trPr>
          <w:trHeight w:val="20"/>
        </w:trPr>
        <w:tc>
          <w:tcPr>
            <w:tcW w:w="707" w:type="dxa"/>
          </w:tcPr>
          <w:p w:rsidR="00B13568" w:rsidRPr="00B13568" w:rsidRDefault="00B13568" w:rsidP="0096330D">
            <w:pPr>
              <w:jc w:val="center"/>
            </w:pPr>
            <w:r w:rsidRPr="00B13568">
              <w:t>4.</w:t>
            </w:r>
          </w:p>
        </w:tc>
        <w:tc>
          <w:tcPr>
            <w:tcW w:w="4253" w:type="dxa"/>
            <w:vAlign w:val="center"/>
          </w:tcPr>
          <w:p w:rsidR="00B13568" w:rsidRDefault="00B13568" w:rsidP="0096330D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Виды и формы художественного радиовещания.  Жанры художественной радиожурналистики.</w:t>
            </w:r>
          </w:p>
          <w:p w:rsidR="00B13568" w:rsidRPr="00B13568" w:rsidRDefault="00B13568" w:rsidP="0096330D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277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559" w:type="dxa"/>
          </w:tcPr>
          <w:p w:rsidR="00B13568" w:rsidRPr="00B13568" w:rsidRDefault="00B13568" w:rsidP="0096330D"/>
        </w:tc>
        <w:tc>
          <w:tcPr>
            <w:tcW w:w="3686" w:type="dxa"/>
          </w:tcPr>
          <w:p w:rsidR="00B13568" w:rsidRPr="00C00F74" w:rsidRDefault="00B13568" w:rsidP="00F75529">
            <w:r w:rsidRPr="00C00F74">
              <w:t>Обсуждение, работа в малых группах.</w:t>
            </w:r>
          </w:p>
          <w:p w:rsidR="00B13568" w:rsidRPr="00C00F74" w:rsidRDefault="00B13568" w:rsidP="00F75529">
            <w:r w:rsidRPr="00C00F74">
              <w:t>Опрос</w:t>
            </w:r>
          </w:p>
        </w:tc>
      </w:tr>
      <w:tr w:rsidR="00B13568" w:rsidRPr="00407753" w:rsidTr="00B13568">
        <w:trPr>
          <w:trHeight w:val="20"/>
        </w:trPr>
        <w:tc>
          <w:tcPr>
            <w:tcW w:w="707" w:type="dxa"/>
          </w:tcPr>
          <w:p w:rsidR="00B13568" w:rsidRPr="00B13568" w:rsidRDefault="00B13568" w:rsidP="0096330D">
            <w:pPr>
              <w:jc w:val="center"/>
            </w:pPr>
            <w:r w:rsidRPr="00B13568">
              <w:t>5.</w:t>
            </w:r>
          </w:p>
        </w:tc>
        <w:tc>
          <w:tcPr>
            <w:tcW w:w="4253" w:type="dxa"/>
            <w:vAlign w:val="center"/>
          </w:tcPr>
          <w:p w:rsidR="00B13568" w:rsidRDefault="00B13568" w:rsidP="0096330D">
            <w:pPr>
              <w:pStyle w:val="21"/>
              <w:ind w:firstLine="17"/>
              <w:rPr>
                <w:rFonts w:ascii="Times New Roman" w:hAnsi="Times New Roman"/>
                <w:b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Виды и формы художественного телевещания.  Жанры художественной тележурналистики</w:t>
            </w:r>
            <w:r w:rsidRPr="00B135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13568" w:rsidRPr="00B13568" w:rsidRDefault="00B13568" w:rsidP="0096330D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277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559" w:type="dxa"/>
          </w:tcPr>
          <w:p w:rsidR="00B13568" w:rsidRPr="00B13568" w:rsidRDefault="00B13568" w:rsidP="0096330D"/>
        </w:tc>
        <w:tc>
          <w:tcPr>
            <w:tcW w:w="3686" w:type="dxa"/>
          </w:tcPr>
          <w:p w:rsidR="00B13568" w:rsidRPr="00C00F74" w:rsidRDefault="00B13568" w:rsidP="00F75529">
            <w:r w:rsidRPr="00C00F74">
              <w:t>Обсуждение, работа в малых группах.</w:t>
            </w:r>
          </w:p>
          <w:p w:rsidR="00B13568" w:rsidRPr="00C00F74" w:rsidRDefault="00B13568" w:rsidP="00F75529">
            <w:r w:rsidRPr="00C00F74">
              <w:t>Опрос</w:t>
            </w:r>
          </w:p>
        </w:tc>
      </w:tr>
      <w:tr w:rsidR="00B13568" w:rsidRPr="00407753" w:rsidTr="00B13568">
        <w:trPr>
          <w:trHeight w:val="20"/>
        </w:trPr>
        <w:tc>
          <w:tcPr>
            <w:tcW w:w="707" w:type="dxa"/>
          </w:tcPr>
          <w:p w:rsidR="00B13568" w:rsidRPr="00B13568" w:rsidRDefault="00B13568" w:rsidP="0096330D">
            <w:pPr>
              <w:jc w:val="center"/>
            </w:pPr>
            <w:r w:rsidRPr="00B13568">
              <w:t>6.</w:t>
            </w:r>
          </w:p>
        </w:tc>
        <w:tc>
          <w:tcPr>
            <w:tcW w:w="4253" w:type="dxa"/>
            <w:vAlign w:val="center"/>
          </w:tcPr>
          <w:p w:rsidR="00B13568" w:rsidRDefault="00B13568" w:rsidP="0096330D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 xml:space="preserve">Специфика теле- и </w:t>
            </w:r>
            <w:proofErr w:type="spellStart"/>
            <w:r w:rsidRPr="00B13568">
              <w:rPr>
                <w:rFonts w:ascii="Times New Roman" w:hAnsi="Times New Roman"/>
                <w:sz w:val="24"/>
                <w:szCs w:val="24"/>
              </w:rPr>
              <w:t>радиоискусства</w:t>
            </w:r>
            <w:proofErr w:type="spellEnd"/>
            <w:r w:rsidRPr="00B13568">
              <w:rPr>
                <w:rFonts w:ascii="Times New Roman" w:hAnsi="Times New Roman"/>
                <w:sz w:val="24"/>
                <w:szCs w:val="24"/>
              </w:rPr>
              <w:t>. Новые формы художественного вещания.</w:t>
            </w:r>
          </w:p>
          <w:p w:rsidR="00B13568" w:rsidRPr="00B13568" w:rsidRDefault="00B13568" w:rsidP="0096330D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277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559" w:type="dxa"/>
          </w:tcPr>
          <w:p w:rsidR="00B13568" w:rsidRPr="00B13568" w:rsidRDefault="00B13568" w:rsidP="0096330D"/>
        </w:tc>
        <w:tc>
          <w:tcPr>
            <w:tcW w:w="3686" w:type="dxa"/>
          </w:tcPr>
          <w:p w:rsidR="00B13568" w:rsidRPr="00C00F74" w:rsidRDefault="00B13568" w:rsidP="00F75529">
            <w:r w:rsidRPr="00C00F74">
              <w:t>Обсуждение, работа в малых группах.</w:t>
            </w:r>
          </w:p>
          <w:p w:rsidR="00B13568" w:rsidRPr="00C00F74" w:rsidRDefault="00B13568" w:rsidP="00F75529">
            <w:r w:rsidRPr="00C00F74">
              <w:t>Опрос</w:t>
            </w:r>
          </w:p>
        </w:tc>
      </w:tr>
      <w:tr w:rsidR="00B13568" w:rsidRPr="00407753" w:rsidTr="00B13568">
        <w:trPr>
          <w:trHeight w:val="20"/>
        </w:trPr>
        <w:tc>
          <w:tcPr>
            <w:tcW w:w="707" w:type="dxa"/>
          </w:tcPr>
          <w:p w:rsidR="00B13568" w:rsidRPr="00B13568" w:rsidRDefault="00B13568" w:rsidP="0096330D">
            <w:pPr>
              <w:jc w:val="center"/>
            </w:pPr>
            <w:r w:rsidRPr="00B13568">
              <w:lastRenderedPageBreak/>
              <w:t>7.</w:t>
            </w:r>
          </w:p>
        </w:tc>
        <w:tc>
          <w:tcPr>
            <w:tcW w:w="4253" w:type="dxa"/>
            <w:vAlign w:val="center"/>
          </w:tcPr>
          <w:p w:rsidR="00B13568" w:rsidRDefault="00B13568" w:rsidP="0096330D">
            <w:pPr>
              <w:pStyle w:val="21"/>
              <w:ind w:firstLine="17"/>
              <w:rPr>
                <w:rFonts w:ascii="Times New Roman" w:hAnsi="Times New Roman"/>
                <w:b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Особенности функционирования художественного радио- и телевещания в Республике Беларусь на современном этапе</w:t>
            </w:r>
            <w:r w:rsidRPr="00B135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13568" w:rsidRPr="00B13568" w:rsidRDefault="00B13568" w:rsidP="0096330D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3568" w:rsidRPr="00B13568" w:rsidRDefault="00B13568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277" w:type="dxa"/>
          </w:tcPr>
          <w:p w:rsidR="00B13568" w:rsidRPr="00B13568" w:rsidRDefault="00B13568" w:rsidP="0096330D">
            <w:pPr>
              <w:jc w:val="center"/>
            </w:pPr>
          </w:p>
        </w:tc>
        <w:tc>
          <w:tcPr>
            <w:tcW w:w="1559" w:type="dxa"/>
          </w:tcPr>
          <w:p w:rsidR="00B13568" w:rsidRPr="00B13568" w:rsidRDefault="00B13568" w:rsidP="0096330D">
            <w:pPr>
              <w:jc w:val="center"/>
            </w:pPr>
            <w:r w:rsidRPr="00B13568">
              <w:t>2</w:t>
            </w:r>
          </w:p>
        </w:tc>
        <w:tc>
          <w:tcPr>
            <w:tcW w:w="3686" w:type="dxa"/>
          </w:tcPr>
          <w:p w:rsidR="00B13568" w:rsidRPr="00C00F74" w:rsidRDefault="00B13568" w:rsidP="00F75529">
            <w:r w:rsidRPr="00C00F74">
              <w:t>Обсуждение, работа в малых группах.</w:t>
            </w:r>
          </w:p>
          <w:p w:rsidR="00B13568" w:rsidRPr="00C00F74" w:rsidRDefault="00B13568" w:rsidP="00F75529">
            <w:r w:rsidRPr="00C00F74">
              <w:t>Опрос</w:t>
            </w:r>
          </w:p>
        </w:tc>
      </w:tr>
      <w:tr w:rsidR="00400A0E" w:rsidRPr="00407753" w:rsidTr="00B13568">
        <w:trPr>
          <w:trHeight w:val="20"/>
        </w:trPr>
        <w:tc>
          <w:tcPr>
            <w:tcW w:w="707" w:type="dxa"/>
          </w:tcPr>
          <w:p w:rsidR="00400A0E" w:rsidRPr="00B13568" w:rsidRDefault="00400A0E" w:rsidP="0096330D">
            <w:pPr>
              <w:jc w:val="center"/>
            </w:pPr>
          </w:p>
        </w:tc>
        <w:tc>
          <w:tcPr>
            <w:tcW w:w="4253" w:type="dxa"/>
            <w:vAlign w:val="center"/>
          </w:tcPr>
          <w:p w:rsidR="00400A0E" w:rsidRDefault="00400A0E" w:rsidP="0096330D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B13568" w:rsidRPr="00B13568" w:rsidRDefault="00B13568" w:rsidP="0096330D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A0E" w:rsidRPr="00B13568" w:rsidRDefault="00400A0E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400A0E" w:rsidRPr="00B13568" w:rsidRDefault="00400A0E" w:rsidP="0096330D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5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00A0E" w:rsidRPr="00B13568" w:rsidRDefault="00400A0E" w:rsidP="0096330D">
            <w:pPr>
              <w:jc w:val="center"/>
            </w:pPr>
          </w:p>
        </w:tc>
        <w:tc>
          <w:tcPr>
            <w:tcW w:w="1277" w:type="dxa"/>
            <w:vAlign w:val="center"/>
          </w:tcPr>
          <w:p w:rsidR="00400A0E" w:rsidRPr="00B13568" w:rsidRDefault="00400A0E" w:rsidP="0096330D">
            <w:pPr>
              <w:jc w:val="center"/>
            </w:pPr>
          </w:p>
        </w:tc>
        <w:tc>
          <w:tcPr>
            <w:tcW w:w="1559" w:type="dxa"/>
          </w:tcPr>
          <w:p w:rsidR="00400A0E" w:rsidRPr="00B13568" w:rsidRDefault="00400A0E" w:rsidP="0096330D">
            <w:pPr>
              <w:jc w:val="center"/>
            </w:pPr>
            <w:r w:rsidRPr="00B13568">
              <w:t>2</w:t>
            </w:r>
          </w:p>
        </w:tc>
        <w:tc>
          <w:tcPr>
            <w:tcW w:w="3686" w:type="dxa"/>
          </w:tcPr>
          <w:p w:rsidR="00400A0E" w:rsidRPr="00B13568" w:rsidRDefault="00400A0E" w:rsidP="0096330D">
            <w:pPr>
              <w:jc w:val="center"/>
            </w:pPr>
            <w:r w:rsidRPr="00B13568">
              <w:t>34</w:t>
            </w:r>
          </w:p>
        </w:tc>
      </w:tr>
    </w:tbl>
    <w:p w:rsidR="00400A0E" w:rsidRPr="00407753" w:rsidRDefault="00400A0E" w:rsidP="005F42C9">
      <w:pPr>
        <w:jc w:val="center"/>
        <w:rPr>
          <w:b/>
          <w:sz w:val="28"/>
          <w:szCs w:val="28"/>
        </w:rPr>
        <w:sectPr w:rsidR="00400A0E" w:rsidRPr="00407753" w:rsidSect="00B13568">
          <w:pgSz w:w="16840" w:h="11907" w:orient="landscape"/>
          <w:pgMar w:top="851" w:right="1418" w:bottom="851" w:left="1418" w:header="720" w:footer="720" w:gutter="0"/>
          <w:cols w:space="720"/>
          <w:titlePg/>
          <w:docGrid w:linePitch="326"/>
        </w:sectPr>
      </w:pPr>
    </w:p>
    <w:p w:rsidR="00400A0E" w:rsidRPr="00407753" w:rsidRDefault="00400A0E" w:rsidP="00400A0E">
      <w:pPr>
        <w:jc w:val="center"/>
        <w:rPr>
          <w:b/>
          <w:sz w:val="28"/>
          <w:szCs w:val="28"/>
        </w:rPr>
      </w:pPr>
      <w:r w:rsidRPr="00407753">
        <w:rPr>
          <w:b/>
          <w:sz w:val="28"/>
          <w:szCs w:val="28"/>
        </w:rPr>
        <w:lastRenderedPageBreak/>
        <w:t>ИНФОРМАЦИОННО-МЕТОДИЧЕСКАЯ ЧАСТЬ</w:t>
      </w:r>
    </w:p>
    <w:p w:rsidR="00400A0E" w:rsidRPr="00407753" w:rsidRDefault="00400A0E" w:rsidP="00400A0E">
      <w:pPr>
        <w:jc w:val="center"/>
        <w:rPr>
          <w:b/>
          <w:sz w:val="28"/>
          <w:szCs w:val="28"/>
          <w:highlight w:val="yellow"/>
        </w:rPr>
      </w:pPr>
    </w:p>
    <w:p w:rsidR="00400A0E" w:rsidRPr="00407753" w:rsidRDefault="00400A0E" w:rsidP="00400A0E">
      <w:pPr>
        <w:pStyle w:val="2"/>
        <w:numPr>
          <w:ilvl w:val="0"/>
          <w:numId w:val="0"/>
        </w:numPr>
        <w:spacing w:line="240" w:lineRule="auto"/>
        <w:ind w:firstLine="709"/>
        <w:rPr>
          <w:szCs w:val="28"/>
          <w:highlight w:val="yellow"/>
          <w:lang w:val="ru-RU"/>
        </w:rPr>
      </w:pPr>
    </w:p>
    <w:p w:rsidR="00400A0E" w:rsidRPr="00C57747" w:rsidRDefault="00400A0E" w:rsidP="00400A0E">
      <w:pPr>
        <w:pStyle w:val="2"/>
        <w:numPr>
          <w:ilvl w:val="0"/>
          <w:numId w:val="0"/>
        </w:numPr>
        <w:spacing w:line="240" w:lineRule="auto"/>
        <w:ind w:firstLine="709"/>
        <w:rPr>
          <w:szCs w:val="28"/>
          <w:lang w:val="ru-RU"/>
        </w:rPr>
      </w:pPr>
      <w:r w:rsidRPr="00C57747">
        <w:rPr>
          <w:szCs w:val="28"/>
          <w:lang w:val="ru-RU"/>
        </w:rPr>
        <w:t>ЛИТЕРАТУРА</w:t>
      </w:r>
    </w:p>
    <w:p w:rsidR="00400A0E" w:rsidRPr="00C57747" w:rsidRDefault="00400A0E" w:rsidP="00400A0E">
      <w:pPr>
        <w:pStyle w:val="a3"/>
        <w:tabs>
          <w:tab w:val="num" w:pos="1155"/>
        </w:tabs>
        <w:ind w:left="0"/>
        <w:rPr>
          <w:b/>
          <w:i/>
          <w:sz w:val="28"/>
          <w:szCs w:val="28"/>
          <w:lang w:val="be-BY"/>
        </w:rPr>
      </w:pPr>
      <w:r w:rsidRPr="00C57747">
        <w:rPr>
          <w:b/>
          <w:i/>
          <w:sz w:val="28"/>
          <w:szCs w:val="28"/>
          <w:lang w:val="be-BY"/>
        </w:rPr>
        <w:t>Основная</w:t>
      </w:r>
    </w:p>
    <w:p w:rsidR="00400A0E" w:rsidRPr="00C57747" w:rsidRDefault="00400A0E" w:rsidP="00400A0E">
      <w:pPr>
        <w:numPr>
          <w:ilvl w:val="0"/>
          <w:numId w:val="2"/>
        </w:numPr>
        <w:tabs>
          <w:tab w:val="clear" w:pos="360"/>
          <w:tab w:val="num" w:pos="786"/>
        </w:tabs>
        <w:ind w:left="786" w:right="-5"/>
        <w:jc w:val="both"/>
        <w:rPr>
          <w:sz w:val="28"/>
          <w:szCs w:val="28"/>
          <w:lang w:val="be-BY"/>
        </w:rPr>
      </w:pPr>
      <w:r w:rsidRPr="00C57747">
        <w:rPr>
          <w:sz w:val="28"/>
          <w:szCs w:val="28"/>
          <w:lang w:val="be-BY"/>
        </w:rPr>
        <w:t xml:space="preserve">Агафонова, Н.А. Жанрово-стилевые параметры </w:t>
      </w:r>
      <w:r w:rsidRPr="00C57747">
        <w:rPr>
          <w:sz w:val="28"/>
          <w:szCs w:val="28"/>
          <w:lang w:val="en-US"/>
        </w:rPr>
        <w:t>talk</w:t>
      </w:r>
      <w:r w:rsidRPr="00C57747">
        <w:rPr>
          <w:sz w:val="28"/>
          <w:szCs w:val="28"/>
          <w:lang w:val="be-BY"/>
        </w:rPr>
        <w:t>-</w:t>
      </w:r>
      <w:r w:rsidRPr="00C57747">
        <w:rPr>
          <w:sz w:val="28"/>
          <w:szCs w:val="28"/>
          <w:lang w:val="en-US"/>
        </w:rPr>
        <w:t>show</w:t>
      </w:r>
      <w:r w:rsidRPr="00C57747">
        <w:rPr>
          <w:sz w:val="28"/>
          <w:szCs w:val="28"/>
          <w:lang w:val="be-BY"/>
        </w:rPr>
        <w:t xml:space="preserve"> (на примере белорусского телевидения) // Пытанні мастацтвазнаўства, этналогіі і фалькларыстыкі : вып. 12 /. – Мінск : Права і эканоміка, 2012. – С. 126–131.</w:t>
      </w:r>
    </w:p>
    <w:p w:rsidR="00400A0E" w:rsidRPr="00C57747" w:rsidRDefault="00400A0E" w:rsidP="00400A0E">
      <w:pPr>
        <w:numPr>
          <w:ilvl w:val="0"/>
          <w:numId w:val="2"/>
        </w:numPr>
        <w:tabs>
          <w:tab w:val="clear" w:pos="360"/>
          <w:tab w:val="num" w:pos="786"/>
        </w:tabs>
        <w:ind w:left="786" w:right="-5"/>
        <w:jc w:val="both"/>
        <w:rPr>
          <w:sz w:val="28"/>
          <w:szCs w:val="28"/>
          <w:lang w:val="be-BY"/>
        </w:rPr>
      </w:pPr>
      <w:r w:rsidRPr="00C57747">
        <w:rPr>
          <w:sz w:val="28"/>
          <w:szCs w:val="28"/>
          <w:lang w:val="be-BY"/>
        </w:rPr>
        <w:t>Агафонова, Н.А. Феномен экранного искусства: теоретический аспект // Традыцыі і сучасны стан культуры і мастацтваў:  – Мінск: Права і эканоміка, 2011. – С. 96–97.</w:t>
      </w:r>
    </w:p>
    <w:p w:rsidR="00400A0E" w:rsidRPr="00C57747" w:rsidRDefault="00400A0E" w:rsidP="00400A0E">
      <w:pPr>
        <w:numPr>
          <w:ilvl w:val="0"/>
          <w:numId w:val="2"/>
        </w:numPr>
        <w:tabs>
          <w:tab w:val="clear" w:pos="360"/>
          <w:tab w:val="num" w:pos="786"/>
        </w:tabs>
        <w:ind w:left="786" w:right="-5"/>
        <w:jc w:val="both"/>
        <w:rPr>
          <w:sz w:val="28"/>
          <w:szCs w:val="28"/>
          <w:lang w:val="be-BY"/>
        </w:rPr>
      </w:pPr>
      <w:r w:rsidRPr="00400A0E">
        <w:rPr>
          <w:rStyle w:val="a8"/>
          <w:b w:val="0"/>
          <w:sz w:val="28"/>
          <w:szCs w:val="28"/>
          <w:lang w:val="be-BY"/>
        </w:rPr>
        <w:t>Белоокая М. А.</w:t>
      </w:r>
      <w:r w:rsidRPr="00C57747">
        <w:rPr>
          <w:rStyle w:val="a8"/>
          <w:sz w:val="28"/>
          <w:szCs w:val="28"/>
          <w:lang w:val="be-BY"/>
        </w:rPr>
        <w:t xml:space="preserve"> </w:t>
      </w:r>
      <w:r w:rsidRPr="00C57747">
        <w:rPr>
          <w:sz w:val="28"/>
          <w:szCs w:val="28"/>
          <w:lang w:val="be-BY"/>
        </w:rPr>
        <w:t xml:space="preserve">Телевизионный экран и неигровой кинематограф: специфика, тематика и взаимовлияние // Пытанні мастацтвазнаўства, этналогіі і фалькларыстыкі : вып. 18 /. – Мінск : Права і эканоміка, 2015. </w:t>
      </w:r>
      <w:r>
        <w:rPr>
          <w:sz w:val="28"/>
          <w:szCs w:val="28"/>
          <w:lang w:val="be-BY"/>
        </w:rPr>
        <w:t xml:space="preserve">– </w:t>
      </w:r>
      <w:r w:rsidRPr="00C57747">
        <w:rPr>
          <w:sz w:val="28"/>
          <w:szCs w:val="28"/>
          <w:lang w:val="be-BY"/>
        </w:rPr>
        <w:t>С. 116 – 122.</w:t>
      </w:r>
      <w:r w:rsidRPr="00925E51">
        <w:rPr>
          <w:sz w:val="28"/>
          <w:szCs w:val="28"/>
          <w:lang w:val="be-BY"/>
        </w:rPr>
        <w:t xml:space="preserve"> </w:t>
      </w:r>
    </w:p>
    <w:p w:rsidR="00400A0E" w:rsidRPr="00C57747" w:rsidRDefault="00400A0E" w:rsidP="00400A0E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  <w:lang w:val="be-BY"/>
        </w:rPr>
      </w:pPr>
      <w:r w:rsidRPr="00C57747">
        <w:rPr>
          <w:sz w:val="28"/>
          <w:szCs w:val="28"/>
          <w:lang w:val="be-BY"/>
        </w:rPr>
        <w:t>Беларускае радыё: гісторыя, сучаснасць, перспектывы развіцця // Матэрыялы Рэспубліканскай навукова-практычнай канферэнцыі, прысвечанай 80-годдзю Бе</w:t>
      </w:r>
      <w:r>
        <w:rPr>
          <w:sz w:val="28"/>
          <w:szCs w:val="28"/>
          <w:lang w:val="be-BY"/>
        </w:rPr>
        <w:t>ларускагарадыё. – М</w:t>
      </w:r>
      <w:r w:rsidRPr="00C57747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>нск</w:t>
      </w:r>
      <w:r w:rsidRPr="00C57747">
        <w:rPr>
          <w:sz w:val="28"/>
          <w:szCs w:val="28"/>
          <w:lang w:val="be-BY"/>
        </w:rPr>
        <w:t>, 2005.</w:t>
      </w:r>
    </w:p>
    <w:p w:rsidR="00400A0E" w:rsidRPr="00C57747" w:rsidRDefault="00400A0E" w:rsidP="00400A0E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  <w:lang w:val="be-BY"/>
        </w:rPr>
      </w:pPr>
      <w:proofErr w:type="spellStart"/>
      <w:r w:rsidRPr="00C57747">
        <w:rPr>
          <w:sz w:val="28"/>
          <w:szCs w:val="28"/>
        </w:rPr>
        <w:t>Брайант</w:t>
      </w:r>
      <w:proofErr w:type="spellEnd"/>
      <w:r w:rsidRPr="00C57747">
        <w:rPr>
          <w:sz w:val="28"/>
          <w:szCs w:val="28"/>
        </w:rPr>
        <w:t xml:space="preserve"> Д., Томпсон С. Основы воздействия СМИ: Пер. с англ. - М. : Изда</w:t>
      </w:r>
      <w:r>
        <w:rPr>
          <w:sz w:val="28"/>
          <w:szCs w:val="28"/>
        </w:rPr>
        <w:t xml:space="preserve">тельский дом «Вильяме», 2004. – </w:t>
      </w:r>
      <w:r w:rsidRPr="00C57747">
        <w:rPr>
          <w:sz w:val="28"/>
          <w:szCs w:val="28"/>
        </w:rPr>
        <w:t>432 с.</w:t>
      </w:r>
    </w:p>
    <w:p w:rsidR="00400A0E" w:rsidRPr="00C57747" w:rsidRDefault="00400A0E" w:rsidP="00400A0E">
      <w:pPr>
        <w:pStyle w:val="a9"/>
        <w:numPr>
          <w:ilvl w:val="0"/>
          <w:numId w:val="2"/>
        </w:numPr>
        <w:tabs>
          <w:tab w:val="clear" w:pos="360"/>
          <w:tab w:val="num" w:pos="786"/>
        </w:tabs>
        <w:ind w:left="786"/>
        <w:rPr>
          <w:sz w:val="28"/>
          <w:szCs w:val="28"/>
        </w:rPr>
      </w:pPr>
      <w:proofErr w:type="spellStart"/>
      <w:r w:rsidRPr="00C57747">
        <w:rPr>
          <w:sz w:val="28"/>
          <w:szCs w:val="28"/>
        </w:rPr>
        <w:t>Булацкий</w:t>
      </w:r>
      <w:proofErr w:type="spellEnd"/>
      <w:r w:rsidRPr="00C57747">
        <w:rPr>
          <w:sz w:val="28"/>
          <w:szCs w:val="28"/>
        </w:rPr>
        <w:t xml:space="preserve"> В. Г., Плавник А. А., Шеин В. Н.,</w:t>
      </w:r>
      <w:r w:rsidRPr="00C57747">
        <w:rPr>
          <w:sz w:val="28"/>
          <w:szCs w:val="28"/>
          <w:lang w:val="be-BY"/>
        </w:rPr>
        <w:t xml:space="preserve"> </w:t>
      </w:r>
      <w:r w:rsidRPr="00C57747">
        <w:rPr>
          <w:sz w:val="28"/>
          <w:szCs w:val="28"/>
        </w:rPr>
        <w:t xml:space="preserve"> </w:t>
      </w:r>
      <w:proofErr w:type="spellStart"/>
      <w:r w:rsidRPr="00C57747">
        <w:rPr>
          <w:sz w:val="28"/>
          <w:szCs w:val="28"/>
        </w:rPr>
        <w:t>Яконюк</w:t>
      </w:r>
      <w:proofErr w:type="spellEnd"/>
      <w:r w:rsidRPr="00C57747">
        <w:rPr>
          <w:sz w:val="28"/>
          <w:szCs w:val="28"/>
        </w:rPr>
        <w:t xml:space="preserve"> Д. Л. Основы белорусской </w:t>
      </w:r>
      <w:r>
        <w:rPr>
          <w:sz w:val="28"/>
          <w:szCs w:val="28"/>
        </w:rPr>
        <w:t xml:space="preserve"> </w:t>
      </w:r>
      <w:r w:rsidRPr="00C57747">
        <w:rPr>
          <w:sz w:val="28"/>
          <w:szCs w:val="28"/>
        </w:rPr>
        <w:t>радиожурналистики. Часть 1. История радиовещания. Формы и</w:t>
      </w:r>
      <w:r>
        <w:rPr>
          <w:sz w:val="28"/>
          <w:szCs w:val="28"/>
        </w:rPr>
        <w:t xml:space="preserve"> жанры // Учебное пособие. – М</w:t>
      </w:r>
      <w:r>
        <w:rPr>
          <w:sz w:val="28"/>
          <w:szCs w:val="28"/>
          <w:lang w:val="be-BY"/>
        </w:rPr>
        <w:t>инск</w:t>
      </w:r>
      <w:r w:rsidRPr="00C57747">
        <w:rPr>
          <w:sz w:val="28"/>
          <w:szCs w:val="28"/>
        </w:rPr>
        <w:t>, 2006.</w:t>
      </w:r>
    </w:p>
    <w:p w:rsidR="00400A0E" w:rsidRPr="00C57747" w:rsidRDefault="00400A0E" w:rsidP="00400A0E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</w:rPr>
      </w:pPr>
      <w:proofErr w:type="spellStart"/>
      <w:r w:rsidRPr="00C57747">
        <w:rPr>
          <w:sz w:val="28"/>
          <w:szCs w:val="28"/>
        </w:rPr>
        <w:t>Булацкі</w:t>
      </w:r>
      <w:proofErr w:type="spellEnd"/>
      <w:r w:rsidRPr="00C57747">
        <w:rPr>
          <w:sz w:val="28"/>
          <w:szCs w:val="28"/>
        </w:rPr>
        <w:t xml:space="preserve"> Р.В., </w:t>
      </w:r>
      <w:proofErr w:type="spellStart"/>
      <w:r w:rsidRPr="00C57747">
        <w:rPr>
          <w:sz w:val="28"/>
          <w:szCs w:val="28"/>
        </w:rPr>
        <w:t>Сачанка</w:t>
      </w:r>
      <w:proofErr w:type="spellEnd"/>
      <w:r w:rsidRPr="00C57747">
        <w:rPr>
          <w:sz w:val="28"/>
          <w:szCs w:val="28"/>
        </w:rPr>
        <w:t xml:space="preserve"> І.І., </w:t>
      </w:r>
      <w:proofErr w:type="spellStart"/>
      <w:r w:rsidRPr="00C57747">
        <w:rPr>
          <w:sz w:val="28"/>
          <w:szCs w:val="28"/>
        </w:rPr>
        <w:t>Говін</w:t>
      </w:r>
      <w:proofErr w:type="spellEnd"/>
      <w:r w:rsidRPr="00C57747">
        <w:rPr>
          <w:sz w:val="28"/>
          <w:szCs w:val="28"/>
        </w:rPr>
        <w:t xml:space="preserve"> С.В. </w:t>
      </w:r>
      <w:proofErr w:type="spellStart"/>
      <w:r w:rsidRPr="00C57747">
        <w:rPr>
          <w:sz w:val="28"/>
          <w:szCs w:val="28"/>
        </w:rPr>
        <w:t>Гісторыя</w:t>
      </w:r>
      <w:proofErr w:type="spellEnd"/>
      <w:r w:rsidRPr="00C57747">
        <w:rPr>
          <w:sz w:val="28"/>
          <w:szCs w:val="28"/>
          <w:lang w:val="be-BY"/>
        </w:rPr>
        <w:t xml:space="preserve"> </w:t>
      </w:r>
      <w:proofErr w:type="spellStart"/>
      <w:r w:rsidRPr="00C57747">
        <w:rPr>
          <w:sz w:val="28"/>
          <w:szCs w:val="28"/>
        </w:rPr>
        <w:t>беларускай</w:t>
      </w:r>
      <w:proofErr w:type="spellEnd"/>
      <w:r w:rsidRPr="00C57747"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</w:rPr>
        <w:t>журналістыкі</w:t>
      </w:r>
      <w:proofErr w:type="spellEnd"/>
      <w:r>
        <w:rPr>
          <w:sz w:val="28"/>
          <w:szCs w:val="28"/>
        </w:rPr>
        <w:t>. М</w:t>
      </w:r>
      <w:r w:rsidRPr="00C57747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 xml:space="preserve">нск, </w:t>
      </w:r>
      <w:r w:rsidRPr="00C57747">
        <w:rPr>
          <w:sz w:val="28"/>
          <w:szCs w:val="28"/>
        </w:rPr>
        <w:t>1979.</w:t>
      </w:r>
    </w:p>
    <w:p w:rsidR="00400A0E" w:rsidRPr="00C57747" w:rsidRDefault="00400A0E" w:rsidP="00400A0E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</w:rPr>
      </w:pPr>
      <w:r w:rsidRPr="00C57747">
        <w:rPr>
          <w:sz w:val="28"/>
          <w:szCs w:val="28"/>
          <w:lang w:val="be-BY"/>
        </w:rPr>
        <w:t xml:space="preserve"> </w:t>
      </w:r>
      <w:r w:rsidRPr="00C57747">
        <w:rPr>
          <w:sz w:val="28"/>
          <w:szCs w:val="28"/>
        </w:rPr>
        <w:t>Герасимова С. А. Телевидение как средство формирования и управления общественным сознанием // Управленческое консультирование. - 2007. - №2. - С. 143 - 148.</w:t>
      </w:r>
    </w:p>
    <w:p w:rsidR="00400A0E" w:rsidRPr="00C57747" w:rsidRDefault="00400A0E" w:rsidP="00400A0E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</w:rPr>
      </w:pPr>
      <w:r w:rsidRPr="00C57747">
        <w:rPr>
          <w:sz w:val="28"/>
          <w:szCs w:val="28"/>
          <w:lang w:val="be-BY"/>
        </w:rPr>
        <w:t xml:space="preserve"> </w:t>
      </w:r>
      <w:r w:rsidRPr="00C57747">
        <w:rPr>
          <w:sz w:val="28"/>
          <w:szCs w:val="28"/>
        </w:rPr>
        <w:t xml:space="preserve">Диалог культур и перспективы социокультурной глобализации в современном обществе : сборник научных статей / редколлегия: В.Ф. Мартынов (ответственный редактор) и др. – Минск : Белорусский государственный университет, 2005. – 204 с. </w:t>
      </w:r>
    </w:p>
    <w:p w:rsidR="00400A0E" w:rsidRPr="00400A0E" w:rsidRDefault="00400A0E" w:rsidP="00400A0E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  <w:lang w:val="be-BY"/>
        </w:rPr>
      </w:pPr>
      <w:r w:rsidRPr="00C57747">
        <w:rPr>
          <w:sz w:val="28"/>
          <w:szCs w:val="28"/>
          <w:lang w:val="be-BY"/>
        </w:rPr>
        <w:t xml:space="preserve">  К</w:t>
      </w:r>
      <w:proofErr w:type="spellStart"/>
      <w:r w:rsidRPr="00C57747">
        <w:rPr>
          <w:sz w:val="28"/>
          <w:szCs w:val="28"/>
        </w:rPr>
        <w:t>узьмін</w:t>
      </w:r>
      <w:proofErr w:type="spellEnd"/>
      <w:r w:rsidRPr="00C57747">
        <w:rPr>
          <w:sz w:val="28"/>
          <w:szCs w:val="28"/>
          <w:lang w:val="be-BY"/>
        </w:rPr>
        <w:t>а</w:t>
      </w:r>
      <w:proofErr w:type="spellStart"/>
      <w:r w:rsidRPr="00C57747">
        <w:rPr>
          <w:sz w:val="28"/>
          <w:szCs w:val="28"/>
        </w:rPr>
        <w:t>ва</w:t>
      </w:r>
      <w:proofErr w:type="spellEnd"/>
      <w:r w:rsidRPr="00C57747">
        <w:rPr>
          <w:sz w:val="28"/>
          <w:szCs w:val="28"/>
        </w:rPr>
        <w:t xml:space="preserve">, А. Ю. </w:t>
      </w:r>
      <w:proofErr w:type="spellStart"/>
      <w:r w:rsidRPr="00C57747">
        <w:rPr>
          <w:sz w:val="28"/>
          <w:szCs w:val="28"/>
        </w:rPr>
        <w:t>Тэлешоу</w:t>
      </w:r>
      <w:proofErr w:type="spellEnd"/>
      <w:r w:rsidRPr="00C57747">
        <w:rPr>
          <w:sz w:val="28"/>
          <w:szCs w:val="28"/>
        </w:rPr>
        <w:t xml:space="preserve">: ад </w:t>
      </w:r>
      <w:proofErr w:type="spellStart"/>
      <w:r w:rsidRPr="00C57747">
        <w:rPr>
          <w:sz w:val="28"/>
          <w:szCs w:val="28"/>
        </w:rPr>
        <w:t>творчай</w:t>
      </w:r>
      <w:proofErr w:type="spellEnd"/>
      <w:r w:rsidRPr="00C57747">
        <w:rPr>
          <w:sz w:val="28"/>
          <w:szCs w:val="28"/>
        </w:rPr>
        <w:t xml:space="preserve"> </w:t>
      </w:r>
      <w:proofErr w:type="spellStart"/>
      <w:r w:rsidRPr="00C57747">
        <w:rPr>
          <w:sz w:val="28"/>
          <w:szCs w:val="28"/>
        </w:rPr>
        <w:t>задумы</w:t>
      </w:r>
      <w:proofErr w:type="spellEnd"/>
      <w:r w:rsidRPr="00C57747">
        <w:rPr>
          <w:sz w:val="28"/>
          <w:szCs w:val="28"/>
        </w:rPr>
        <w:t xml:space="preserve"> да </w:t>
      </w:r>
      <w:proofErr w:type="spellStart"/>
      <w:r w:rsidRPr="00400A0E">
        <w:rPr>
          <w:sz w:val="28"/>
          <w:szCs w:val="28"/>
        </w:rPr>
        <w:t>рэалізацыі</w:t>
      </w:r>
      <w:proofErr w:type="spellEnd"/>
      <w:r w:rsidRPr="00400A0E">
        <w:rPr>
          <w:sz w:val="28"/>
          <w:szCs w:val="28"/>
        </w:rPr>
        <w:t xml:space="preserve"> /– </w:t>
      </w:r>
      <w:proofErr w:type="spellStart"/>
      <w:r w:rsidRPr="00400A0E">
        <w:rPr>
          <w:sz w:val="28"/>
          <w:szCs w:val="28"/>
        </w:rPr>
        <w:t>Мінск</w:t>
      </w:r>
      <w:proofErr w:type="spellEnd"/>
      <w:r w:rsidRPr="00400A0E">
        <w:rPr>
          <w:sz w:val="28"/>
          <w:szCs w:val="28"/>
        </w:rPr>
        <w:t xml:space="preserve">: </w:t>
      </w:r>
      <w:proofErr w:type="spellStart"/>
      <w:r w:rsidRPr="00400A0E">
        <w:rPr>
          <w:sz w:val="28"/>
          <w:szCs w:val="28"/>
        </w:rPr>
        <w:t>Медысонт</w:t>
      </w:r>
      <w:proofErr w:type="spellEnd"/>
      <w:r w:rsidRPr="00400A0E">
        <w:rPr>
          <w:sz w:val="28"/>
          <w:szCs w:val="28"/>
        </w:rPr>
        <w:t>, 2014. – 112 с.</w:t>
      </w:r>
    </w:p>
    <w:p w:rsidR="00400A0E" w:rsidRPr="00400A0E" w:rsidRDefault="00400A0E" w:rsidP="00400A0E">
      <w:pPr>
        <w:pStyle w:val="31"/>
        <w:numPr>
          <w:ilvl w:val="0"/>
          <w:numId w:val="2"/>
        </w:numPr>
        <w:tabs>
          <w:tab w:val="clear" w:pos="360"/>
          <w:tab w:val="num" w:pos="786"/>
        </w:tabs>
        <w:spacing w:after="0"/>
        <w:ind w:left="786"/>
        <w:jc w:val="both"/>
        <w:rPr>
          <w:sz w:val="28"/>
          <w:szCs w:val="28"/>
        </w:rPr>
      </w:pPr>
      <w:r w:rsidRPr="00400A0E">
        <w:rPr>
          <w:sz w:val="28"/>
          <w:szCs w:val="28"/>
          <w:lang w:val="be-BY"/>
        </w:rPr>
        <w:t xml:space="preserve"> </w:t>
      </w:r>
      <w:proofErr w:type="spellStart"/>
      <w:r w:rsidRPr="00400A0E">
        <w:rPr>
          <w:sz w:val="28"/>
          <w:szCs w:val="28"/>
        </w:rPr>
        <w:t>Маминов</w:t>
      </w:r>
      <w:proofErr w:type="spellEnd"/>
      <w:r w:rsidRPr="00400A0E">
        <w:rPr>
          <w:sz w:val="28"/>
          <w:szCs w:val="28"/>
        </w:rPr>
        <w:t xml:space="preserve">, Н. В. Визуальные решения телепрограмм: Операторское искусство и творчество </w:t>
      </w:r>
      <w:proofErr w:type="spellStart"/>
      <w:r w:rsidRPr="00400A0E">
        <w:rPr>
          <w:sz w:val="28"/>
          <w:szCs w:val="28"/>
        </w:rPr>
        <w:t>теледизайнеров</w:t>
      </w:r>
      <w:proofErr w:type="spellEnd"/>
      <w:r w:rsidRPr="00400A0E">
        <w:rPr>
          <w:sz w:val="28"/>
          <w:szCs w:val="28"/>
          <w:lang w:val="be-BY"/>
        </w:rPr>
        <w:t xml:space="preserve">. </w:t>
      </w:r>
      <w:r w:rsidRPr="00400A0E">
        <w:rPr>
          <w:sz w:val="28"/>
          <w:szCs w:val="28"/>
        </w:rPr>
        <w:t xml:space="preserve">– Минск: А.Н. </w:t>
      </w:r>
      <w:proofErr w:type="spellStart"/>
      <w:r w:rsidRPr="00400A0E">
        <w:rPr>
          <w:sz w:val="28"/>
          <w:szCs w:val="28"/>
        </w:rPr>
        <w:t>Вараксин</w:t>
      </w:r>
      <w:proofErr w:type="spellEnd"/>
      <w:r w:rsidRPr="00400A0E">
        <w:rPr>
          <w:sz w:val="28"/>
          <w:szCs w:val="28"/>
        </w:rPr>
        <w:t>, 2012. – 168 с.</w:t>
      </w:r>
    </w:p>
    <w:p w:rsidR="00400A0E" w:rsidRPr="00400A0E" w:rsidRDefault="00400A0E" w:rsidP="00400A0E">
      <w:pPr>
        <w:pStyle w:val="31"/>
        <w:numPr>
          <w:ilvl w:val="0"/>
          <w:numId w:val="2"/>
        </w:numPr>
        <w:tabs>
          <w:tab w:val="clear" w:pos="360"/>
          <w:tab w:val="num" w:pos="786"/>
        </w:tabs>
        <w:spacing w:after="0"/>
        <w:ind w:left="786"/>
        <w:jc w:val="both"/>
        <w:rPr>
          <w:sz w:val="28"/>
          <w:szCs w:val="28"/>
        </w:rPr>
      </w:pPr>
      <w:r w:rsidRPr="00400A0E">
        <w:rPr>
          <w:sz w:val="28"/>
          <w:szCs w:val="28"/>
          <w:lang w:val="be-BY"/>
        </w:rPr>
        <w:t xml:space="preserve"> Мельникова Л.И., Плавник А. А. Основы белорусской тележурналистики: учебно-методческое пособие для студентов высших учебных заведений, обучающихся по специальности 1-23 01 08 “Журналистика (по направлениям)”. – Минск, 2011 г. </w:t>
      </w:r>
    </w:p>
    <w:p w:rsidR="00400A0E" w:rsidRPr="00400A0E" w:rsidRDefault="00400A0E" w:rsidP="00400A0E">
      <w:pPr>
        <w:pStyle w:val="31"/>
        <w:numPr>
          <w:ilvl w:val="0"/>
          <w:numId w:val="2"/>
        </w:numPr>
        <w:tabs>
          <w:tab w:val="clear" w:pos="360"/>
          <w:tab w:val="num" w:pos="786"/>
        </w:tabs>
        <w:spacing w:after="0"/>
        <w:ind w:left="786"/>
        <w:jc w:val="both"/>
        <w:rPr>
          <w:sz w:val="28"/>
          <w:szCs w:val="28"/>
        </w:rPr>
      </w:pPr>
      <w:r w:rsidRPr="00400A0E">
        <w:rPr>
          <w:sz w:val="28"/>
          <w:szCs w:val="28"/>
          <w:lang w:val="be-BY"/>
        </w:rPr>
        <w:t xml:space="preserve"> </w:t>
      </w:r>
      <w:r w:rsidRPr="00400A0E">
        <w:rPr>
          <w:sz w:val="28"/>
          <w:szCs w:val="28"/>
        </w:rPr>
        <w:t xml:space="preserve">Моисеев, </w:t>
      </w:r>
      <w:r w:rsidRPr="00400A0E">
        <w:rPr>
          <w:sz w:val="28"/>
          <w:szCs w:val="28"/>
          <w:lang w:val="be-BY"/>
        </w:rPr>
        <w:t xml:space="preserve"> </w:t>
      </w:r>
      <w:r w:rsidRPr="00400A0E">
        <w:rPr>
          <w:sz w:val="28"/>
          <w:szCs w:val="28"/>
        </w:rPr>
        <w:t>Н.Н. Универсум. Информация. Общество / М. : Устойчивый мир, 2001. – 198 с.</w:t>
      </w:r>
    </w:p>
    <w:p w:rsidR="00400A0E" w:rsidRPr="00400A0E" w:rsidRDefault="00400A0E" w:rsidP="00400A0E">
      <w:pPr>
        <w:pStyle w:val="31"/>
        <w:numPr>
          <w:ilvl w:val="0"/>
          <w:numId w:val="2"/>
        </w:numPr>
        <w:tabs>
          <w:tab w:val="clear" w:pos="360"/>
          <w:tab w:val="num" w:pos="786"/>
        </w:tabs>
        <w:spacing w:after="0"/>
        <w:ind w:left="786"/>
        <w:jc w:val="both"/>
        <w:rPr>
          <w:sz w:val="28"/>
          <w:szCs w:val="28"/>
        </w:rPr>
      </w:pPr>
      <w:r w:rsidRPr="00400A0E">
        <w:rPr>
          <w:sz w:val="28"/>
          <w:szCs w:val="28"/>
          <w:lang w:val="be-BY"/>
        </w:rPr>
        <w:lastRenderedPageBreak/>
        <w:t xml:space="preserve"> </w:t>
      </w:r>
      <w:proofErr w:type="spellStart"/>
      <w:r w:rsidRPr="00400A0E">
        <w:rPr>
          <w:sz w:val="28"/>
          <w:szCs w:val="28"/>
        </w:rPr>
        <w:t>Нечай</w:t>
      </w:r>
      <w:proofErr w:type="spellEnd"/>
      <w:r w:rsidRPr="00400A0E">
        <w:rPr>
          <w:sz w:val="28"/>
          <w:szCs w:val="28"/>
        </w:rPr>
        <w:t>, О.Ф. Экранная культура</w:t>
      </w:r>
      <w:r w:rsidRPr="00400A0E">
        <w:rPr>
          <w:sz w:val="28"/>
          <w:szCs w:val="28"/>
          <w:lang w:val="be-BY"/>
        </w:rPr>
        <w:t xml:space="preserve"> – </w:t>
      </w:r>
      <w:r w:rsidRPr="00400A0E">
        <w:rPr>
          <w:sz w:val="28"/>
          <w:szCs w:val="28"/>
        </w:rPr>
        <w:t>трансляция и создание художественных ценностей</w:t>
      </w:r>
      <w:r w:rsidRPr="00400A0E">
        <w:rPr>
          <w:sz w:val="28"/>
          <w:szCs w:val="28"/>
          <w:lang w:val="be-BY"/>
        </w:rPr>
        <w:t xml:space="preserve"> </w:t>
      </w:r>
      <w:r w:rsidRPr="00400A0E">
        <w:rPr>
          <w:sz w:val="28"/>
          <w:szCs w:val="28"/>
        </w:rPr>
        <w:t>// Экран и культура: Бел. док. кино и культура Беларуси</w:t>
      </w:r>
      <w:r w:rsidRPr="00400A0E">
        <w:rPr>
          <w:sz w:val="28"/>
          <w:szCs w:val="28"/>
          <w:lang w:val="be-BY"/>
        </w:rPr>
        <w:t xml:space="preserve">. </w:t>
      </w:r>
      <w:r w:rsidRPr="00400A0E">
        <w:rPr>
          <w:sz w:val="28"/>
          <w:szCs w:val="28"/>
        </w:rPr>
        <w:t xml:space="preserve">— Минск, 1999. — С. 22 – 32. </w:t>
      </w:r>
    </w:p>
    <w:p w:rsidR="00400A0E" w:rsidRPr="00400A0E" w:rsidRDefault="00400A0E" w:rsidP="00400A0E">
      <w:pPr>
        <w:pStyle w:val="31"/>
        <w:numPr>
          <w:ilvl w:val="0"/>
          <w:numId w:val="2"/>
        </w:numPr>
        <w:tabs>
          <w:tab w:val="clear" w:pos="360"/>
          <w:tab w:val="num" w:pos="786"/>
        </w:tabs>
        <w:spacing w:after="0"/>
        <w:ind w:left="786"/>
        <w:jc w:val="both"/>
        <w:rPr>
          <w:sz w:val="28"/>
          <w:szCs w:val="28"/>
        </w:rPr>
      </w:pPr>
      <w:r w:rsidRPr="00400A0E">
        <w:rPr>
          <w:sz w:val="28"/>
          <w:szCs w:val="28"/>
          <w:lang w:val="be-BY"/>
        </w:rPr>
        <w:t xml:space="preserve">  </w:t>
      </w:r>
      <w:r w:rsidRPr="00400A0E">
        <w:rPr>
          <w:sz w:val="28"/>
          <w:szCs w:val="28"/>
        </w:rPr>
        <w:t>Плавник А. Основные этапы развития аудиовизуальных СМИ. Учебно-методический комплекс. – М</w:t>
      </w:r>
      <w:r w:rsidRPr="00400A0E">
        <w:rPr>
          <w:sz w:val="28"/>
          <w:szCs w:val="28"/>
          <w:lang w:val="be-BY"/>
        </w:rPr>
        <w:t>инск</w:t>
      </w:r>
      <w:r w:rsidRPr="00400A0E">
        <w:rPr>
          <w:sz w:val="28"/>
          <w:szCs w:val="28"/>
        </w:rPr>
        <w:t>, 2003.</w:t>
      </w:r>
    </w:p>
    <w:p w:rsidR="00400A0E" w:rsidRPr="00400A0E" w:rsidRDefault="00400A0E" w:rsidP="00400A0E">
      <w:pPr>
        <w:pStyle w:val="31"/>
        <w:numPr>
          <w:ilvl w:val="0"/>
          <w:numId w:val="2"/>
        </w:numPr>
        <w:tabs>
          <w:tab w:val="clear" w:pos="360"/>
          <w:tab w:val="num" w:pos="786"/>
        </w:tabs>
        <w:spacing w:after="0"/>
        <w:ind w:left="786"/>
        <w:jc w:val="both"/>
        <w:rPr>
          <w:sz w:val="28"/>
          <w:szCs w:val="28"/>
        </w:rPr>
      </w:pPr>
      <w:r w:rsidRPr="00400A0E">
        <w:rPr>
          <w:sz w:val="28"/>
          <w:szCs w:val="28"/>
          <w:lang w:val="be-BY"/>
        </w:rPr>
        <w:t xml:space="preserve"> </w:t>
      </w:r>
      <w:r w:rsidRPr="00400A0E">
        <w:rPr>
          <w:sz w:val="28"/>
          <w:szCs w:val="28"/>
        </w:rPr>
        <w:t xml:space="preserve">Плавник А. </w:t>
      </w:r>
      <w:r w:rsidRPr="00400A0E">
        <w:rPr>
          <w:sz w:val="28"/>
          <w:szCs w:val="28"/>
          <w:lang w:val="be-BY"/>
        </w:rPr>
        <w:t>Ис</w:t>
      </w:r>
      <w:r w:rsidR="00352CE5">
        <w:fldChar w:fldCharType="begin"/>
      </w:r>
      <w:r w:rsidR="00352CE5">
        <w:instrText xml:space="preserve"> HYPERLINK "http://natbookcat.org.by/isgbi/marcview.do?id=507041&amp;position=2" </w:instrText>
      </w:r>
      <w:r w:rsidR="00352CE5">
        <w:fldChar w:fldCharType="separate"/>
      </w:r>
      <w:r w:rsidRPr="00400A0E">
        <w:rPr>
          <w:rStyle w:val="aa"/>
          <w:color w:val="auto"/>
          <w:sz w:val="28"/>
          <w:szCs w:val="28"/>
          <w:u w:val="none"/>
        </w:rPr>
        <w:t>тория белорусского телевидения : Учеб.-метод. пособие по курсу "История радио и телевидения Белоруссии" : В 2 ч. / Бел. гос. ун-т им. В. И. Ленина</w:t>
      </w:r>
      <w:r w:rsidRPr="00400A0E">
        <w:rPr>
          <w:rStyle w:val="aa"/>
          <w:color w:val="auto"/>
          <w:sz w:val="28"/>
          <w:szCs w:val="28"/>
          <w:u w:val="none"/>
          <w:lang w:val="be-BY"/>
        </w:rPr>
        <w:t>.</w:t>
      </w:r>
      <w:r w:rsidRPr="00400A0E">
        <w:rPr>
          <w:rStyle w:val="aa"/>
          <w:color w:val="auto"/>
          <w:sz w:val="28"/>
          <w:szCs w:val="28"/>
          <w:u w:val="none"/>
        </w:rPr>
        <w:t xml:space="preserve"> </w:t>
      </w:r>
      <w:r w:rsidR="00352CE5">
        <w:rPr>
          <w:rStyle w:val="aa"/>
          <w:color w:val="auto"/>
          <w:sz w:val="28"/>
          <w:szCs w:val="28"/>
          <w:u w:val="none"/>
        </w:rPr>
        <w:fldChar w:fldCharType="end"/>
      </w:r>
      <w:r w:rsidRPr="00400A0E">
        <w:rPr>
          <w:sz w:val="28"/>
          <w:szCs w:val="28"/>
        </w:rPr>
        <w:t xml:space="preserve"> Минск, 19</w:t>
      </w:r>
      <w:r w:rsidRPr="00400A0E">
        <w:rPr>
          <w:sz w:val="28"/>
          <w:szCs w:val="28"/>
          <w:lang w:val="be-BY"/>
        </w:rPr>
        <w:t>8</w:t>
      </w:r>
      <w:r w:rsidRPr="00400A0E">
        <w:rPr>
          <w:sz w:val="28"/>
          <w:szCs w:val="28"/>
        </w:rPr>
        <w:t>9.</w:t>
      </w:r>
    </w:p>
    <w:p w:rsidR="00400A0E" w:rsidRPr="00400A0E" w:rsidRDefault="00400A0E" w:rsidP="00400A0E">
      <w:pPr>
        <w:pStyle w:val="a9"/>
        <w:numPr>
          <w:ilvl w:val="0"/>
          <w:numId w:val="2"/>
        </w:numPr>
        <w:tabs>
          <w:tab w:val="clear" w:pos="360"/>
          <w:tab w:val="num" w:pos="786"/>
        </w:tabs>
        <w:ind w:left="786"/>
        <w:rPr>
          <w:sz w:val="28"/>
          <w:szCs w:val="28"/>
          <w:lang w:val="be-BY"/>
        </w:rPr>
      </w:pPr>
      <w:r w:rsidRPr="00400A0E">
        <w:rPr>
          <w:sz w:val="28"/>
          <w:szCs w:val="28"/>
          <w:lang w:val="be-BY"/>
        </w:rPr>
        <w:t xml:space="preserve"> Радкевіч Я. Р. Беларускае  радыё: гісторыя,  перспектывы  развіцця. – Мінск, 1983.</w:t>
      </w:r>
    </w:p>
    <w:p w:rsidR="00400A0E" w:rsidRPr="00400A0E" w:rsidRDefault="00400A0E" w:rsidP="00400A0E">
      <w:pPr>
        <w:pStyle w:val="31"/>
        <w:numPr>
          <w:ilvl w:val="0"/>
          <w:numId w:val="2"/>
        </w:numPr>
        <w:tabs>
          <w:tab w:val="clear" w:pos="360"/>
          <w:tab w:val="num" w:pos="786"/>
        </w:tabs>
        <w:spacing w:after="0"/>
        <w:ind w:left="786"/>
        <w:jc w:val="both"/>
        <w:rPr>
          <w:sz w:val="28"/>
          <w:szCs w:val="28"/>
        </w:rPr>
      </w:pPr>
      <w:r w:rsidRPr="00400A0E">
        <w:rPr>
          <w:sz w:val="28"/>
          <w:szCs w:val="28"/>
          <w:lang w:val="be-BY"/>
        </w:rPr>
        <w:t xml:space="preserve"> </w:t>
      </w:r>
      <w:proofErr w:type="spellStart"/>
      <w:r w:rsidRPr="00400A0E">
        <w:rPr>
          <w:sz w:val="28"/>
          <w:szCs w:val="28"/>
        </w:rPr>
        <w:t>Сидорская</w:t>
      </w:r>
      <w:proofErr w:type="spellEnd"/>
      <w:r w:rsidRPr="00400A0E">
        <w:rPr>
          <w:sz w:val="28"/>
          <w:szCs w:val="28"/>
        </w:rPr>
        <w:t xml:space="preserve"> И. В. Теория коммуникации : учеб.-метод. комплекс для студентов фак. журналистики</w:t>
      </w:r>
      <w:r w:rsidRPr="00400A0E">
        <w:rPr>
          <w:sz w:val="28"/>
          <w:szCs w:val="28"/>
          <w:lang w:val="be-BY"/>
        </w:rPr>
        <w:t xml:space="preserve">. </w:t>
      </w:r>
      <w:r w:rsidRPr="00400A0E">
        <w:rPr>
          <w:sz w:val="28"/>
          <w:szCs w:val="28"/>
        </w:rPr>
        <w:t xml:space="preserve">– Минск: БГУ, 2008. – 160 с. </w:t>
      </w:r>
    </w:p>
    <w:p w:rsidR="00400A0E" w:rsidRPr="00400A0E" w:rsidRDefault="00400A0E" w:rsidP="00400A0E">
      <w:pPr>
        <w:pStyle w:val="31"/>
        <w:numPr>
          <w:ilvl w:val="0"/>
          <w:numId w:val="2"/>
        </w:numPr>
        <w:tabs>
          <w:tab w:val="clear" w:pos="360"/>
          <w:tab w:val="num" w:pos="786"/>
        </w:tabs>
        <w:spacing w:after="0"/>
        <w:ind w:left="786"/>
        <w:jc w:val="both"/>
        <w:rPr>
          <w:sz w:val="28"/>
          <w:szCs w:val="28"/>
        </w:rPr>
      </w:pPr>
      <w:r w:rsidRPr="00400A0E">
        <w:rPr>
          <w:sz w:val="28"/>
          <w:szCs w:val="28"/>
          <w:lang w:val="be-BY"/>
        </w:rPr>
        <w:t xml:space="preserve"> Сушко Е. О. Музыкальное телевидение Беларуси: жанровая типология и основные тенденции развития /Диссертация на соискание ученой степени кандидата искусствоведения по специальности 17.00.03 – кино-, теле- и другие экранные искусства. – Минск, 2015.</w:t>
      </w:r>
    </w:p>
    <w:p w:rsidR="00400A0E" w:rsidRPr="00400A0E" w:rsidRDefault="00400A0E" w:rsidP="00400A0E">
      <w:pPr>
        <w:pStyle w:val="31"/>
        <w:numPr>
          <w:ilvl w:val="0"/>
          <w:numId w:val="2"/>
        </w:numPr>
        <w:tabs>
          <w:tab w:val="clear" w:pos="360"/>
          <w:tab w:val="num" w:pos="786"/>
        </w:tabs>
        <w:spacing w:after="0"/>
        <w:ind w:left="786"/>
        <w:jc w:val="both"/>
        <w:rPr>
          <w:sz w:val="28"/>
          <w:szCs w:val="28"/>
        </w:rPr>
      </w:pPr>
      <w:r w:rsidRPr="00400A0E">
        <w:rPr>
          <w:sz w:val="28"/>
          <w:szCs w:val="28"/>
          <w:lang w:val="be-BY"/>
        </w:rPr>
        <w:t xml:space="preserve"> </w:t>
      </w:r>
      <w:r w:rsidRPr="00400A0E">
        <w:rPr>
          <w:sz w:val="28"/>
          <w:szCs w:val="28"/>
        </w:rPr>
        <w:t xml:space="preserve">Федоров А.В. Основные теоретические концепции </w:t>
      </w:r>
      <w:proofErr w:type="spellStart"/>
      <w:r w:rsidRPr="00400A0E">
        <w:rPr>
          <w:sz w:val="28"/>
          <w:szCs w:val="28"/>
        </w:rPr>
        <w:t>медиаобразования</w:t>
      </w:r>
      <w:proofErr w:type="spellEnd"/>
      <w:r w:rsidRPr="00400A0E">
        <w:rPr>
          <w:sz w:val="28"/>
          <w:szCs w:val="28"/>
        </w:rPr>
        <w:t xml:space="preserve"> // </w:t>
      </w:r>
      <w:proofErr w:type="spellStart"/>
      <w:r w:rsidRPr="00400A0E">
        <w:rPr>
          <w:sz w:val="28"/>
          <w:szCs w:val="28"/>
        </w:rPr>
        <w:t>Вестн</w:t>
      </w:r>
      <w:proofErr w:type="spellEnd"/>
      <w:r w:rsidRPr="00400A0E">
        <w:rPr>
          <w:sz w:val="28"/>
          <w:szCs w:val="28"/>
        </w:rPr>
        <w:t xml:space="preserve">. Рос. </w:t>
      </w:r>
      <w:proofErr w:type="spellStart"/>
      <w:r w:rsidRPr="00400A0E">
        <w:rPr>
          <w:sz w:val="28"/>
          <w:szCs w:val="28"/>
        </w:rPr>
        <w:t>гуманит</w:t>
      </w:r>
      <w:proofErr w:type="spellEnd"/>
      <w:r w:rsidRPr="00400A0E">
        <w:rPr>
          <w:sz w:val="28"/>
          <w:szCs w:val="28"/>
        </w:rPr>
        <w:t xml:space="preserve">. науч. фонда. – М., 2002. – N 1. – С. 149 – 158. </w:t>
      </w:r>
    </w:p>
    <w:p w:rsidR="00400A0E" w:rsidRPr="00400A0E" w:rsidRDefault="00400A0E" w:rsidP="00400A0E">
      <w:pPr>
        <w:pStyle w:val="31"/>
        <w:numPr>
          <w:ilvl w:val="0"/>
          <w:numId w:val="2"/>
        </w:numPr>
        <w:tabs>
          <w:tab w:val="clear" w:pos="360"/>
          <w:tab w:val="num" w:pos="786"/>
        </w:tabs>
        <w:spacing w:after="0"/>
        <w:ind w:left="786"/>
        <w:jc w:val="both"/>
        <w:rPr>
          <w:sz w:val="28"/>
          <w:szCs w:val="28"/>
        </w:rPr>
      </w:pPr>
      <w:r w:rsidRPr="00400A0E">
        <w:rPr>
          <w:sz w:val="28"/>
          <w:szCs w:val="28"/>
          <w:lang w:val="be-BY"/>
        </w:rPr>
        <w:t xml:space="preserve"> </w:t>
      </w:r>
      <w:proofErr w:type="spellStart"/>
      <w:r w:rsidRPr="00400A0E">
        <w:rPr>
          <w:sz w:val="28"/>
          <w:szCs w:val="28"/>
        </w:rPr>
        <w:t>Фрольцова</w:t>
      </w:r>
      <w:proofErr w:type="spellEnd"/>
      <w:r w:rsidRPr="00400A0E">
        <w:rPr>
          <w:sz w:val="28"/>
          <w:szCs w:val="28"/>
        </w:rPr>
        <w:t>, Н.Т. Основные тенденции развития современного телевидения Республики Беларусь. Современная журналистика : методология, творчество, перспективы : сборник научных статей</w:t>
      </w:r>
      <w:r w:rsidRPr="00400A0E">
        <w:rPr>
          <w:sz w:val="28"/>
          <w:szCs w:val="28"/>
          <w:lang w:val="be-BY"/>
        </w:rPr>
        <w:t xml:space="preserve">. </w:t>
      </w:r>
      <w:r w:rsidRPr="00400A0E">
        <w:rPr>
          <w:sz w:val="28"/>
          <w:szCs w:val="28"/>
        </w:rPr>
        <w:t xml:space="preserve"> – Минск </w:t>
      </w:r>
      <w:r w:rsidRPr="00400A0E">
        <w:rPr>
          <w:sz w:val="28"/>
          <w:szCs w:val="28"/>
          <w:lang w:val="be-BY"/>
        </w:rPr>
        <w:t xml:space="preserve">: </w:t>
      </w:r>
      <w:r w:rsidRPr="00400A0E">
        <w:rPr>
          <w:sz w:val="28"/>
          <w:szCs w:val="28"/>
        </w:rPr>
        <w:t xml:space="preserve"> Белорусский государственный университет, 2008. – С. 31 – 52.</w:t>
      </w:r>
    </w:p>
    <w:p w:rsidR="00400A0E" w:rsidRPr="00400A0E" w:rsidRDefault="00400A0E" w:rsidP="00400A0E">
      <w:pPr>
        <w:pStyle w:val="31"/>
        <w:numPr>
          <w:ilvl w:val="0"/>
          <w:numId w:val="2"/>
        </w:numPr>
        <w:tabs>
          <w:tab w:val="clear" w:pos="360"/>
          <w:tab w:val="num" w:pos="786"/>
        </w:tabs>
        <w:spacing w:after="0"/>
        <w:ind w:left="786"/>
        <w:jc w:val="both"/>
        <w:rPr>
          <w:sz w:val="28"/>
          <w:szCs w:val="28"/>
        </w:rPr>
      </w:pPr>
      <w:r w:rsidRPr="00400A0E">
        <w:rPr>
          <w:sz w:val="28"/>
          <w:szCs w:val="28"/>
          <w:lang w:val="be-BY"/>
        </w:rPr>
        <w:t xml:space="preserve"> </w:t>
      </w:r>
      <w:proofErr w:type="spellStart"/>
      <w:r w:rsidRPr="00400A0E">
        <w:rPr>
          <w:sz w:val="28"/>
          <w:szCs w:val="28"/>
        </w:rPr>
        <w:t>Фрольцова</w:t>
      </w:r>
      <w:proofErr w:type="spellEnd"/>
      <w:r w:rsidRPr="00400A0E">
        <w:rPr>
          <w:sz w:val="28"/>
          <w:szCs w:val="28"/>
        </w:rPr>
        <w:t xml:space="preserve">, Н.Т. Типология творческой деятельности в аудиовизуальной коммуникации. – Минск : Белорус. гос. ун-т, 2003. – 216 c. </w:t>
      </w:r>
    </w:p>
    <w:p w:rsidR="00400A0E" w:rsidRPr="00400A0E" w:rsidRDefault="00400A0E" w:rsidP="00400A0E">
      <w:pPr>
        <w:pStyle w:val="31"/>
        <w:numPr>
          <w:ilvl w:val="0"/>
          <w:numId w:val="2"/>
        </w:numPr>
        <w:tabs>
          <w:tab w:val="clear" w:pos="360"/>
          <w:tab w:val="num" w:pos="786"/>
        </w:tabs>
        <w:spacing w:after="0"/>
        <w:ind w:left="786"/>
        <w:jc w:val="both"/>
        <w:rPr>
          <w:sz w:val="28"/>
          <w:szCs w:val="28"/>
        </w:rPr>
      </w:pPr>
      <w:r w:rsidRPr="00400A0E">
        <w:rPr>
          <w:sz w:val="28"/>
          <w:szCs w:val="28"/>
          <w:lang w:val="be-BY"/>
        </w:rPr>
        <w:t xml:space="preserve"> </w:t>
      </w:r>
      <w:r w:rsidRPr="00400A0E">
        <w:rPr>
          <w:sz w:val="28"/>
          <w:szCs w:val="28"/>
        </w:rPr>
        <w:t>Шеин В. Н. Радиовещание // Энциклопедический сборник «Современная Беларусь». Т. 3. Культура и искусство. – М</w:t>
      </w:r>
      <w:r w:rsidRPr="00400A0E">
        <w:rPr>
          <w:sz w:val="28"/>
          <w:szCs w:val="28"/>
          <w:lang w:val="be-BY"/>
        </w:rPr>
        <w:t>инск</w:t>
      </w:r>
      <w:r w:rsidRPr="00400A0E">
        <w:rPr>
          <w:sz w:val="28"/>
          <w:szCs w:val="28"/>
        </w:rPr>
        <w:t>, 2007.</w:t>
      </w:r>
    </w:p>
    <w:p w:rsidR="00400A0E" w:rsidRPr="00400A0E" w:rsidRDefault="00400A0E" w:rsidP="00400A0E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  <w:lang w:val="be-BY"/>
        </w:rPr>
      </w:pPr>
      <w:r w:rsidRPr="00400A0E">
        <w:rPr>
          <w:sz w:val="28"/>
          <w:szCs w:val="28"/>
          <w:lang w:val="be-BY"/>
        </w:rPr>
        <w:t xml:space="preserve"> Яканюк Д.Л. Музыка ў сістэме электронных СМК: парасацыялагічнае эсэ // Тэле- і радыёжурналістыка напрыканцы стагоддзя: Зб. публікацый 1990-2000 гг., ч. 2, Мінск: БДУ, 2000.. С. 60-66. </w:t>
      </w:r>
    </w:p>
    <w:p w:rsidR="00400A0E" w:rsidRPr="00400A0E" w:rsidRDefault="00400A0E" w:rsidP="00400A0E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8"/>
          <w:szCs w:val="28"/>
          <w:lang w:val="en-US"/>
        </w:rPr>
      </w:pPr>
      <w:r w:rsidRPr="00400A0E">
        <w:rPr>
          <w:sz w:val="28"/>
          <w:szCs w:val="28"/>
          <w:lang w:val="be-BY"/>
        </w:rPr>
        <w:t xml:space="preserve"> </w:t>
      </w:r>
      <w:r w:rsidRPr="00400A0E">
        <w:rPr>
          <w:sz w:val="28"/>
          <w:szCs w:val="28"/>
          <w:lang w:val="en-US"/>
        </w:rPr>
        <w:t xml:space="preserve">Barthes, R. Image-Music-Text / Roland Barthes. – New </w:t>
      </w:r>
      <w:proofErr w:type="gramStart"/>
      <w:r w:rsidRPr="00400A0E">
        <w:rPr>
          <w:sz w:val="28"/>
          <w:szCs w:val="28"/>
          <w:lang w:val="en-US"/>
        </w:rPr>
        <w:t>York :</w:t>
      </w:r>
      <w:proofErr w:type="gramEnd"/>
      <w:r w:rsidRPr="00400A0E">
        <w:rPr>
          <w:sz w:val="28"/>
          <w:szCs w:val="28"/>
          <w:lang w:val="en-US"/>
        </w:rPr>
        <w:t xml:space="preserve"> </w:t>
      </w:r>
      <w:hyperlink r:id="rId12" w:history="1">
        <w:r w:rsidRPr="00400A0E">
          <w:rPr>
            <w:rStyle w:val="aa"/>
            <w:color w:val="auto"/>
            <w:sz w:val="28"/>
            <w:szCs w:val="28"/>
            <w:u w:val="none"/>
            <w:lang w:val="en-US"/>
          </w:rPr>
          <w:t>Hill and Wang</w:t>
        </w:r>
      </w:hyperlink>
      <w:r w:rsidRPr="00400A0E">
        <w:rPr>
          <w:sz w:val="28"/>
          <w:szCs w:val="28"/>
          <w:lang w:val="en-US"/>
        </w:rPr>
        <w:t xml:space="preserve">, 1978. – 220 </w:t>
      </w:r>
      <w:r w:rsidRPr="00400A0E">
        <w:rPr>
          <w:sz w:val="28"/>
          <w:szCs w:val="28"/>
        </w:rPr>
        <w:t>р</w:t>
      </w:r>
      <w:r w:rsidRPr="00400A0E">
        <w:rPr>
          <w:sz w:val="28"/>
          <w:szCs w:val="28"/>
          <w:lang w:val="en-US"/>
        </w:rPr>
        <w:t xml:space="preserve">. </w:t>
      </w:r>
    </w:p>
    <w:p w:rsidR="00400A0E" w:rsidRPr="00400A0E" w:rsidRDefault="00400A0E" w:rsidP="00400A0E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rStyle w:val="a8"/>
          <w:b w:val="0"/>
          <w:bCs w:val="0"/>
          <w:sz w:val="28"/>
          <w:szCs w:val="28"/>
          <w:lang w:val="en-US"/>
        </w:rPr>
      </w:pPr>
      <w:r w:rsidRPr="00400A0E">
        <w:rPr>
          <w:sz w:val="28"/>
          <w:szCs w:val="28"/>
          <w:lang w:val="en-US"/>
        </w:rPr>
        <w:t xml:space="preserve"> </w:t>
      </w:r>
      <w:proofErr w:type="spellStart"/>
      <w:r w:rsidRPr="00400A0E">
        <w:rPr>
          <w:sz w:val="28"/>
          <w:szCs w:val="28"/>
          <w:lang w:val="en-US"/>
        </w:rPr>
        <w:t>Kracauer</w:t>
      </w:r>
      <w:proofErr w:type="spellEnd"/>
      <w:r w:rsidRPr="00400A0E">
        <w:rPr>
          <w:sz w:val="28"/>
          <w:szCs w:val="28"/>
          <w:lang w:val="en-US"/>
        </w:rPr>
        <w:t>, S.</w:t>
      </w:r>
      <w:r w:rsidRPr="00400A0E">
        <w:rPr>
          <w:sz w:val="28"/>
          <w:szCs w:val="28"/>
          <w:lang w:val="be-BY"/>
        </w:rPr>
        <w:t xml:space="preserve"> </w:t>
      </w:r>
      <w:r w:rsidRPr="00400A0E">
        <w:rPr>
          <w:sz w:val="28"/>
          <w:szCs w:val="28"/>
          <w:lang w:val="en-US"/>
        </w:rPr>
        <w:t xml:space="preserve">Theory of Film: The Redemption of Physical Reality; </w:t>
      </w:r>
      <w:hyperlink r:id="rId13" w:tooltip="Author Landing Page for Siegfried Kracauer" w:history="1">
        <w:r w:rsidRPr="00400A0E">
          <w:rPr>
            <w:rStyle w:val="aa"/>
            <w:color w:val="auto"/>
            <w:sz w:val="28"/>
            <w:szCs w:val="28"/>
            <w:u w:val="none"/>
            <w:lang w:val="en-US"/>
          </w:rPr>
          <w:t xml:space="preserve">Siegfried </w:t>
        </w:r>
        <w:proofErr w:type="spellStart"/>
        <w:r w:rsidRPr="00400A0E">
          <w:rPr>
            <w:rStyle w:val="aa"/>
            <w:color w:val="auto"/>
            <w:sz w:val="28"/>
            <w:szCs w:val="28"/>
            <w:u w:val="none"/>
            <w:lang w:val="en-US"/>
          </w:rPr>
          <w:t>Kracauer</w:t>
        </w:r>
        <w:proofErr w:type="spellEnd"/>
      </w:hyperlink>
      <w:r w:rsidRPr="00400A0E">
        <w:rPr>
          <w:sz w:val="28"/>
          <w:szCs w:val="28"/>
          <w:lang w:val="en-US"/>
        </w:rPr>
        <w:t xml:space="preserve">. – </w:t>
      </w:r>
      <w:hyperlink r:id="rId14" w:tooltip="Author Landing Page for  Princeton Univ Pr" w:history="1">
        <w:r w:rsidRPr="00400A0E">
          <w:rPr>
            <w:rStyle w:val="aa"/>
            <w:color w:val="auto"/>
            <w:sz w:val="28"/>
            <w:szCs w:val="28"/>
            <w:u w:val="none"/>
            <w:lang w:val="en-US"/>
          </w:rPr>
          <w:t xml:space="preserve">Princeton </w:t>
        </w:r>
        <w:proofErr w:type="spellStart"/>
        <w:r w:rsidRPr="00400A0E">
          <w:rPr>
            <w:rStyle w:val="aa"/>
            <w:color w:val="auto"/>
            <w:sz w:val="28"/>
            <w:szCs w:val="28"/>
            <w:u w:val="none"/>
            <w:lang w:val="en-US"/>
          </w:rPr>
          <w:t>Univ</w:t>
        </w:r>
        <w:proofErr w:type="spellEnd"/>
        <w:r w:rsidRPr="00400A0E">
          <w:rPr>
            <w:rStyle w:val="aa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400A0E">
          <w:rPr>
            <w:rStyle w:val="aa"/>
            <w:color w:val="auto"/>
            <w:sz w:val="28"/>
            <w:szCs w:val="28"/>
            <w:u w:val="none"/>
            <w:lang w:val="en-US"/>
          </w:rPr>
          <w:t>Pr</w:t>
        </w:r>
        <w:proofErr w:type="spellEnd"/>
      </w:hyperlink>
      <w:r w:rsidRPr="00400A0E">
        <w:rPr>
          <w:sz w:val="28"/>
          <w:szCs w:val="28"/>
          <w:lang w:val="en-US"/>
        </w:rPr>
        <w:t xml:space="preserve">, </w:t>
      </w:r>
      <w:r w:rsidRPr="00400A0E">
        <w:rPr>
          <w:rStyle w:val="a8"/>
          <w:b w:val="0"/>
          <w:sz w:val="28"/>
          <w:szCs w:val="28"/>
          <w:lang w:val="en-US"/>
        </w:rPr>
        <w:t xml:space="preserve">1997. </w:t>
      </w:r>
      <w:r w:rsidRPr="00400A0E">
        <w:rPr>
          <w:b/>
          <w:sz w:val="28"/>
          <w:szCs w:val="28"/>
          <w:lang w:val="en-US"/>
        </w:rPr>
        <w:t>–</w:t>
      </w:r>
      <w:r w:rsidRPr="00400A0E">
        <w:rPr>
          <w:rStyle w:val="a8"/>
          <w:b w:val="0"/>
          <w:sz w:val="28"/>
          <w:szCs w:val="28"/>
          <w:lang w:val="en-US"/>
        </w:rPr>
        <w:t xml:space="preserve"> 364 p.</w:t>
      </w:r>
    </w:p>
    <w:p w:rsidR="00400A0E" w:rsidRPr="00400A0E" w:rsidRDefault="00400A0E" w:rsidP="00400A0E">
      <w:pPr>
        <w:ind w:left="360"/>
        <w:jc w:val="both"/>
        <w:rPr>
          <w:sz w:val="28"/>
          <w:szCs w:val="28"/>
          <w:lang w:val="en-US"/>
        </w:rPr>
      </w:pPr>
    </w:p>
    <w:p w:rsidR="00400A0E" w:rsidRPr="00C57747" w:rsidRDefault="00400A0E" w:rsidP="00400A0E">
      <w:pPr>
        <w:ind w:left="360"/>
        <w:jc w:val="both"/>
        <w:rPr>
          <w:b/>
          <w:sz w:val="28"/>
          <w:szCs w:val="28"/>
          <w:lang w:val="en-US"/>
        </w:rPr>
      </w:pPr>
      <w:r w:rsidRPr="00C57747">
        <w:rPr>
          <w:b/>
          <w:sz w:val="28"/>
          <w:szCs w:val="28"/>
          <w:lang w:val="en-US"/>
        </w:rPr>
        <w:t xml:space="preserve"> </w:t>
      </w:r>
    </w:p>
    <w:p w:rsidR="00400A0E" w:rsidRPr="00C57747" w:rsidRDefault="00400A0E" w:rsidP="00400A0E">
      <w:pPr>
        <w:pStyle w:val="a3"/>
        <w:tabs>
          <w:tab w:val="num" w:pos="1155"/>
        </w:tabs>
        <w:ind w:left="0"/>
        <w:rPr>
          <w:b/>
          <w:i/>
          <w:sz w:val="28"/>
          <w:szCs w:val="28"/>
          <w:lang w:val="be-BY"/>
        </w:rPr>
      </w:pPr>
      <w:r w:rsidRPr="00C57747">
        <w:rPr>
          <w:b/>
          <w:i/>
          <w:sz w:val="28"/>
          <w:szCs w:val="28"/>
          <w:lang w:val="be-BY"/>
        </w:rPr>
        <w:t>Дополнительная</w:t>
      </w:r>
    </w:p>
    <w:p w:rsidR="00400A0E" w:rsidRPr="00C57747" w:rsidRDefault="00400A0E" w:rsidP="00400A0E">
      <w:pPr>
        <w:pStyle w:val="a3"/>
        <w:tabs>
          <w:tab w:val="num" w:pos="1155"/>
        </w:tabs>
        <w:ind w:left="0"/>
        <w:rPr>
          <w:b/>
          <w:i/>
          <w:sz w:val="28"/>
          <w:szCs w:val="28"/>
          <w:lang w:val="be-BY"/>
        </w:rPr>
      </w:pP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color w:val="000000"/>
          <w:sz w:val="28"/>
          <w:szCs w:val="28"/>
        </w:rPr>
      </w:pPr>
      <w:proofErr w:type="spellStart"/>
      <w:r w:rsidRPr="00C57747">
        <w:rPr>
          <w:sz w:val="28"/>
          <w:szCs w:val="28"/>
        </w:rPr>
        <w:t>Адуло</w:t>
      </w:r>
      <w:proofErr w:type="spellEnd"/>
      <w:r w:rsidRPr="00C57747">
        <w:rPr>
          <w:sz w:val="28"/>
          <w:szCs w:val="28"/>
        </w:rPr>
        <w:t>, Т.И. Человек в условиях социальных трансформаций: философско-антропологический анализ</w:t>
      </w:r>
      <w:r w:rsidRPr="00C57747">
        <w:rPr>
          <w:sz w:val="28"/>
          <w:szCs w:val="28"/>
          <w:lang w:val="be-BY"/>
        </w:rPr>
        <w:t xml:space="preserve">. </w:t>
      </w:r>
      <w:r w:rsidRPr="00C57747">
        <w:rPr>
          <w:sz w:val="28"/>
          <w:szCs w:val="28"/>
        </w:rPr>
        <w:t xml:space="preserve">– Минск : Белорусская наука, 2006. – 310 с. 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color w:val="000000"/>
          <w:sz w:val="28"/>
          <w:szCs w:val="28"/>
          <w:lang w:val="be-BY"/>
        </w:rPr>
      </w:pPr>
      <w:r w:rsidRPr="00C57747">
        <w:rPr>
          <w:sz w:val="28"/>
          <w:szCs w:val="28"/>
          <w:lang w:val="be-BY"/>
        </w:rPr>
        <w:t xml:space="preserve">Актуальныя праблемы мастацтва: гісторыя, тэорыя, методыка. – Мінск : БДПУ, 2008. – 269 с. 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color w:val="000000"/>
          <w:sz w:val="28"/>
          <w:szCs w:val="28"/>
          <w:lang w:val="be-BY"/>
        </w:rPr>
      </w:pPr>
      <w:proofErr w:type="spellStart"/>
      <w:r w:rsidRPr="00C57747">
        <w:rPr>
          <w:sz w:val="28"/>
          <w:szCs w:val="28"/>
        </w:rPr>
        <w:lastRenderedPageBreak/>
        <w:t>Белоокая</w:t>
      </w:r>
      <w:proofErr w:type="spellEnd"/>
      <w:r w:rsidRPr="00C57747">
        <w:rPr>
          <w:sz w:val="28"/>
          <w:szCs w:val="28"/>
        </w:rPr>
        <w:t xml:space="preserve"> М.А.  </w:t>
      </w:r>
      <w:proofErr w:type="spellStart"/>
      <w:r w:rsidRPr="00C57747">
        <w:rPr>
          <w:sz w:val="28"/>
          <w:szCs w:val="28"/>
        </w:rPr>
        <w:t>Теледокументалистика</w:t>
      </w:r>
      <w:proofErr w:type="spellEnd"/>
      <w:r w:rsidRPr="00C57747">
        <w:rPr>
          <w:sz w:val="28"/>
          <w:szCs w:val="28"/>
        </w:rPr>
        <w:t xml:space="preserve">: от портрета человека к образу эпохи / СМИ и современная культура. –   Минск: </w:t>
      </w:r>
      <w:r>
        <w:rPr>
          <w:sz w:val="28"/>
          <w:szCs w:val="28"/>
          <w:lang w:val="be-BY"/>
        </w:rPr>
        <w:t xml:space="preserve"> </w:t>
      </w:r>
      <w:r w:rsidRPr="00C57747">
        <w:rPr>
          <w:sz w:val="28"/>
          <w:szCs w:val="28"/>
        </w:rPr>
        <w:t xml:space="preserve">Изд. Центр БГУ, 2012 г. С. 66 – 75. 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color w:val="000000"/>
          <w:sz w:val="28"/>
          <w:szCs w:val="28"/>
          <w:lang w:val="be-BY"/>
        </w:rPr>
      </w:pPr>
      <w:proofErr w:type="spellStart"/>
      <w:r w:rsidRPr="00C57747">
        <w:rPr>
          <w:sz w:val="28"/>
          <w:szCs w:val="28"/>
        </w:rPr>
        <w:t>Белаокая</w:t>
      </w:r>
      <w:proofErr w:type="spellEnd"/>
      <w:r w:rsidRPr="00C57747">
        <w:rPr>
          <w:sz w:val="28"/>
          <w:szCs w:val="28"/>
          <w:lang w:val="be-BY"/>
        </w:rPr>
        <w:t>,</w:t>
      </w:r>
      <w:r w:rsidRPr="00C57747">
        <w:rPr>
          <w:sz w:val="28"/>
          <w:szCs w:val="28"/>
        </w:rPr>
        <w:t xml:space="preserve"> М. </w:t>
      </w:r>
      <w:proofErr w:type="spellStart"/>
      <w:r w:rsidRPr="00C57747">
        <w:rPr>
          <w:sz w:val="28"/>
          <w:szCs w:val="28"/>
        </w:rPr>
        <w:t>Партрэты</w:t>
      </w:r>
      <w:proofErr w:type="spellEnd"/>
      <w:r w:rsidRPr="00C57747">
        <w:rPr>
          <w:sz w:val="28"/>
          <w:szCs w:val="28"/>
        </w:rPr>
        <w:t xml:space="preserve"> </w:t>
      </w:r>
      <w:r w:rsidRPr="00C57747">
        <w:rPr>
          <w:sz w:val="28"/>
          <w:szCs w:val="28"/>
          <w:lang w:val="be-BY"/>
        </w:rPr>
        <w:t xml:space="preserve">ў “тэле”. Дык усё-такі кіно ці медыяпрадукт? – “Звязда”, 9.02.2010. – С. 4. 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color w:val="000000"/>
          <w:sz w:val="28"/>
          <w:szCs w:val="28"/>
          <w:lang w:val="be-BY"/>
        </w:rPr>
      </w:pPr>
      <w:proofErr w:type="spellStart"/>
      <w:r w:rsidRPr="00C57747">
        <w:rPr>
          <w:sz w:val="28"/>
          <w:szCs w:val="28"/>
        </w:rPr>
        <w:t>Вакурова</w:t>
      </w:r>
      <w:proofErr w:type="spellEnd"/>
      <w:r w:rsidRPr="00C57747">
        <w:rPr>
          <w:sz w:val="28"/>
          <w:szCs w:val="28"/>
        </w:rPr>
        <w:t>, Н. В. Типология жанров современной экранной продукции / Н.В.</w:t>
      </w:r>
      <w:r w:rsidRPr="00C57747">
        <w:rPr>
          <w:sz w:val="28"/>
          <w:szCs w:val="28"/>
          <w:lang w:val="en-US"/>
        </w:rPr>
        <w:t> </w:t>
      </w:r>
      <w:proofErr w:type="spellStart"/>
      <w:r w:rsidRPr="00C57747">
        <w:rPr>
          <w:sz w:val="28"/>
          <w:szCs w:val="28"/>
        </w:rPr>
        <w:t>Вакурова</w:t>
      </w:r>
      <w:proofErr w:type="spellEnd"/>
      <w:r w:rsidRPr="00C57747">
        <w:rPr>
          <w:sz w:val="28"/>
          <w:szCs w:val="28"/>
        </w:rPr>
        <w:t>, Л.И. Московкин. – М.: Институт современного искусства, 1998.</w:t>
      </w:r>
      <w:r w:rsidRPr="00C57747">
        <w:rPr>
          <w:sz w:val="28"/>
          <w:szCs w:val="28"/>
          <w:lang w:val="en-US"/>
        </w:rPr>
        <w:t> </w:t>
      </w:r>
      <w:r w:rsidRPr="00C57747">
        <w:rPr>
          <w:sz w:val="28"/>
          <w:szCs w:val="28"/>
        </w:rPr>
        <w:t>–</w:t>
      </w:r>
      <w:r w:rsidRPr="00C57747">
        <w:rPr>
          <w:sz w:val="28"/>
          <w:szCs w:val="28"/>
          <w:lang w:val="en-US"/>
        </w:rPr>
        <w:t> </w:t>
      </w:r>
      <w:r w:rsidRPr="00C57747">
        <w:rPr>
          <w:sz w:val="28"/>
          <w:szCs w:val="28"/>
        </w:rPr>
        <w:t>66 с.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color w:val="000000"/>
          <w:sz w:val="28"/>
          <w:szCs w:val="28"/>
          <w:lang w:val="be-BY"/>
        </w:rPr>
      </w:pPr>
      <w:r w:rsidRPr="00C57747">
        <w:rPr>
          <w:sz w:val="28"/>
          <w:szCs w:val="28"/>
          <w:lang w:val="be-BY"/>
        </w:rPr>
        <w:t>Гісторыя кінамастацтва Беларусі: у 4 т. – Мінск : Беларуская навука. – Т.3. Тэлевізійнае кіно: 1956 – 2002 гг. – 2004. – 374 с.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color w:val="000000"/>
          <w:sz w:val="28"/>
          <w:szCs w:val="28"/>
          <w:lang w:val="be-BY"/>
        </w:rPr>
      </w:pPr>
      <w:r w:rsidRPr="00C57747">
        <w:rPr>
          <w:sz w:val="28"/>
          <w:szCs w:val="28"/>
          <w:lang w:val="be-BY"/>
        </w:rPr>
        <w:t>Голикова-Пошка, Е.В. Анимационная социальная реклама / Пытанні мастацтвазнаўства, этналогіі і фалькларыстыкі. Вып. 7. – Мінск: Права і эканоміка, 2009. – С. 114 – 119.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color w:val="000000"/>
          <w:sz w:val="28"/>
          <w:szCs w:val="28"/>
          <w:lang w:val="be-BY"/>
        </w:rPr>
      </w:pPr>
      <w:r w:rsidRPr="00C57747">
        <w:rPr>
          <w:sz w:val="28"/>
          <w:szCs w:val="28"/>
          <w:lang w:val="be-BY"/>
        </w:rPr>
        <w:t>Голикова-Пошка, Е.В. Компьютерная культура // Актуальные проблемы компаративистики: сб. материалов.т</w:t>
      </w:r>
      <w:r w:rsidRPr="00C57747">
        <w:rPr>
          <w:sz w:val="28"/>
          <w:szCs w:val="28"/>
        </w:rPr>
        <w:t xml:space="preserve">– Брест: </w:t>
      </w:r>
      <w:proofErr w:type="spellStart"/>
      <w:r w:rsidRPr="00C57747">
        <w:rPr>
          <w:sz w:val="28"/>
          <w:szCs w:val="28"/>
        </w:rPr>
        <w:t>БрГУ</w:t>
      </w:r>
      <w:proofErr w:type="spellEnd"/>
      <w:r w:rsidRPr="00C57747">
        <w:rPr>
          <w:sz w:val="28"/>
          <w:szCs w:val="28"/>
        </w:rPr>
        <w:t xml:space="preserve"> имени </w:t>
      </w:r>
      <w:r w:rsidRPr="00C57747">
        <w:rPr>
          <w:sz w:val="28"/>
          <w:szCs w:val="28"/>
          <w:lang w:val="be-BY"/>
        </w:rPr>
        <w:t>А.С. Пушкина, 2010. – С. 66 – 71.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color w:val="000000"/>
          <w:sz w:val="28"/>
          <w:szCs w:val="28"/>
          <w:lang w:val="be-BY"/>
        </w:rPr>
      </w:pPr>
      <w:r w:rsidRPr="00C57747">
        <w:rPr>
          <w:sz w:val="28"/>
          <w:szCs w:val="28"/>
        </w:rPr>
        <w:t xml:space="preserve">Зелинский С. А. Информационно-психологическое воздействие на массовое сознание. - СПб. : Издательско-Торговый Дом «СКИФИЯ», 2008. - </w:t>
      </w:r>
      <w:r w:rsidRPr="00C57747">
        <w:rPr>
          <w:sz w:val="28"/>
          <w:szCs w:val="28"/>
          <w:lang w:val="be-BY"/>
        </w:rPr>
        <w:t xml:space="preserve"> </w:t>
      </w:r>
      <w:r w:rsidRPr="00C57747">
        <w:rPr>
          <w:sz w:val="28"/>
          <w:szCs w:val="28"/>
        </w:rPr>
        <w:t>280 с.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color w:val="00000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C57747">
        <w:rPr>
          <w:sz w:val="28"/>
          <w:szCs w:val="28"/>
          <w:lang w:val="be-BY"/>
        </w:rPr>
        <w:t>Карасева, Н.А. Звуковое решение современных белорусских документальных фильмов / Н.А. Карасева // Весці Беларускай дзяржаўнай акадэміі музыкі. Навукова-тэарэтычны часопіс. – 2010. – № 16. – С. 67 – 69.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color w:val="000000"/>
          <w:sz w:val="28"/>
          <w:szCs w:val="28"/>
          <w:lang w:val="be-BY"/>
        </w:rPr>
      </w:pPr>
      <w:r w:rsidRPr="00C57747">
        <w:rPr>
          <w:sz w:val="28"/>
          <w:szCs w:val="28"/>
          <w:lang w:val="be-BY"/>
        </w:rPr>
        <w:t xml:space="preserve"> Карпилова, А.А. Экран и музыка: диалектика взаимодействия / Актуальные проблемы компаративистики</w:t>
      </w:r>
      <w:r w:rsidRPr="00C57747">
        <w:rPr>
          <w:sz w:val="28"/>
          <w:szCs w:val="28"/>
        </w:rPr>
        <w:t xml:space="preserve">. – Брест: </w:t>
      </w:r>
      <w:proofErr w:type="spellStart"/>
      <w:r w:rsidRPr="00C57747">
        <w:rPr>
          <w:sz w:val="28"/>
          <w:szCs w:val="28"/>
        </w:rPr>
        <w:t>БрГУ</w:t>
      </w:r>
      <w:proofErr w:type="spellEnd"/>
      <w:r w:rsidRPr="00C57747">
        <w:rPr>
          <w:sz w:val="28"/>
          <w:szCs w:val="28"/>
        </w:rPr>
        <w:t xml:space="preserve"> имени </w:t>
      </w:r>
      <w:r w:rsidRPr="00C57747">
        <w:rPr>
          <w:sz w:val="28"/>
          <w:szCs w:val="28"/>
          <w:lang w:val="be-BY"/>
        </w:rPr>
        <w:t xml:space="preserve">А.С. Пушкина, 2010. – С. 102 – 106. 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color w:val="000000"/>
          <w:sz w:val="28"/>
          <w:szCs w:val="28"/>
          <w:lang w:val="be-BY"/>
        </w:rPr>
      </w:pPr>
      <w:r w:rsidRPr="00C57747">
        <w:rPr>
          <w:sz w:val="28"/>
          <w:szCs w:val="28"/>
          <w:lang w:val="be-BY"/>
        </w:rPr>
        <w:t xml:space="preserve"> Костюкович, М.Г. Модели характера в кинодраматургии // Пытанні мастацтвазнаўства, этналогіі і фалькларыстыкі : вып. 12 / Мінск : Права і эканоміка, 2012. – С. 215–221.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sz w:val="28"/>
          <w:szCs w:val="28"/>
        </w:rPr>
      </w:pPr>
      <w:r w:rsidRPr="00C57747">
        <w:rPr>
          <w:sz w:val="28"/>
          <w:szCs w:val="28"/>
          <w:lang w:val="be-BY"/>
        </w:rPr>
        <w:t xml:space="preserve"> Медведева, О.А. Экранное искусство как частный случай глобальной аудиовизуальной культуры / Пытанні мастацтвазнаўства, этналогіі і фалькларыстыкі. Вып. 7. – Мінск: Права і эканоміка, 2009. – С. 171 – 175.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sz w:val="28"/>
          <w:szCs w:val="28"/>
        </w:rPr>
      </w:pPr>
      <w:r w:rsidRPr="00C57747">
        <w:rPr>
          <w:sz w:val="28"/>
          <w:szCs w:val="28"/>
          <w:lang w:val="be-BY"/>
        </w:rPr>
        <w:t xml:space="preserve"> </w:t>
      </w:r>
      <w:r w:rsidRPr="00C57747">
        <w:rPr>
          <w:b/>
          <w:sz w:val="28"/>
          <w:szCs w:val="28"/>
          <w:lang w:val="be-BY"/>
        </w:rPr>
        <w:t xml:space="preserve"> </w:t>
      </w:r>
      <w:r w:rsidRPr="00C57747">
        <w:rPr>
          <w:sz w:val="28"/>
          <w:szCs w:val="28"/>
        </w:rPr>
        <w:t xml:space="preserve">Феноменология искусства / Т.И. Ойзерман, К.М. Долгов, Н.А. </w:t>
      </w:r>
      <w:proofErr w:type="spellStart"/>
      <w:r w:rsidRPr="00C57747">
        <w:rPr>
          <w:sz w:val="28"/>
          <w:szCs w:val="28"/>
        </w:rPr>
        <w:t>Кормин</w:t>
      </w:r>
      <w:proofErr w:type="spellEnd"/>
      <w:r w:rsidRPr="00C57747">
        <w:rPr>
          <w:sz w:val="28"/>
          <w:szCs w:val="28"/>
        </w:rPr>
        <w:t xml:space="preserve"> [и др.] – М. : ИФРАН, 1996. – 263 с. 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sz w:val="28"/>
          <w:szCs w:val="28"/>
        </w:rPr>
      </w:pPr>
      <w:r w:rsidRPr="00C57747">
        <w:rPr>
          <w:sz w:val="28"/>
          <w:szCs w:val="28"/>
          <w:lang w:val="be-BY"/>
        </w:rPr>
        <w:t xml:space="preserve"> </w:t>
      </w:r>
      <w:proofErr w:type="spellStart"/>
      <w:r w:rsidRPr="00C57747">
        <w:rPr>
          <w:sz w:val="28"/>
          <w:szCs w:val="28"/>
        </w:rPr>
        <w:t>Фрольцова</w:t>
      </w:r>
      <w:proofErr w:type="spellEnd"/>
      <w:r w:rsidRPr="00C57747">
        <w:rPr>
          <w:sz w:val="28"/>
          <w:szCs w:val="28"/>
        </w:rPr>
        <w:t>, Н.Т. Аудиовизуальные средства массовой информации и релятивизм морали // Культура. Наука. Творчество : материалы межд. науч.-</w:t>
      </w:r>
      <w:proofErr w:type="spellStart"/>
      <w:r w:rsidRPr="00C57747">
        <w:rPr>
          <w:sz w:val="28"/>
          <w:szCs w:val="28"/>
        </w:rPr>
        <w:t>практ</w:t>
      </w:r>
      <w:proofErr w:type="spellEnd"/>
      <w:r w:rsidRPr="00C57747">
        <w:rPr>
          <w:sz w:val="28"/>
          <w:szCs w:val="28"/>
        </w:rPr>
        <w:t xml:space="preserve">. </w:t>
      </w:r>
      <w:proofErr w:type="spellStart"/>
      <w:r w:rsidRPr="00C57747">
        <w:rPr>
          <w:sz w:val="28"/>
          <w:szCs w:val="28"/>
        </w:rPr>
        <w:t>конф</w:t>
      </w:r>
      <w:proofErr w:type="spellEnd"/>
      <w:r w:rsidRPr="00C57747">
        <w:rPr>
          <w:sz w:val="28"/>
          <w:szCs w:val="28"/>
        </w:rPr>
        <w:t xml:space="preserve">., Минск, 19 – 20 апр. 2007 г. – Минск : Белорусская государственная академия искусств, 2008. – С. 43 – 46. </w:t>
      </w:r>
    </w:p>
    <w:p w:rsidR="00400A0E" w:rsidRPr="00C57747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sz w:val="28"/>
          <w:szCs w:val="28"/>
        </w:rPr>
      </w:pPr>
      <w:r w:rsidRPr="00C57747">
        <w:rPr>
          <w:sz w:val="28"/>
          <w:szCs w:val="28"/>
          <w:lang w:val="be-BY"/>
        </w:rPr>
        <w:t xml:space="preserve"> </w:t>
      </w:r>
      <w:proofErr w:type="spellStart"/>
      <w:r w:rsidRPr="00C57747">
        <w:rPr>
          <w:sz w:val="28"/>
          <w:szCs w:val="28"/>
        </w:rPr>
        <w:t>Фрольцова</w:t>
      </w:r>
      <w:proofErr w:type="spellEnd"/>
      <w:r w:rsidRPr="00C57747">
        <w:rPr>
          <w:sz w:val="28"/>
          <w:szCs w:val="28"/>
        </w:rPr>
        <w:t>, Н.Т. Экология и нравственность в электронных СМИ //Роль кинематографа, телевидения и СМИ в формировании экологического мировоззрения</w:t>
      </w:r>
      <w:r w:rsidRPr="00C57747">
        <w:rPr>
          <w:sz w:val="28"/>
          <w:szCs w:val="28"/>
          <w:lang w:val="be-BY"/>
        </w:rPr>
        <w:t xml:space="preserve">. </w:t>
      </w:r>
      <w:r w:rsidRPr="00C57747">
        <w:rPr>
          <w:sz w:val="28"/>
          <w:szCs w:val="28"/>
        </w:rPr>
        <w:t xml:space="preserve">Гомель : Институт радиологии, 2007. / С. 36 – 39. </w:t>
      </w:r>
    </w:p>
    <w:p w:rsidR="00400A0E" w:rsidRPr="00400A0E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sz w:val="28"/>
          <w:szCs w:val="28"/>
        </w:rPr>
      </w:pPr>
      <w:r w:rsidRPr="00C57747">
        <w:rPr>
          <w:sz w:val="28"/>
          <w:szCs w:val="28"/>
          <w:lang w:val="be-BY"/>
        </w:rPr>
        <w:t xml:space="preserve"> Шестеркина, Л.П. Методика телевизионной журналистики: Учебное </w:t>
      </w:r>
      <w:r w:rsidRPr="00400A0E">
        <w:rPr>
          <w:sz w:val="28"/>
          <w:szCs w:val="28"/>
          <w:lang w:val="be-BY"/>
        </w:rPr>
        <w:t>пособие для студентов вузов /  – М.: Аспект Пресс, 2012. – 206 с.</w:t>
      </w:r>
    </w:p>
    <w:p w:rsidR="00400A0E" w:rsidRPr="00400A0E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sz w:val="28"/>
          <w:szCs w:val="28"/>
          <w:lang w:val="en-US"/>
        </w:rPr>
      </w:pPr>
      <w:r w:rsidRPr="00400A0E">
        <w:rPr>
          <w:sz w:val="28"/>
          <w:szCs w:val="28"/>
          <w:lang w:val="be-BY"/>
        </w:rPr>
        <w:lastRenderedPageBreak/>
        <w:t xml:space="preserve">  </w:t>
      </w:r>
      <w:r w:rsidRPr="00400A0E">
        <w:rPr>
          <w:sz w:val="28"/>
          <w:szCs w:val="28"/>
          <w:lang w:val="en-US"/>
        </w:rPr>
        <w:t>Barthes</w:t>
      </w:r>
      <w:r w:rsidRPr="00400A0E">
        <w:rPr>
          <w:sz w:val="28"/>
          <w:szCs w:val="28"/>
          <w:lang w:val="be-BY"/>
        </w:rPr>
        <w:t xml:space="preserve">, </w:t>
      </w:r>
      <w:r w:rsidRPr="00400A0E">
        <w:rPr>
          <w:sz w:val="28"/>
          <w:szCs w:val="28"/>
          <w:lang w:val="en-US"/>
        </w:rPr>
        <w:t>R</w:t>
      </w:r>
      <w:r w:rsidRPr="00400A0E">
        <w:rPr>
          <w:sz w:val="28"/>
          <w:szCs w:val="28"/>
          <w:lang w:val="be-BY"/>
        </w:rPr>
        <w:t xml:space="preserve">. </w:t>
      </w:r>
      <w:r w:rsidRPr="00400A0E">
        <w:rPr>
          <w:sz w:val="28"/>
          <w:szCs w:val="28"/>
          <w:lang w:val="en-US"/>
        </w:rPr>
        <w:t>Elements</w:t>
      </w:r>
      <w:r w:rsidRPr="00400A0E">
        <w:rPr>
          <w:sz w:val="28"/>
          <w:szCs w:val="28"/>
          <w:lang w:val="be-BY"/>
        </w:rPr>
        <w:t xml:space="preserve"> </w:t>
      </w:r>
      <w:r w:rsidRPr="00400A0E">
        <w:rPr>
          <w:sz w:val="28"/>
          <w:szCs w:val="28"/>
          <w:lang w:val="en-US"/>
        </w:rPr>
        <w:t>of</w:t>
      </w:r>
      <w:r w:rsidRPr="00400A0E">
        <w:rPr>
          <w:sz w:val="28"/>
          <w:szCs w:val="28"/>
          <w:lang w:val="be-BY"/>
        </w:rPr>
        <w:t xml:space="preserve"> </w:t>
      </w:r>
      <w:r w:rsidRPr="00400A0E">
        <w:rPr>
          <w:sz w:val="28"/>
          <w:szCs w:val="28"/>
          <w:lang w:val="en-US"/>
        </w:rPr>
        <w:t>Semiology</w:t>
      </w:r>
      <w:r w:rsidRPr="00400A0E">
        <w:rPr>
          <w:sz w:val="28"/>
          <w:szCs w:val="28"/>
          <w:lang w:val="be-BY"/>
        </w:rPr>
        <w:t xml:space="preserve"> / </w:t>
      </w:r>
      <w:r w:rsidRPr="00400A0E">
        <w:rPr>
          <w:sz w:val="28"/>
          <w:szCs w:val="28"/>
          <w:lang w:val="en-US"/>
        </w:rPr>
        <w:t>Roland</w:t>
      </w:r>
      <w:r w:rsidRPr="00400A0E">
        <w:rPr>
          <w:sz w:val="28"/>
          <w:szCs w:val="28"/>
          <w:lang w:val="be-BY"/>
        </w:rPr>
        <w:t xml:space="preserve"> </w:t>
      </w:r>
      <w:r w:rsidRPr="00400A0E">
        <w:rPr>
          <w:sz w:val="28"/>
          <w:szCs w:val="28"/>
          <w:lang w:val="en-US"/>
        </w:rPr>
        <w:t>Barthes</w:t>
      </w:r>
      <w:r w:rsidRPr="00400A0E">
        <w:rPr>
          <w:sz w:val="28"/>
          <w:szCs w:val="28"/>
          <w:lang w:val="be-BY"/>
        </w:rPr>
        <w:t xml:space="preserve">. – </w:t>
      </w:r>
      <w:r w:rsidRPr="00400A0E">
        <w:rPr>
          <w:sz w:val="28"/>
          <w:szCs w:val="28"/>
          <w:lang w:val="en-US"/>
        </w:rPr>
        <w:t>New</w:t>
      </w:r>
      <w:r w:rsidRPr="00400A0E">
        <w:rPr>
          <w:sz w:val="28"/>
          <w:szCs w:val="28"/>
          <w:lang w:val="be-BY"/>
        </w:rPr>
        <w:t xml:space="preserve"> </w:t>
      </w:r>
      <w:r w:rsidRPr="00400A0E">
        <w:rPr>
          <w:sz w:val="28"/>
          <w:szCs w:val="28"/>
          <w:lang w:val="en-US"/>
        </w:rPr>
        <w:t>York</w:t>
      </w:r>
      <w:r w:rsidRPr="00400A0E">
        <w:rPr>
          <w:sz w:val="28"/>
          <w:szCs w:val="28"/>
          <w:lang w:val="be-BY"/>
        </w:rPr>
        <w:t xml:space="preserve"> : </w:t>
      </w:r>
      <w:hyperlink r:id="rId15" w:history="1">
        <w:r w:rsidRPr="00400A0E">
          <w:rPr>
            <w:rStyle w:val="aa"/>
            <w:color w:val="auto"/>
            <w:sz w:val="28"/>
            <w:szCs w:val="28"/>
            <w:u w:val="none"/>
            <w:lang w:val="en-US"/>
          </w:rPr>
          <w:t>Hill</w:t>
        </w:r>
        <w:r w:rsidRPr="00400A0E">
          <w:rPr>
            <w:rStyle w:val="aa"/>
            <w:color w:val="auto"/>
            <w:sz w:val="28"/>
            <w:szCs w:val="28"/>
            <w:u w:val="none"/>
            <w:lang w:val="be-BY"/>
          </w:rPr>
          <w:t xml:space="preserve"> </w:t>
        </w:r>
        <w:r w:rsidRPr="00400A0E">
          <w:rPr>
            <w:rStyle w:val="aa"/>
            <w:color w:val="auto"/>
            <w:sz w:val="28"/>
            <w:szCs w:val="28"/>
            <w:u w:val="none"/>
            <w:lang w:val="en-US"/>
          </w:rPr>
          <w:t>and</w:t>
        </w:r>
        <w:r w:rsidRPr="00400A0E">
          <w:rPr>
            <w:rStyle w:val="aa"/>
            <w:color w:val="auto"/>
            <w:sz w:val="28"/>
            <w:szCs w:val="28"/>
            <w:u w:val="none"/>
            <w:lang w:val="be-BY"/>
          </w:rPr>
          <w:t xml:space="preserve"> </w:t>
        </w:r>
        <w:r w:rsidRPr="00400A0E">
          <w:rPr>
            <w:rStyle w:val="aa"/>
            <w:color w:val="auto"/>
            <w:sz w:val="28"/>
            <w:szCs w:val="28"/>
            <w:u w:val="none"/>
            <w:lang w:val="en-US"/>
          </w:rPr>
          <w:t>Wang</w:t>
        </w:r>
      </w:hyperlink>
      <w:r w:rsidRPr="00400A0E">
        <w:rPr>
          <w:sz w:val="28"/>
          <w:szCs w:val="28"/>
          <w:lang w:val="be-BY"/>
        </w:rPr>
        <w:t xml:space="preserve">, 1968. – 214 р. </w:t>
      </w:r>
    </w:p>
    <w:p w:rsidR="00400A0E" w:rsidRPr="00400A0E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rStyle w:val="a8"/>
          <w:b w:val="0"/>
          <w:bCs w:val="0"/>
          <w:sz w:val="28"/>
          <w:szCs w:val="28"/>
          <w:lang w:val="en-US"/>
        </w:rPr>
      </w:pPr>
      <w:r w:rsidRPr="00400A0E">
        <w:rPr>
          <w:sz w:val="28"/>
          <w:szCs w:val="28"/>
          <w:lang w:val="be-BY"/>
        </w:rPr>
        <w:t xml:space="preserve"> </w:t>
      </w:r>
      <w:r w:rsidRPr="00400A0E">
        <w:rPr>
          <w:rStyle w:val="a8"/>
          <w:b w:val="0"/>
          <w:sz w:val="28"/>
          <w:szCs w:val="28"/>
          <w:lang w:val="be-BY"/>
        </w:rPr>
        <w:t xml:space="preserve"> </w:t>
      </w:r>
      <w:r w:rsidRPr="00400A0E">
        <w:rPr>
          <w:spacing w:val="5"/>
          <w:sz w:val="28"/>
          <w:szCs w:val="28"/>
          <w:lang w:val="en-US"/>
        </w:rPr>
        <w:t xml:space="preserve">Metz, C. </w:t>
      </w:r>
      <w:r w:rsidRPr="00400A0E">
        <w:rPr>
          <w:sz w:val="28"/>
          <w:szCs w:val="28"/>
          <w:lang w:val="en-US"/>
        </w:rPr>
        <w:t xml:space="preserve">Film Language: A Semiotics of the Cinema // </w:t>
      </w:r>
      <w:hyperlink r:id="rId16" w:tooltip="Author Landing Page for Christian Metz" w:history="1">
        <w:r w:rsidRPr="00400A0E">
          <w:rPr>
            <w:rStyle w:val="aa"/>
            <w:color w:val="auto"/>
            <w:sz w:val="28"/>
            <w:szCs w:val="28"/>
            <w:u w:val="none"/>
            <w:lang w:val="en-US"/>
          </w:rPr>
          <w:t>Christian Metz</w:t>
        </w:r>
      </w:hyperlink>
      <w:r w:rsidRPr="00400A0E">
        <w:rPr>
          <w:sz w:val="28"/>
          <w:szCs w:val="28"/>
          <w:lang w:val="en-US"/>
        </w:rPr>
        <w:t xml:space="preserve">. – </w:t>
      </w:r>
      <w:r w:rsidRPr="00400A0E">
        <w:rPr>
          <w:rStyle w:val="a8"/>
          <w:b w:val="0"/>
          <w:sz w:val="28"/>
          <w:szCs w:val="28"/>
          <w:lang w:val="en-US"/>
        </w:rPr>
        <w:t xml:space="preserve">Chicago, 1991. – 218 </w:t>
      </w:r>
      <w:r w:rsidRPr="00400A0E">
        <w:rPr>
          <w:rStyle w:val="a8"/>
          <w:b w:val="0"/>
          <w:sz w:val="28"/>
          <w:szCs w:val="28"/>
        </w:rPr>
        <w:t>р</w:t>
      </w:r>
      <w:r w:rsidRPr="00400A0E">
        <w:rPr>
          <w:rStyle w:val="a8"/>
          <w:b w:val="0"/>
          <w:sz w:val="28"/>
          <w:szCs w:val="28"/>
          <w:lang w:val="en-US"/>
        </w:rPr>
        <w:t xml:space="preserve">. </w:t>
      </w:r>
    </w:p>
    <w:p w:rsidR="00400A0E" w:rsidRPr="00400A0E" w:rsidRDefault="00400A0E" w:rsidP="00400A0E">
      <w:pPr>
        <w:pStyle w:val="a9"/>
        <w:numPr>
          <w:ilvl w:val="0"/>
          <w:numId w:val="3"/>
        </w:numPr>
        <w:tabs>
          <w:tab w:val="num" w:pos="644"/>
        </w:tabs>
        <w:ind w:left="644" w:right="-5"/>
        <w:jc w:val="both"/>
        <w:rPr>
          <w:sz w:val="28"/>
          <w:szCs w:val="28"/>
          <w:lang w:val="en-US"/>
        </w:rPr>
      </w:pPr>
      <w:r w:rsidRPr="00400A0E">
        <w:rPr>
          <w:rStyle w:val="a8"/>
          <w:b w:val="0"/>
          <w:sz w:val="28"/>
          <w:szCs w:val="28"/>
          <w:lang w:val="be-BY"/>
        </w:rPr>
        <w:t xml:space="preserve"> </w:t>
      </w:r>
      <w:proofErr w:type="spellStart"/>
      <w:r w:rsidRPr="00400A0E">
        <w:rPr>
          <w:sz w:val="28"/>
          <w:szCs w:val="28"/>
          <w:lang w:val="en-US"/>
        </w:rPr>
        <w:t>Wollen</w:t>
      </w:r>
      <w:proofErr w:type="spellEnd"/>
      <w:r w:rsidRPr="00400A0E">
        <w:rPr>
          <w:sz w:val="28"/>
          <w:szCs w:val="28"/>
          <w:lang w:val="en-US"/>
        </w:rPr>
        <w:t xml:space="preserve">, P. </w:t>
      </w:r>
      <w:r w:rsidRPr="00400A0E">
        <w:rPr>
          <w:bCs/>
          <w:kern w:val="36"/>
          <w:sz w:val="28"/>
          <w:szCs w:val="28"/>
          <w:lang w:val="en-US"/>
        </w:rPr>
        <w:t>Signs and Meaning in the Cinema /</w:t>
      </w:r>
      <w:r w:rsidRPr="00400A0E">
        <w:rPr>
          <w:sz w:val="28"/>
          <w:szCs w:val="28"/>
          <w:lang w:val="en-US"/>
        </w:rPr>
        <w:t xml:space="preserve"> Peter </w:t>
      </w:r>
      <w:proofErr w:type="spellStart"/>
      <w:r w:rsidRPr="00400A0E">
        <w:rPr>
          <w:sz w:val="28"/>
          <w:szCs w:val="28"/>
          <w:lang w:val="en-US"/>
        </w:rPr>
        <w:t>Wollen</w:t>
      </w:r>
      <w:proofErr w:type="spellEnd"/>
      <w:r w:rsidRPr="00400A0E">
        <w:rPr>
          <w:sz w:val="28"/>
          <w:szCs w:val="28"/>
          <w:lang w:val="en-US"/>
        </w:rPr>
        <w:t xml:space="preserve">. – </w:t>
      </w:r>
      <w:proofErr w:type="gramStart"/>
      <w:r w:rsidRPr="00400A0E">
        <w:rPr>
          <w:spacing w:val="5"/>
          <w:sz w:val="28"/>
          <w:szCs w:val="28"/>
          <w:lang w:val="en-US"/>
        </w:rPr>
        <w:t>Bloomington :</w:t>
      </w:r>
      <w:proofErr w:type="gramEnd"/>
      <w:r w:rsidRPr="00400A0E">
        <w:rPr>
          <w:spacing w:val="5"/>
          <w:sz w:val="28"/>
          <w:szCs w:val="28"/>
          <w:lang w:val="en-US"/>
        </w:rPr>
        <w:t xml:space="preserve"> Indiana University Press, </w:t>
      </w:r>
      <w:r w:rsidRPr="00400A0E">
        <w:rPr>
          <w:sz w:val="28"/>
          <w:szCs w:val="28"/>
          <w:lang w:val="en-US"/>
        </w:rPr>
        <w:t xml:space="preserve">1973. – 176 p. </w:t>
      </w:r>
    </w:p>
    <w:p w:rsidR="00B13568" w:rsidRDefault="00B13568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B13568" w:rsidRPr="00B46781" w:rsidRDefault="00B13568" w:rsidP="00B13568">
      <w:pPr>
        <w:jc w:val="center"/>
        <w:rPr>
          <w:b/>
          <w:sz w:val="32"/>
        </w:rPr>
      </w:pPr>
      <w:r w:rsidRPr="00B46781">
        <w:rPr>
          <w:b/>
          <w:sz w:val="32"/>
        </w:rPr>
        <w:lastRenderedPageBreak/>
        <w:t>Формы контроля усвоения пройденного материала</w:t>
      </w:r>
    </w:p>
    <w:p w:rsidR="00B13568" w:rsidRDefault="00B13568" w:rsidP="00B13568">
      <w:pPr>
        <w:rPr>
          <w:b/>
          <w:sz w:val="28"/>
        </w:rPr>
      </w:pPr>
    </w:p>
    <w:p w:rsidR="00B13568" w:rsidRPr="00B46781" w:rsidRDefault="00B13568" w:rsidP="00B13568">
      <w:pPr>
        <w:rPr>
          <w:szCs w:val="28"/>
        </w:rPr>
      </w:pPr>
      <w:r w:rsidRPr="00B46781">
        <w:rPr>
          <w:b/>
          <w:sz w:val="28"/>
        </w:rPr>
        <w:t>Примерные перечни заданий управляемой самостоятельной работы:</w:t>
      </w:r>
    </w:p>
    <w:p w:rsidR="00B13568" w:rsidRDefault="00B13568" w:rsidP="00B13568">
      <w:pPr>
        <w:ind w:left="-567"/>
        <w:jc w:val="center"/>
        <w:rPr>
          <w:b/>
          <w:sz w:val="28"/>
        </w:rPr>
      </w:pPr>
    </w:p>
    <w:p w:rsidR="00B13568" w:rsidRDefault="00B13568" w:rsidP="00B13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8"/>
        </w:rPr>
      </w:pPr>
      <w:r>
        <w:rPr>
          <w:b/>
          <w:sz w:val="28"/>
        </w:rPr>
        <w:t xml:space="preserve">Критерии оценки: </w:t>
      </w:r>
    </w:p>
    <w:p w:rsidR="00B13568" w:rsidRDefault="00B13568" w:rsidP="00B13568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 xml:space="preserve">Оригинальность концепции. </w:t>
      </w:r>
    </w:p>
    <w:p w:rsidR="00B13568" w:rsidRDefault="00B13568" w:rsidP="00B13568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 xml:space="preserve">Качественное выполнение практического задания. </w:t>
      </w:r>
    </w:p>
    <w:p w:rsidR="00B13568" w:rsidRDefault="00B13568" w:rsidP="00B13568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</w:rPr>
      </w:pPr>
      <w:r>
        <w:rPr>
          <w:sz w:val="28"/>
        </w:rPr>
        <w:t>Использование различных современных методов и методик.</w:t>
      </w:r>
    </w:p>
    <w:p w:rsidR="00B13568" w:rsidRPr="00B46781" w:rsidRDefault="00B13568" w:rsidP="00B13568">
      <w:pPr>
        <w:jc w:val="both"/>
        <w:rPr>
          <w:b/>
          <w:sz w:val="28"/>
        </w:rPr>
      </w:pPr>
      <w:r w:rsidRPr="00B46781">
        <w:rPr>
          <w:b/>
          <w:sz w:val="28"/>
        </w:rPr>
        <w:t>Перечни используемых средств диагностики:</w:t>
      </w:r>
    </w:p>
    <w:p w:rsidR="00B13568" w:rsidRDefault="00B13568" w:rsidP="00B1356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  <w:szCs w:val="28"/>
        </w:rPr>
      </w:pPr>
      <w:r w:rsidRPr="00C90B98">
        <w:rPr>
          <w:sz w:val="28"/>
          <w:szCs w:val="28"/>
        </w:rPr>
        <w:t>Обсуждение, работа в малых группах</w:t>
      </w:r>
      <w:r>
        <w:rPr>
          <w:sz w:val="28"/>
          <w:szCs w:val="28"/>
        </w:rPr>
        <w:t>.</w:t>
      </w:r>
    </w:p>
    <w:p w:rsidR="00B13568" w:rsidRDefault="00B13568" w:rsidP="00B1356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Опрос</w:t>
      </w:r>
    </w:p>
    <w:p w:rsidR="00B13568" w:rsidRPr="00B33537" w:rsidRDefault="00B13568" w:rsidP="00B13568">
      <w:pPr>
        <w:ind w:left="414"/>
        <w:jc w:val="both"/>
        <w:rPr>
          <w:bCs/>
          <w:sz w:val="28"/>
          <w:szCs w:val="28"/>
        </w:rPr>
      </w:pPr>
    </w:p>
    <w:p w:rsidR="00B13568" w:rsidRDefault="00B13568" w:rsidP="00B13568">
      <w:pPr>
        <w:ind w:left="414"/>
        <w:jc w:val="both"/>
        <w:rPr>
          <w:bCs/>
          <w:sz w:val="28"/>
          <w:szCs w:val="28"/>
        </w:rPr>
      </w:pPr>
    </w:p>
    <w:p w:rsidR="00B13568" w:rsidRPr="002A7933" w:rsidRDefault="00B13568" w:rsidP="00B13568">
      <w:pPr>
        <w:ind w:left="284" w:right="851"/>
        <w:jc w:val="center"/>
        <w:rPr>
          <w:b/>
          <w:sz w:val="28"/>
          <w:szCs w:val="28"/>
        </w:rPr>
      </w:pPr>
      <w:r>
        <w:br w:type="column"/>
      </w:r>
      <w:r w:rsidRPr="002A7933">
        <w:rPr>
          <w:b/>
          <w:sz w:val="28"/>
          <w:szCs w:val="28"/>
        </w:rPr>
        <w:lastRenderedPageBreak/>
        <w:t>ПРОТОКОЛ</w:t>
      </w:r>
    </w:p>
    <w:p w:rsidR="00B13568" w:rsidRPr="00D95D1F" w:rsidRDefault="00B13568" w:rsidP="00B13568">
      <w:pPr>
        <w:jc w:val="center"/>
        <w:rPr>
          <w:b/>
        </w:rPr>
      </w:pPr>
      <w:r w:rsidRPr="002038F8">
        <w:rPr>
          <w:b/>
          <w:sz w:val="28"/>
          <w:szCs w:val="28"/>
        </w:rPr>
        <w:t>СОГЛАСОВАНИЯ УЧЕБНОЙ ПРОГРАММЫ УВО</w:t>
      </w:r>
    </w:p>
    <w:p w:rsidR="00400A0E" w:rsidRPr="00407753" w:rsidRDefault="00400A0E" w:rsidP="00400A0E">
      <w:pPr>
        <w:jc w:val="center"/>
        <w:rPr>
          <w:b/>
          <w:sz w:val="28"/>
          <w:szCs w:val="28"/>
        </w:rPr>
      </w:pPr>
    </w:p>
    <w:p w:rsidR="00400A0E" w:rsidRPr="00407753" w:rsidRDefault="00400A0E" w:rsidP="00400A0E">
      <w:pPr>
        <w:jc w:val="both"/>
        <w:rPr>
          <w:sz w:val="28"/>
          <w:szCs w:val="28"/>
        </w:rPr>
      </w:pPr>
    </w:p>
    <w:tbl>
      <w:tblPr>
        <w:tblW w:w="108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615"/>
        <w:gridCol w:w="2742"/>
        <w:gridCol w:w="2492"/>
      </w:tblGrid>
      <w:tr w:rsidR="00400A0E" w:rsidRPr="00407753" w:rsidTr="0096330D">
        <w:trPr>
          <w:trHeight w:val="1792"/>
        </w:trPr>
        <w:tc>
          <w:tcPr>
            <w:tcW w:w="2985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Название учебной дисциплины, с которой требуется согласование</w:t>
            </w:r>
          </w:p>
        </w:tc>
        <w:tc>
          <w:tcPr>
            <w:tcW w:w="2615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Название кафедры</w:t>
            </w:r>
          </w:p>
        </w:tc>
        <w:tc>
          <w:tcPr>
            <w:tcW w:w="274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Предложения об изменениях в содержании учреждения  высшего образования  по  учебной дисциплине</w:t>
            </w:r>
          </w:p>
        </w:tc>
        <w:tc>
          <w:tcPr>
            <w:tcW w:w="249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400A0E" w:rsidRPr="00407753" w:rsidTr="0096330D">
        <w:trPr>
          <w:trHeight w:val="293"/>
        </w:trPr>
        <w:tc>
          <w:tcPr>
            <w:tcW w:w="2985" w:type="dxa"/>
            <w:shd w:val="clear" w:color="auto" w:fill="auto"/>
          </w:tcPr>
          <w:p w:rsidR="00400A0E" w:rsidRPr="00B13568" w:rsidRDefault="00400A0E" w:rsidP="0096330D">
            <w:pPr>
              <w:jc w:val="center"/>
            </w:pPr>
            <w:r w:rsidRPr="00B13568">
              <w:t>1</w:t>
            </w:r>
          </w:p>
        </w:tc>
        <w:tc>
          <w:tcPr>
            <w:tcW w:w="2615" w:type="dxa"/>
            <w:shd w:val="clear" w:color="auto" w:fill="auto"/>
          </w:tcPr>
          <w:p w:rsidR="00400A0E" w:rsidRPr="00B13568" w:rsidRDefault="00400A0E" w:rsidP="0096330D">
            <w:pPr>
              <w:jc w:val="center"/>
            </w:pPr>
            <w:r w:rsidRPr="00B13568">
              <w:t>2</w:t>
            </w:r>
          </w:p>
        </w:tc>
        <w:tc>
          <w:tcPr>
            <w:tcW w:w="2742" w:type="dxa"/>
            <w:shd w:val="clear" w:color="auto" w:fill="auto"/>
          </w:tcPr>
          <w:p w:rsidR="00400A0E" w:rsidRPr="00B13568" w:rsidRDefault="00400A0E" w:rsidP="0096330D">
            <w:pPr>
              <w:jc w:val="center"/>
            </w:pPr>
            <w:r w:rsidRPr="00B13568">
              <w:t>3</w:t>
            </w:r>
          </w:p>
        </w:tc>
        <w:tc>
          <w:tcPr>
            <w:tcW w:w="2492" w:type="dxa"/>
            <w:shd w:val="clear" w:color="auto" w:fill="auto"/>
          </w:tcPr>
          <w:p w:rsidR="00400A0E" w:rsidRPr="00B13568" w:rsidRDefault="00400A0E" w:rsidP="0096330D">
            <w:pPr>
              <w:jc w:val="center"/>
            </w:pPr>
            <w:r w:rsidRPr="00B13568">
              <w:t>4</w:t>
            </w:r>
          </w:p>
        </w:tc>
      </w:tr>
      <w:tr w:rsidR="00400A0E" w:rsidRPr="00407753" w:rsidTr="0096330D">
        <w:trPr>
          <w:trHeight w:val="293"/>
        </w:trPr>
        <w:tc>
          <w:tcPr>
            <w:tcW w:w="2985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 xml:space="preserve">Техника телевидения и радиовещания </w:t>
            </w:r>
          </w:p>
        </w:tc>
        <w:tc>
          <w:tcPr>
            <w:tcW w:w="2615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 xml:space="preserve">Замечаний нет, протокол № 12 от 25.06.2015 г. </w:t>
            </w:r>
          </w:p>
        </w:tc>
      </w:tr>
      <w:tr w:rsidR="00400A0E" w:rsidRPr="00407753" w:rsidTr="0096330D">
        <w:trPr>
          <w:trHeight w:val="293"/>
        </w:trPr>
        <w:tc>
          <w:tcPr>
            <w:tcW w:w="2985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 xml:space="preserve">Выпуск учебной </w:t>
            </w:r>
            <w:proofErr w:type="spellStart"/>
            <w:r w:rsidRPr="00B13568">
              <w:t>телерадиопередачи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 xml:space="preserve">Замечаний нет, протокол № 12 от 25.06.2015 г. </w:t>
            </w:r>
          </w:p>
        </w:tc>
      </w:tr>
      <w:tr w:rsidR="00400A0E" w:rsidRPr="00407753" w:rsidTr="0096330D">
        <w:trPr>
          <w:trHeight w:val="310"/>
        </w:trPr>
        <w:tc>
          <w:tcPr>
            <w:tcW w:w="2985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proofErr w:type="spellStart"/>
            <w:r w:rsidRPr="00B13568">
              <w:t>Телерадиопроизводство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 xml:space="preserve">Замечаний нет, протокол № 12 от 25.06.2015 г. </w:t>
            </w:r>
          </w:p>
        </w:tc>
      </w:tr>
      <w:tr w:rsidR="00400A0E" w:rsidRPr="00407753" w:rsidTr="0096330D">
        <w:trPr>
          <w:trHeight w:val="293"/>
        </w:trPr>
        <w:tc>
          <w:tcPr>
            <w:tcW w:w="2985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 xml:space="preserve">Профессиональное мастерство </w:t>
            </w:r>
            <w:proofErr w:type="spellStart"/>
            <w:r w:rsidRPr="00B13568">
              <w:t>телерадиожурналиста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 xml:space="preserve">Замечаний нет, протокол № 12 от 25.06.2015 г. </w:t>
            </w:r>
          </w:p>
        </w:tc>
      </w:tr>
      <w:tr w:rsidR="00400A0E" w:rsidRPr="00407753" w:rsidTr="0096330D">
        <w:trPr>
          <w:trHeight w:val="293"/>
        </w:trPr>
        <w:tc>
          <w:tcPr>
            <w:tcW w:w="2985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Психология и современные аудиовизуальные СМИ</w:t>
            </w:r>
          </w:p>
        </w:tc>
        <w:tc>
          <w:tcPr>
            <w:tcW w:w="2615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 xml:space="preserve">Замечаний нет, протокол № 12 от 25.06.2015 г. </w:t>
            </w:r>
          </w:p>
        </w:tc>
      </w:tr>
      <w:tr w:rsidR="00400A0E" w:rsidRPr="00407753" w:rsidTr="0096330D">
        <w:trPr>
          <w:trHeight w:val="293"/>
        </w:trPr>
        <w:tc>
          <w:tcPr>
            <w:tcW w:w="2985" w:type="dxa"/>
            <w:shd w:val="clear" w:color="auto" w:fill="auto"/>
          </w:tcPr>
          <w:p w:rsidR="00400A0E" w:rsidRPr="00B13568" w:rsidRDefault="00400A0E" w:rsidP="0096330D">
            <w:pPr>
              <w:jc w:val="both"/>
              <w:rPr>
                <w:lang w:val="be-BY"/>
              </w:rPr>
            </w:pPr>
            <w:r w:rsidRPr="00B13568">
              <w:rPr>
                <w:lang w:val="be-BY"/>
              </w:rPr>
              <w:t>Художественное вещание на радио и телевидении</w:t>
            </w:r>
          </w:p>
        </w:tc>
        <w:tc>
          <w:tcPr>
            <w:tcW w:w="2615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400A0E" w:rsidRPr="00B13568" w:rsidRDefault="00400A0E" w:rsidP="0096330D">
            <w:pPr>
              <w:jc w:val="both"/>
            </w:pPr>
            <w:r w:rsidRPr="00B13568">
              <w:t>Замечаний нет, протокол № 12 от 25.06.2015 г.</w:t>
            </w:r>
          </w:p>
        </w:tc>
      </w:tr>
      <w:tr w:rsidR="00400A0E" w:rsidRPr="00407753" w:rsidTr="0096330D">
        <w:trPr>
          <w:trHeight w:val="293"/>
        </w:trPr>
        <w:tc>
          <w:tcPr>
            <w:tcW w:w="2985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</w:tr>
      <w:tr w:rsidR="00400A0E" w:rsidRPr="00407753" w:rsidTr="0096330D">
        <w:trPr>
          <w:trHeight w:val="293"/>
        </w:trPr>
        <w:tc>
          <w:tcPr>
            <w:tcW w:w="2985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</w:tr>
      <w:tr w:rsidR="00400A0E" w:rsidRPr="00407753" w:rsidTr="0096330D">
        <w:trPr>
          <w:trHeight w:val="293"/>
        </w:trPr>
        <w:tc>
          <w:tcPr>
            <w:tcW w:w="2985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</w:tr>
      <w:tr w:rsidR="00400A0E" w:rsidRPr="00407753" w:rsidTr="0096330D">
        <w:trPr>
          <w:trHeight w:val="293"/>
        </w:trPr>
        <w:tc>
          <w:tcPr>
            <w:tcW w:w="2985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</w:tr>
      <w:tr w:rsidR="00400A0E" w:rsidRPr="00407753" w:rsidTr="0096330D">
        <w:trPr>
          <w:trHeight w:val="293"/>
        </w:trPr>
        <w:tc>
          <w:tcPr>
            <w:tcW w:w="2985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</w:tr>
      <w:tr w:rsidR="00400A0E" w:rsidRPr="00407753" w:rsidTr="0096330D">
        <w:trPr>
          <w:trHeight w:val="310"/>
        </w:trPr>
        <w:tc>
          <w:tcPr>
            <w:tcW w:w="2985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400A0E" w:rsidRPr="00407753" w:rsidRDefault="00400A0E" w:rsidP="0096330D">
            <w:pPr>
              <w:jc w:val="both"/>
              <w:rPr>
                <w:sz w:val="28"/>
                <w:szCs w:val="28"/>
              </w:rPr>
            </w:pPr>
          </w:p>
        </w:tc>
      </w:tr>
    </w:tbl>
    <w:p w:rsidR="00400A0E" w:rsidRPr="00407753" w:rsidRDefault="00400A0E" w:rsidP="00400A0E">
      <w:pPr>
        <w:jc w:val="both"/>
        <w:rPr>
          <w:sz w:val="28"/>
          <w:szCs w:val="28"/>
        </w:rPr>
      </w:pPr>
    </w:p>
    <w:p w:rsidR="00400A0E" w:rsidRPr="00407753" w:rsidRDefault="00400A0E" w:rsidP="00400A0E">
      <w:pPr>
        <w:jc w:val="both"/>
        <w:rPr>
          <w:sz w:val="28"/>
          <w:szCs w:val="28"/>
        </w:rPr>
      </w:pPr>
    </w:p>
    <w:p w:rsidR="00B13568" w:rsidRDefault="00B1356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0A0E" w:rsidRPr="00407753" w:rsidRDefault="00400A0E" w:rsidP="00400A0E">
      <w:pPr>
        <w:jc w:val="center"/>
        <w:rPr>
          <w:b/>
          <w:caps/>
          <w:sz w:val="28"/>
          <w:szCs w:val="28"/>
        </w:rPr>
      </w:pPr>
      <w:r w:rsidRPr="00407753">
        <w:rPr>
          <w:b/>
          <w:caps/>
          <w:sz w:val="28"/>
          <w:szCs w:val="28"/>
        </w:rPr>
        <w:lastRenderedPageBreak/>
        <w:t>дополнения и изменения</w:t>
      </w:r>
    </w:p>
    <w:p w:rsidR="00400A0E" w:rsidRPr="00407753" w:rsidRDefault="00400A0E" w:rsidP="00400A0E">
      <w:pPr>
        <w:jc w:val="center"/>
        <w:rPr>
          <w:b/>
          <w:caps/>
          <w:sz w:val="28"/>
          <w:szCs w:val="28"/>
        </w:rPr>
      </w:pPr>
      <w:r w:rsidRPr="00407753">
        <w:rPr>
          <w:b/>
          <w:caps/>
          <w:sz w:val="28"/>
          <w:szCs w:val="28"/>
        </w:rPr>
        <w:t>к учебной программе по УВО</w:t>
      </w:r>
    </w:p>
    <w:p w:rsidR="00400A0E" w:rsidRPr="00407753" w:rsidRDefault="00400A0E" w:rsidP="00400A0E">
      <w:pPr>
        <w:jc w:val="center"/>
        <w:rPr>
          <w:b/>
          <w:caps/>
          <w:sz w:val="28"/>
          <w:szCs w:val="28"/>
        </w:rPr>
      </w:pPr>
      <w:r w:rsidRPr="00407753">
        <w:rPr>
          <w:b/>
          <w:caps/>
          <w:sz w:val="28"/>
          <w:szCs w:val="28"/>
        </w:rPr>
        <w:t>на ___________ / __________ учебный год</w:t>
      </w:r>
    </w:p>
    <w:p w:rsidR="00400A0E" w:rsidRPr="00407753" w:rsidRDefault="00400A0E" w:rsidP="00400A0E">
      <w:pPr>
        <w:jc w:val="center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2233"/>
      </w:tblGrid>
      <w:tr w:rsidR="00400A0E" w:rsidRPr="00407753" w:rsidTr="0096330D">
        <w:tc>
          <w:tcPr>
            <w:tcW w:w="1384" w:type="dxa"/>
            <w:shd w:val="clear" w:color="auto" w:fill="auto"/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2233" w:type="dxa"/>
            <w:shd w:val="clear" w:color="auto" w:fill="auto"/>
          </w:tcPr>
          <w:p w:rsidR="00400A0E" w:rsidRPr="00407753" w:rsidRDefault="00400A0E" w:rsidP="0096330D">
            <w:pPr>
              <w:jc w:val="center"/>
              <w:rPr>
                <w:sz w:val="28"/>
                <w:szCs w:val="28"/>
              </w:rPr>
            </w:pPr>
            <w:r w:rsidRPr="00407753">
              <w:rPr>
                <w:sz w:val="28"/>
                <w:szCs w:val="28"/>
              </w:rPr>
              <w:t>Основание</w:t>
            </w:r>
          </w:p>
        </w:tc>
      </w:tr>
      <w:tr w:rsidR="00400A0E" w:rsidRPr="00407753" w:rsidTr="0096330D">
        <w:tc>
          <w:tcPr>
            <w:tcW w:w="1384" w:type="dxa"/>
            <w:shd w:val="clear" w:color="auto" w:fill="auto"/>
          </w:tcPr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00A0E" w:rsidRPr="00407753" w:rsidRDefault="00400A0E" w:rsidP="0096330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400A0E" w:rsidRPr="00407753" w:rsidRDefault="00400A0E" w:rsidP="00400A0E">
      <w:pPr>
        <w:jc w:val="center"/>
        <w:rPr>
          <w:b/>
          <w:caps/>
          <w:sz w:val="28"/>
          <w:szCs w:val="28"/>
        </w:rPr>
      </w:pPr>
    </w:p>
    <w:p w:rsidR="00400A0E" w:rsidRPr="00407753" w:rsidRDefault="00400A0E" w:rsidP="00400A0E">
      <w:pPr>
        <w:jc w:val="both"/>
        <w:rPr>
          <w:sz w:val="28"/>
          <w:szCs w:val="28"/>
        </w:rPr>
      </w:pPr>
    </w:p>
    <w:p w:rsidR="00400A0E" w:rsidRPr="00407753" w:rsidRDefault="00400A0E" w:rsidP="00400A0E">
      <w:pPr>
        <w:jc w:val="both"/>
        <w:rPr>
          <w:sz w:val="28"/>
          <w:szCs w:val="28"/>
        </w:rPr>
      </w:pPr>
    </w:p>
    <w:p w:rsidR="00400A0E" w:rsidRPr="00407753" w:rsidRDefault="00400A0E" w:rsidP="00400A0E">
      <w:pPr>
        <w:ind w:firstLine="708"/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>Учебная программа пересмотрена и одобрена на заседании кафедры телевидения и радиовещания (протокол № __от ______________ 201_ г.)</w:t>
      </w:r>
    </w:p>
    <w:p w:rsidR="00400A0E" w:rsidRPr="00407753" w:rsidRDefault="00400A0E" w:rsidP="00400A0E">
      <w:pPr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 xml:space="preserve">Заведующий кафедрой </w:t>
      </w:r>
      <w:r w:rsidRPr="00407753">
        <w:rPr>
          <w:sz w:val="28"/>
          <w:szCs w:val="28"/>
          <w:lang w:val="be-BY"/>
        </w:rPr>
        <w:tab/>
      </w:r>
      <w:r w:rsidRPr="00407753">
        <w:rPr>
          <w:sz w:val="28"/>
          <w:szCs w:val="28"/>
          <w:lang w:val="be-BY"/>
        </w:rPr>
        <w:tab/>
      </w:r>
      <w:r w:rsidRPr="00407753">
        <w:rPr>
          <w:sz w:val="28"/>
          <w:szCs w:val="28"/>
          <w:lang w:val="be-BY"/>
        </w:rPr>
        <w:tab/>
      </w:r>
      <w:r w:rsidRPr="00407753">
        <w:rPr>
          <w:sz w:val="28"/>
          <w:szCs w:val="28"/>
          <w:lang w:val="be-BY"/>
        </w:rPr>
        <w:tab/>
        <w:t xml:space="preserve">______________ </w:t>
      </w:r>
      <w:r w:rsidRPr="00407753">
        <w:rPr>
          <w:sz w:val="28"/>
          <w:szCs w:val="28"/>
          <w:lang w:val="be-BY"/>
        </w:rPr>
        <w:tab/>
        <w:t>В.Г. Булацкий</w:t>
      </w:r>
    </w:p>
    <w:p w:rsidR="00400A0E" w:rsidRPr="00407753" w:rsidRDefault="00400A0E" w:rsidP="00400A0E">
      <w:pPr>
        <w:rPr>
          <w:sz w:val="28"/>
          <w:szCs w:val="28"/>
          <w:lang w:val="be-BY"/>
        </w:rPr>
      </w:pPr>
    </w:p>
    <w:p w:rsidR="00400A0E" w:rsidRPr="00407753" w:rsidRDefault="00400A0E" w:rsidP="00400A0E">
      <w:pPr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>УТВЕРЖДАЮ</w:t>
      </w:r>
    </w:p>
    <w:p w:rsidR="00400A0E" w:rsidRPr="00407753" w:rsidRDefault="00400A0E" w:rsidP="00400A0E">
      <w:pPr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>Декан факультета</w:t>
      </w:r>
    </w:p>
    <w:p w:rsidR="00400A0E" w:rsidRPr="00407753" w:rsidRDefault="00400A0E" w:rsidP="00400A0E">
      <w:pPr>
        <w:rPr>
          <w:sz w:val="28"/>
          <w:szCs w:val="28"/>
          <w:lang w:val="be-BY"/>
        </w:rPr>
      </w:pPr>
      <w:r w:rsidRPr="00407753">
        <w:rPr>
          <w:sz w:val="28"/>
          <w:szCs w:val="28"/>
          <w:lang w:val="be-BY"/>
        </w:rPr>
        <w:t xml:space="preserve">кандидат филологических наук, доцент </w:t>
      </w:r>
      <w:r w:rsidRPr="00407753">
        <w:rPr>
          <w:sz w:val="28"/>
          <w:szCs w:val="28"/>
          <w:lang w:val="be-BY"/>
        </w:rPr>
        <w:tab/>
        <w:t xml:space="preserve">______________ </w:t>
      </w:r>
      <w:r w:rsidRPr="00407753">
        <w:rPr>
          <w:sz w:val="28"/>
          <w:szCs w:val="28"/>
          <w:lang w:val="be-BY"/>
        </w:rPr>
        <w:tab/>
        <w:t>С.В.Дубовик</w:t>
      </w:r>
    </w:p>
    <w:p w:rsidR="00400A0E" w:rsidRDefault="00400A0E" w:rsidP="00400A0E"/>
    <w:p w:rsidR="00400A0E" w:rsidRDefault="00400A0E"/>
    <w:sectPr w:rsidR="00400A0E" w:rsidSect="00DB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A8" w:rsidRDefault="00A111A8" w:rsidP="00DB63BF">
      <w:r>
        <w:separator/>
      </w:r>
    </w:p>
  </w:endnote>
  <w:endnote w:type="continuationSeparator" w:id="0">
    <w:p w:rsidR="00A111A8" w:rsidRDefault="00A111A8" w:rsidP="00DB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00"/>
    <w:family w:val="roman"/>
    <w:notTrueType/>
    <w:pitch w:val="default"/>
  </w:font>
  <w:font w:name="MS Mincho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6B" w:rsidRDefault="00EC56A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0A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6E6B" w:rsidRDefault="00352CE5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6B" w:rsidRDefault="00EC56A7">
    <w:pPr>
      <w:pStyle w:val="a6"/>
      <w:jc w:val="center"/>
    </w:pPr>
    <w:r>
      <w:fldChar w:fldCharType="begin"/>
    </w:r>
    <w:r w:rsidR="00400A0E">
      <w:instrText>PAGE   \* MERGEFORMAT</w:instrText>
    </w:r>
    <w:r>
      <w:fldChar w:fldCharType="separate"/>
    </w:r>
    <w:r w:rsidR="00352CE5">
      <w:rPr>
        <w:noProof/>
      </w:rPr>
      <w:t>2</w:t>
    </w:r>
    <w:r>
      <w:fldChar w:fldCharType="end"/>
    </w:r>
  </w:p>
  <w:p w:rsidR="00546E6B" w:rsidRDefault="00352CE5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6B" w:rsidRPr="00CC5D89" w:rsidRDefault="00352CE5" w:rsidP="00503CC1">
    <w:pPr>
      <w:pStyle w:val="a6"/>
    </w:pPr>
  </w:p>
  <w:p w:rsidR="00546E6B" w:rsidRDefault="00352CE5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A8" w:rsidRDefault="00A111A8" w:rsidP="00DB63BF">
      <w:r>
        <w:separator/>
      </w:r>
    </w:p>
  </w:footnote>
  <w:footnote w:type="continuationSeparator" w:id="0">
    <w:p w:rsidR="00A111A8" w:rsidRDefault="00A111A8" w:rsidP="00DB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EB8"/>
    <w:multiLevelType w:val="multilevel"/>
    <w:tmpl w:val="C8364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1476D"/>
    <w:multiLevelType w:val="hybridMultilevel"/>
    <w:tmpl w:val="B72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763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5580"/>
        </w:tabs>
        <w:ind w:left="450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AF2114A"/>
    <w:multiLevelType w:val="multilevel"/>
    <w:tmpl w:val="131A45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B1C16F7"/>
    <w:multiLevelType w:val="multilevel"/>
    <w:tmpl w:val="3D3EF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0987201"/>
    <w:multiLevelType w:val="hybridMultilevel"/>
    <w:tmpl w:val="B9EE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91191"/>
    <w:multiLevelType w:val="multilevel"/>
    <w:tmpl w:val="43FA1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A0E"/>
    <w:rsid w:val="0028186C"/>
    <w:rsid w:val="00352CE5"/>
    <w:rsid w:val="00400A0E"/>
    <w:rsid w:val="00511093"/>
    <w:rsid w:val="00552C72"/>
    <w:rsid w:val="005F42C9"/>
    <w:rsid w:val="00672730"/>
    <w:rsid w:val="006C4B44"/>
    <w:rsid w:val="009960FB"/>
    <w:rsid w:val="00A111A8"/>
    <w:rsid w:val="00B13568"/>
    <w:rsid w:val="00D5612F"/>
    <w:rsid w:val="00D97966"/>
    <w:rsid w:val="00DB63BF"/>
    <w:rsid w:val="00E12DEA"/>
    <w:rsid w:val="00E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A0E"/>
    <w:pPr>
      <w:keepNext/>
      <w:numPr>
        <w:numId w:val="1"/>
      </w:numPr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00A0E"/>
    <w:pPr>
      <w:keepNext/>
      <w:numPr>
        <w:ilvl w:val="1"/>
        <w:numId w:val="1"/>
      </w:numPr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00A0E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400A0E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400A0E"/>
    <w:pPr>
      <w:keepNext/>
      <w:numPr>
        <w:ilvl w:val="5"/>
        <w:numId w:val="1"/>
      </w:numPr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qFormat/>
    <w:rsid w:val="00400A0E"/>
    <w:pPr>
      <w:keepNext/>
      <w:numPr>
        <w:ilvl w:val="6"/>
        <w:numId w:val="1"/>
      </w:numPr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00A0E"/>
    <w:pPr>
      <w:keepNext/>
      <w:numPr>
        <w:ilvl w:val="7"/>
        <w:numId w:val="1"/>
      </w:numPr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00A0E"/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0A0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00A0E"/>
    <w:pPr>
      <w:spacing w:after="120"/>
      <w:ind w:left="283"/>
    </w:pPr>
  </w:style>
  <w:style w:type="character" w:customStyle="1" w:styleId="a4">
    <w:name w:val="Отступ основного текста Знак"/>
    <w:basedOn w:val="a0"/>
    <w:link w:val="a3"/>
    <w:uiPriority w:val="99"/>
    <w:semiHidden/>
    <w:rsid w:val="00400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00A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0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00A0E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0A0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00A0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0A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0A0E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0A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0A0E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5">
    <w:name w:val="page number"/>
    <w:basedOn w:val="a0"/>
    <w:rsid w:val="00400A0E"/>
  </w:style>
  <w:style w:type="paragraph" w:styleId="a6">
    <w:name w:val="footer"/>
    <w:basedOn w:val="a"/>
    <w:link w:val="a7"/>
    <w:unhideWhenUsed/>
    <w:rsid w:val="00400A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00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00A0E"/>
    <w:rPr>
      <w:b/>
      <w:bCs/>
    </w:rPr>
  </w:style>
  <w:style w:type="paragraph" w:styleId="a9">
    <w:name w:val="List Paragraph"/>
    <w:basedOn w:val="a"/>
    <w:uiPriority w:val="34"/>
    <w:qFormat/>
    <w:rsid w:val="00400A0E"/>
    <w:pPr>
      <w:ind w:left="720"/>
      <w:contextualSpacing/>
    </w:pPr>
  </w:style>
  <w:style w:type="character" w:styleId="aa">
    <w:name w:val="Hyperlink"/>
    <w:rsid w:val="00400A0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52CE5"/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2CE5"/>
    <w:rPr>
      <w:rFonts w:ascii="Lucida Grande CY" w:eastAsia="Times New Roman" w:hAnsi="Lucida Grande CY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A0E"/>
    <w:pPr>
      <w:keepNext/>
      <w:numPr>
        <w:numId w:val="1"/>
      </w:numPr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00A0E"/>
    <w:pPr>
      <w:keepNext/>
      <w:numPr>
        <w:ilvl w:val="1"/>
        <w:numId w:val="1"/>
      </w:numPr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00A0E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400A0E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400A0E"/>
    <w:pPr>
      <w:keepNext/>
      <w:numPr>
        <w:ilvl w:val="5"/>
        <w:numId w:val="1"/>
      </w:numPr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qFormat/>
    <w:rsid w:val="00400A0E"/>
    <w:pPr>
      <w:keepNext/>
      <w:numPr>
        <w:ilvl w:val="6"/>
        <w:numId w:val="1"/>
      </w:numPr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00A0E"/>
    <w:pPr>
      <w:keepNext/>
      <w:numPr>
        <w:ilvl w:val="7"/>
        <w:numId w:val="1"/>
      </w:numPr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00A0E"/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0A0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00A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00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00A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0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00A0E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0A0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00A0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0A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0A0E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0A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0A0E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5">
    <w:name w:val="page number"/>
    <w:basedOn w:val="a0"/>
    <w:rsid w:val="00400A0E"/>
  </w:style>
  <w:style w:type="paragraph" w:styleId="a6">
    <w:name w:val="footer"/>
    <w:basedOn w:val="a"/>
    <w:link w:val="a7"/>
    <w:unhideWhenUsed/>
    <w:rsid w:val="00400A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00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00A0E"/>
    <w:rPr>
      <w:b/>
      <w:bCs/>
    </w:rPr>
  </w:style>
  <w:style w:type="paragraph" w:styleId="a9">
    <w:name w:val="List Paragraph"/>
    <w:basedOn w:val="a"/>
    <w:uiPriority w:val="34"/>
    <w:qFormat/>
    <w:rsid w:val="00400A0E"/>
    <w:pPr>
      <w:ind w:left="720"/>
      <w:contextualSpacing/>
    </w:pPr>
  </w:style>
  <w:style w:type="character" w:styleId="aa">
    <w:name w:val="Hyperlink"/>
    <w:rsid w:val="00400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hyperlink" Target="http://worldbook.ariom.ru/book/-Hill%20and%20Wang" TargetMode="External"/><Relationship Id="rId13" Type="http://schemas.openxmlformats.org/officeDocument/2006/relationships/hyperlink" Target="http://www.abebooks.com/author/Siegfried+Kracauer/paratrk-16303/ltrec-t/2244057/" TargetMode="External"/><Relationship Id="rId14" Type="http://schemas.openxmlformats.org/officeDocument/2006/relationships/hyperlink" Target="http://www.abebooks.com/author/Princeton+Univ+Pr/paratrk-16303/ltrec-t/11536575/" TargetMode="External"/><Relationship Id="rId15" Type="http://schemas.openxmlformats.org/officeDocument/2006/relationships/hyperlink" Target="http://worldbook.ariom.ru/book/-Hill%20and%20Wang" TargetMode="External"/><Relationship Id="rId16" Type="http://schemas.openxmlformats.org/officeDocument/2006/relationships/hyperlink" Target="http://www.abebooks.com/author/Christian+Metz/paratrk-16303/ltrec-t/2089308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3907</Words>
  <Characters>22274</Characters>
  <Application>Microsoft Macintosh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Denis</cp:lastModifiedBy>
  <cp:revision>2</cp:revision>
  <cp:lastPrinted>2016-01-05T09:17:00Z</cp:lastPrinted>
  <dcterms:created xsi:type="dcterms:W3CDTF">2017-01-12T16:02:00Z</dcterms:created>
  <dcterms:modified xsi:type="dcterms:W3CDTF">2017-01-12T16:02:00Z</dcterms:modified>
</cp:coreProperties>
</file>