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92" w:rsidRDefault="00E5420B" w:rsidP="00AF1FDA">
      <w:pPr>
        <w:spacing w:line="240" w:lineRule="auto"/>
        <w:jc w:val="center"/>
        <w:rPr>
          <w:rFonts w:ascii="Times New Roman" w:hAnsi="Times New Roman" w:cs="Times New Roman"/>
          <w:b/>
          <w:sz w:val="28"/>
          <w:szCs w:val="28"/>
        </w:rPr>
      </w:pPr>
      <w:r w:rsidRPr="00E5420B">
        <w:rPr>
          <w:rFonts w:ascii="Times New Roman" w:hAnsi="Times New Roman" w:cs="Times New Roman"/>
          <w:b/>
          <w:sz w:val="28"/>
          <w:szCs w:val="28"/>
        </w:rPr>
        <w:t>ИНТЕРАКТИВНЫЕ МЕТОДЫ ОБУЧЕНИЯ КАК СРЕДСТВА АКТИВИЗАЦИИ ПРОФЕССИОНАЛЬНОЙ ПОДГОТОВКИ МЕНЕДЖЕРОВ</w:t>
      </w:r>
    </w:p>
    <w:p w:rsidR="00AF1FDA" w:rsidRPr="00AF1FDA" w:rsidRDefault="00AF1FDA" w:rsidP="00AF1FDA">
      <w:pPr>
        <w:spacing w:after="0" w:line="240" w:lineRule="auto"/>
        <w:jc w:val="both"/>
        <w:rPr>
          <w:rFonts w:ascii="Times New Roman" w:eastAsia="Times New Roman" w:hAnsi="Times New Roman" w:cs="Times New Roman"/>
          <w:b/>
          <w:bCs/>
          <w:i/>
          <w:iCs/>
          <w:sz w:val="24"/>
          <w:szCs w:val="24"/>
          <w:lang w:eastAsia="ru-RU"/>
        </w:rPr>
      </w:pPr>
      <w:r w:rsidRPr="00AF1FDA">
        <w:rPr>
          <w:rFonts w:ascii="Times New Roman" w:eastAsia="Times New Roman" w:hAnsi="Times New Roman" w:cs="Times New Roman"/>
          <w:sz w:val="24"/>
          <w:szCs w:val="24"/>
          <w:lang w:eastAsia="ru-RU"/>
        </w:rPr>
        <w:t>Толкач Галина Викторовна</w:t>
      </w:r>
    </w:p>
    <w:p w:rsidR="00AF1FDA" w:rsidRPr="00AF1FDA" w:rsidRDefault="00AF1FDA" w:rsidP="00AF1FDA">
      <w:pPr>
        <w:spacing w:after="0" w:line="240" w:lineRule="auto"/>
        <w:jc w:val="both"/>
        <w:rPr>
          <w:rFonts w:ascii="Times New Roman" w:eastAsia="Times New Roman" w:hAnsi="Times New Roman" w:cs="Times New Roman"/>
          <w:iCs/>
          <w:sz w:val="24"/>
          <w:szCs w:val="24"/>
          <w:lang w:eastAsia="ru-RU"/>
        </w:rPr>
      </w:pPr>
      <w:r w:rsidRPr="00AF1FDA">
        <w:rPr>
          <w:rFonts w:ascii="Times New Roman" w:eastAsia="Times New Roman" w:hAnsi="Times New Roman" w:cs="Times New Roman"/>
          <w:iCs/>
          <w:sz w:val="24"/>
          <w:szCs w:val="24"/>
          <w:lang w:eastAsia="ru-RU"/>
        </w:rPr>
        <w:t>г. Минск, Институт бизнеса и менеджмента технологий БГУ</w:t>
      </w:r>
    </w:p>
    <w:p w:rsidR="00AF1FDA" w:rsidRPr="00A27F98" w:rsidRDefault="00AF1FDA" w:rsidP="00AF1FDA">
      <w:pPr>
        <w:spacing w:after="0" w:line="240" w:lineRule="auto"/>
        <w:jc w:val="both"/>
        <w:rPr>
          <w:rFonts w:ascii="Times New Roman" w:eastAsia="Times New Roman" w:hAnsi="Times New Roman" w:cs="Times New Roman"/>
          <w:sz w:val="24"/>
          <w:szCs w:val="24"/>
          <w:lang w:eastAsia="ru-RU"/>
        </w:rPr>
      </w:pPr>
    </w:p>
    <w:p w:rsidR="00EA6D92" w:rsidRPr="00AF1FDA" w:rsidRDefault="00EA6D92" w:rsidP="00AF1FDA">
      <w:pPr>
        <w:pStyle w:val="a3"/>
        <w:ind w:firstLine="708"/>
        <w:jc w:val="both"/>
        <w:rPr>
          <w:rFonts w:ascii="Times New Roman" w:hAnsi="Times New Roman" w:cs="Times New Roman"/>
          <w:sz w:val="24"/>
          <w:szCs w:val="24"/>
        </w:rPr>
      </w:pPr>
      <w:r w:rsidRPr="00AF1FDA">
        <w:rPr>
          <w:rFonts w:ascii="Times New Roman" w:hAnsi="Times New Roman" w:cs="Times New Roman"/>
          <w:sz w:val="24"/>
          <w:szCs w:val="24"/>
        </w:rPr>
        <w:t>Социально-экономическое развитие Республики Беларусь на современном этапе характеризуется поиском собственных и наиболее эффективных путей реформирования и модернизации экономики страны</w:t>
      </w:r>
      <w:proofErr w:type="gramStart"/>
      <w:r w:rsidRPr="00AF1FDA">
        <w:rPr>
          <w:rFonts w:ascii="Times New Roman" w:hAnsi="Times New Roman" w:cs="Times New Roman"/>
          <w:sz w:val="24"/>
          <w:szCs w:val="24"/>
        </w:rPr>
        <w:t xml:space="preserve"> .</w:t>
      </w:r>
      <w:proofErr w:type="gramEnd"/>
      <w:r w:rsidRPr="00AF1FDA">
        <w:rPr>
          <w:rFonts w:ascii="Times New Roman" w:hAnsi="Times New Roman" w:cs="Times New Roman"/>
          <w:sz w:val="24"/>
          <w:szCs w:val="24"/>
        </w:rPr>
        <w:t xml:space="preserve"> В связи с этим неуклонно возрастает роль и востребованность высшего образования. Однако растет необходимость не только в количестве дипломированных специалистов, но, в первую очередь, в качестве их подготовки.</w:t>
      </w:r>
    </w:p>
    <w:p w:rsidR="00EA6D92" w:rsidRPr="00AF1FDA" w:rsidRDefault="00C0118B" w:rsidP="00AF1FDA">
      <w:pPr>
        <w:pStyle w:val="a3"/>
        <w:jc w:val="both"/>
        <w:rPr>
          <w:rFonts w:ascii="Times New Roman" w:hAnsi="Times New Roman" w:cs="Times New Roman"/>
          <w:sz w:val="24"/>
          <w:szCs w:val="24"/>
        </w:rPr>
      </w:pPr>
      <w:r>
        <w:rPr>
          <w:rFonts w:ascii="Times New Roman" w:hAnsi="Times New Roman" w:cs="Times New Roman"/>
          <w:sz w:val="24"/>
          <w:szCs w:val="24"/>
        </w:rPr>
        <w:tab/>
        <w:t>Преподавание в вуз</w:t>
      </w:r>
      <w:r w:rsidR="00EA6D92" w:rsidRPr="00AF1FDA">
        <w:rPr>
          <w:rFonts w:ascii="Times New Roman" w:hAnsi="Times New Roman" w:cs="Times New Roman"/>
          <w:sz w:val="24"/>
          <w:szCs w:val="24"/>
        </w:rPr>
        <w:t>е становится все более сложным, так как для преподавателя недостаточно быть компетентным в области своей специальности и транслировать свои знания в аудитории</w:t>
      </w:r>
      <w:proofErr w:type="gramStart"/>
      <w:r w:rsidR="00EA6D92" w:rsidRPr="00AF1FDA">
        <w:rPr>
          <w:rFonts w:ascii="Times New Roman" w:hAnsi="Times New Roman" w:cs="Times New Roman"/>
          <w:sz w:val="24"/>
          <w:szCs w:val="24"/>
        </w:rPr>
        <w:t xml:space="preserve"> .</w:t>
      </w:r>
      <w:proofErr w:type="gramEnd"/>
      <w:r w:rsidR="00EA6D92" w:rsidRPr="00AF1FDA">
        <w:rPr>
          <w:rFonts w:ascii="Times New Roman" w:hAnsi="Times New Roman" w:cs="Times New Roman"/>
          <w:sz w:val="24"/>
          <w:szCs w:val="24"/>
        </w:rPr>
        <w:t xml:space="preserve"> Приоритет в образовательном процессе, направленн</w:t>
      </w:r>
      <w:r w:rsidR="00D850BB" w:rsidRPr="00AF1FDA">
        <w:rPr>
          <w:rFonts w:ascii="Times New Roman" w:hAnsi="Times New Roman" w:cs="Times New Roman"/>
          <w:sz w:val="24"/>
          <w:szCs w:val="24"/>
        </w:rPr>
        <w:t xml:space="preserve">ый </w:t>
      </w:r>
      <w:r w:rsidR="00EA6D92" w:rsidRPr="00AF1FDA">
        <w:rPr>
          <w:rFonts w:ascii="Times New Roman" w:hAnsi="Times New Roman" w:cs="Times New Roman"/>
          <w:sz w:val="24"/>
          <w:szCs w:val="24"/>
        </w:rPr>
        <w:t xml:space="preserve">на развитие </w:t>
      </w:r>
      <w:r w:rsidR="00D850BB" w:rsidRPr="00AF1FDA">
        <w:rPr>
          <w:rFonts w:ascii="Times New Roman" w:hAnsi="Times New Roman" w:cs="Times New Roman"/>
          <w:sz w:val="24"/>
          <w:szCs w:val="24"/>
        </w:rPr>
        <w:t xml:space="preserve">самостоятельности и творческих способностей студентов, требует и творчество </w:t>
      </w:r>
      <w:r>
        <w:rPr>
          <w:rFonts w:ascii="Times New Roman" w:hAnsi="Times New Roman" w:cs="Times New Roman"/>
          <w:sz w:val="24"/>
          <w:szCs w:val="24"/>
        </w:rPr>
        <w:t>подхода к методике преподавания.</w:t>
      </w:r>
      <w:r w:rsidR="00D850BB" w:rsidRPr="00AF1FDA">
        <w:rPr>
          <w:rFonts w:ascii="Times New Roman" w:hAnsi="Times New Roman" w:cs="Times New Roman"/>
          <w:sz w:val="24"/>
          <w:szCs w:val="24"/>
        </w:rPr>
        <w:t xml:space="preserve"> Согласно точке зрения американских ученых Роберта Бар</w:t>
      </w:r>
      <w:r>
        <w:rPr>
          <w:rFonts w:ascii="Times New Roman" w:hAnsi="Times New Roman" w:cs="Times New Roman"/>
          <w:sz w:val="24"/>
          <w:szCs w:val="24"/>
        </w:rPr>
        <w:t>а</w:t>
      </w:r>
      <w:r w:rsidR="00D850BB" w:rsidRPr="00AF1FDA">
        <w:rPr>
          <w:rFonts w:ascii="Times New Roman" w:hAnsi="Times New Roman" w:cs="Times New Roman"/>
          <w:sz w:val="24"/>
          <w:szCs w:val="24"/>
        </w:rPr>
        <w:t xml:space="preserve"> и Джона </w:t>
      </w:r>
      <w:proofErr w:type="spellStart"/>
      <w:r w:rsidR="00D850BB" w:rsidRPr="00AF1FDA">
        <w:rPr>
          <w:rFonts w:ascii="Times New Roman" w:hAnsi="Times New Roman" w:cs="Times New Roman"/>
          <w:sz w:val="24"/>
          <w:szCs w:val="24"/>
        </w:rPr>
        <w:t>Таг</w:t>
      </w:r>
      <w:r>
        <w:rPr>
          <w:rFonts w:ascii="Times New Roman" w:hAnsi="Times New Roman" w:cs="Times New Roman"/>
          <w:sz w:val="24"/>
          <w:szCs w:val="24"/>
        </w:rPr>
        <w:t>а</w:t>
      </w:r>
      <w:proofErr w:type="spellEnd"/>
      <w:r w:rsidR="00D850BB" w:rsidRPr="00AF1FDA">
        <w:rPr>
          <w:rFonts w:ascii="Times New Roman" w:hAnsi="Times New Roman" w:cs="Times New Roman"/>
          <w:sz w:val="24"/>
          <w:szCs w:val="24"/>
        </w:rPr>
        <w:t xml:space="preserve"> цель вуза состоит </w:t>
      </w:r>
      <w:r>
        <w:rPr>
          <w:rFonts w:ascii="Times New Roman" w:hAnsi="Times New Roman" w:cs="Times New Roman"/>
          <w:sz w:val="24"/>
          <w:szCs w:val="24"/>
        </w:rPr>
        <w:t>не в трансляции знаний, а «в создании</w:t>
      </w:r>
      <w:r w:rsidR="00D850BB" w:rsidRPr="00AF1FDA">
        <w:rPr>
          <w:rFonts w:ascii="Times New Roman" w:hAnsi="Times New Roman" w:cs="Times New Roman"/>
          <w:sz w:val="24"/>
          <w:szCs w:val="24"/>
        </w:rPr>
        <w:t xml:space="preserve"> сре</w:t>
      </w:r>
      <w:r>
        <w:rPr>
          <w:rFonts w:ascii="Times New Roman" w:hAnsi="Times New Roman" w:cs="Times New Roman"/>
          <w:sz w:val="24"/>
          <w:szCs w:val="24"/>
        </w:rPr>
        <w:t>ды и формировании опыта, которые</w:t>
      </w:r>
      <w:r w:rsidR="00D850BB" w:rsidRPr="00AF1FDA">
        <w:rPr>
          <w:rFonts w:ascii="Times New Roman" w:hAnsi="Times New Roman" w:cs="Times New Roman"/>
          <w:sz w:val="24"/>
          <w:szCs w:val="24"/>
        </w:rPr>
        <w:t xml:space="preserve"> помогут студентам не только открыть и добыть знания для самих себя, но и стать членами сообщества ученых, осуществляющих открытия и предлагающих решения проблем». [1]</w:t>
      </w:r>
    </w:p>
    <w:p w:rsidR="00D850BB" w:rsidRPr="00AF1FDA" w:rsidRDefault="00D850BB" w:rsidP="00AF1FDA">
      <w:pPr>
        <w:pStyle w:val="a3"/>
        <w:jc w:val="both"/>
        <w:rPr>
          <w:rFonts w:ascii="Times New Roman" w:hAnsi="Times New Roman" w:cs="Times New Roman"/>
          <w:sz w:val="24"/>
          <w:szCs w:val="24"/>
        </w:rPr>
      </w:pPr>
      <w:r w:rsidRPr="00AF1FDA">
        <w:rPr>
          <w:rFonts w:ascii="Times New Roman" w:hAnsi="Times New Roman" w:cs="Times New Roman"/>
          <w:sz w:val="24"/>
          <w:szCs w:val="24"/>
        </w:rPr>
        <w:tab/>
        <w:t>Сме</w:t>
      </w:r>
      <w:r w:rsidR="00C0118B">
        <w:rPr>
          <w:rFonts w:ascii="Times New Roman" w:hAnsi="Times New Roman" w:cs="Times New Roman"/>
          <w:sz w:val="24"/>
          <w:szCs w:val="24"/>
        </w:rPr>
        <w:t>на акцентов от преподавания</w:t>
      </w:r>
      <w:r w:rsidRPr="00AF1FDA">
        <w:rPr>
          <w:rFonts w:ascii="Times New Roman" w:hAnsi="Times New Roman" w:cs="Times New Roman"/>
          <w:sz w:val="24"/>
          <w:szCs w:val="24"/>
        </w:rPr>
        <w:t xml:space="preserve"> к учению вызвана следующим:</w:t>
      </w:r>
    </w:p>
    <w:p w:rsidR="00D850BB" w:rsidRPr="00AF1FDA" w:rsidRDefault="00D850BB" w:rsidP="00AF1FDA">
      <w:pPr>
        <w:pStyle w:val="a3"/>
        <w:jc w:val="both"/>
        <w:rPr>
          <w:rFonts w:ascii="Times New Roman" w:hAnsi="Times New Roman" w:cs="Times New Roman"/>
          <w:sz w:val="24"/>
          <w:szCs w:val="24"/>
        </w:rPr>
      </w:pPr>
      <w:r w:rsidRPr="00AF1FDA">
        <w:rPr>
          <w:rFonts w:ascii="Times New Roman" w:hAnsi="Times New Roman" w:cs="Times New Roman"/>
          <w:sz w:val="24"/>
          <w:szCs w:val="24"/>
        </w:rPr>
        <w:t>- растущими требованиями к результатам учения со стороны самих студентов и работодателей;</w:t>
      </w:r>
    </w:p>
    <w:p w:rsidR="00D850BB" w:rsidRPr="00AF1FDA" w:rsidRDefault="00D850BB" w:rsidP="00AF1FDA">
      <w:pPr>
        <w:pStyle w:val="a3"/>
        <w:jc w:val="both"/>
        <w:rPr>
          <w:rFonts w:ascii="Times New Roman" w:hAnsi="Times New Roman" w:cs="Times New Roman"/>
          <w:sz w:val="24"/>
          <w:szCs w:val="24"/>
        </w:rPr>
      </w:pPr>
      <w:r w:rsidRPr="00AF1FDA">
        <w:rPr>
          <w:rFonts w:ascii="Times New Roman" w:hAnsi="Times New Roman" w:cs="Times New Roman"/>
          <w:sz w:val="24"/>
          <w:szCs w:val="24"/>
        </w:rPr>
        <w:t>- зачисление в высшие учебные заведения большого количества студентов, не готовых к университетскому обучению, что вызывает у преподавателя</w:t>
      </w:r>
      <w:r w:rsidR="005A1D29">
        <w:rPr>
          <w:rFonts w:ascii="Times New Roman" w:hAnsi="Times New Roman" w:cs="Times New Roman"/>
          <w:sz w:val="24"/>
          <w:szCs w:val="24"/>
        </w:rPr>
        <w:t xml:space="preserve"> </w:t>
      </w:r>
      <w:r w:rsidRPr="00AF1FDA">
        <w:rPr>
          <w:rFonts w:ascii="Times New Roman" w:hAnsi="Times New Roman" w:cs="Times New Roman"/>
          <w:sz w:val="24"/>
          <w:szCs w:val="24"/>
        </w:rPr>
        <w:t xml:space="preserve"> интерес к методике  продуцирования учения;</w:t>
      </w:r>
    </w:p>
    <w:p w:rsidR="00D850BB" w:rsidRPr="00AF1FDA" w:rsidRDefault="00D850BB" w:rsidP="00AF1FDA">
      <w:pPr>
        <w:pStyle w:val="a3"/>
        <w:jc w:val="both"/>
        <w:rPr>
          <w:rFonts w:ascii="Times New Roman" w:hAnsi="Times New Roman" w:cs="Times New Roman"/>
          <w:sz w:val="24"/>
          <w:szCs w:val="24"/>
        </w:rPr>
      </w:pPr>
      <w:r w:rsidRPr="00AF1FDA">
        <w:rPr>
          <w:rFonts w:ascii="Times New Roman" w:hAnsi="Times New Roman" w:cs="Times New Roman"/>
          <w:sz w:val="24"/>
          <w:szCs w:val="24"/>
        </w:rPr>
        <w:t>- растущей тенденцией среди студентов к получе</w:t>
      </w:r>
      <w:r w:rsidR="005A1D29">
        <w:rPr>
          <w:rFonts w:ascii="Times New Roman" w:hAnsi="Times New Roman" w:cs="Times New Roman"/>
          <w:sz w:val="24"/>
          <w:szCs w:val="24"/>
        </w:rPr>
        <w:t>нию образования в нескольких вуз</w:t>
      </w:r>
      <w:r w:rsidRPr="00AF1FDA">
        <w:rPr>
          <w:rFonts w:ascii="Times New Roman" w:hAnsi="Times New Roman" w:cs="Times New Roman"/>
          <w:sz w:val="24"/>
          <w:szCs w:val="24"/>
        </w:rPr>
        <w:t>ах, а также приобретению знани</w:t>
      </w:r>
      <w:r w:rsidR="004557F6" w:rsidRPr="00AF1FDA">
        <w:rPr>
          <w:rFonts w:ascii="Times New Roman" w:hAnsi="Times New Roman" w:cs="Times New Roman"/>
          <w:sz w:val="24"/>
          <w:szCs w:val="24"/>
        </w:rPr>
        <w:t>й из других источников.</w:t>
      </w:r>
    </w:p>
    <w:p w:rsidR="004557F6" w:rsidRPr="00AF1FDA" w:rsidRDefault="004557F6" w:rsidP="00AF1FDA">
      <w:pPr>
        <w:pStyle w:val="a3"/>
        <w:jc w:val="both"/>
        <w:rPr>
          <w:rFonts w:ascii="Times New Roman" w:hAnsi="Times New Roman" w:cs="Times New Roman"/>
          <w:sz w:val="24"/>
          <w:szCs w:val="24"/>
        </w:rPr>
      </w:pPr>
      <w:r w:rsidRPr="00AF1FDA">
        <w:rPr>
          <w:rFonts w:ascii="Times New Roman" w:hAnsi="Times New Roman" w:cs="Times New Roman"/>
          <w:sz w:val="24"/>
          <w:szCs w:val="24"/>
        </w:rPr>
        <w:tab/>
        <w:t>В таких условиях наиболее эффективным путем, способствующим обучению студентов, является использование интерактивных методов обучения. При выборе форм и методов работы преподаватель должен иметь перед собой четко сформированную цель – какими знаниями, умениями и навыками должен обладать студент после изучения конкретного курса.</w:t>
      </w:r>
    </w:p>
    <w:p w:rsidR="00607698" w:rsidRPr="00AF1FDA" w:rsidRDefault="004557F6" w:rsidP="00AF1FDA">
      <w:pPr>
        <w:pStyle w:val="a3"/>
        <w:jc w:val="both"/>
        <w:rPr>
          <w:rFonts w:ascii="Times New Roman" w:hAnsi="Times New Roman" w:cs="Times New Roman"/>
          <w:sz w:val="24"/>
          <w:szCs w:val="24"/>
        </w:rPr>
      </w:pPr>
      <w:r w:rsidRPr="00AF1FDA">
        <w:rPr>
          <w:rFonts w:ascii="Times New Roman" w:hAnsi="Times New Roman" w:cs="Times New Roman"/>
          <w:sz w:val="24"/>
          <w:szCs w:val="24"/>
        </w:rPr>
        <w:tab/>
        <w:t>Сложность заключается в том, что студенты вынуждены осваивать разрозненные курсы</w:t>
      </w:r>
      <w:r w:rsidR="005A1D29">
        <w:rPr>
          <w:rFonts w:ascii="Times New Roman" w:hAnsi="Times New Roman" w:cs="Times New Roman"/>
          <w:sz w:val="24"/>
          <w:szCs w:val="24"/>
        </w:rPr>
        <w:t xml:space="preserve"> и навыки</w:t>
      </w:r>
      <w:r w:rsidRPr="00AF1FDA">
        <w:rPr>
          <w:rFonts w:ascii="Times New Roman" w:hAnsi="Times New Roman" w:cs="Times New Roman"/>
          <w:sz w:val="24"/>
          <w:szCs w:val="24"/>
        </w:rPr>
        <w:t xml:space="preserve"> без понимания широкого контекста, в котором они могут быть реализованы и в котором они приобретают значение. Преподаватель должен организовать такое проведение занятий и,  в первую очередь, внеаудиторной работы, чтобы они проходили при максимальном вкладе собственного труда студента, так как активное вовлечение студентов в учебное занятие, принятие ими ответственности начинается тогда, когда у студента есть понимание того, что делается и зачем.</w:t>
      </w:r>
    </w:p>
    <w:p w:rsidR="004557F6" w:rsidRPr="00AF1FDA" w:rsidRDefault="00607698" w:rsidP="00AF1FDA">
      <w:pPr>
        <w:pStyle w:val="a3"/>
        <w:ind w:firstLine="708"/>
        <w:jc w:val="both"/>
        <w:rPr>
          <w:rFonts w:ascii="Times New Roman" w:hAnsi="Times New Roman" w:cs="Times New Roman"/>
          <w:sz w:val="24"/>
          <w:szCs w:val="24"/>
        </w:rPr>
      </w:pPr>
      <w:r w:rsidRPr="00AF1FDA">
        <w:rPr>
          <w:rFonts w:ascii="Times New Roman" w:hAnsi="Times New Roman" w:cs="Times New Roman"/>
          <w:sz w:val="24"/>
          <w:szCs w:val="24"/>
        </w:rPr>
        <w:t>В настоящее время в Западной Европе наиболее востребованы интерактивные методы преподавания, базирующиеся на интенсивной передаче информации, возможности развития самостоятельности, обучения одновременно и специальным и поведенческим навыкам. Отличительной чертой интерактивных форм обучения является повышение эффективности учебного процесса, что обусловлено высокой мотивацией обучающихся, закреплением ими теоретических знаний на практике, выработкой способности принимать самостоятельные решения, приобретением навыков разрешения конфликтных ситуаций, развитием способности к компроми</w:t>
      </w:r>
      <w:r w:rsidR="001B4F65" w:rsidRPr="00AF1FDA">
        <w:rPr>
          <w:rFonts w:ascii="Times New Roman" w:hAnsi="Times New Roman" w:cs="Times New Roman"/>
          <w:sz w:val="24"/>
          <w:szCs w:val="24"/>
        </w:rPr>
        <w:t>с</w:t>
      </w:r>
      <w:r w:rsidRPr="00AF1FDA">
        <w:rPr>
          <w:rFonts w:ascii="Times New Roman" w:hAnsi="Times New Roman" w:cs="Times New Roman"/>
          <w:sz w:val="24"/>
          <w:szCs w:val="24"/>
        </w:rPr>
        <w:t>сам.</w:t>
      </w:r>
    </w:p>
    <w:p w:rsidR="004557F6" w:rsidRPr="00AF1FDA" w:rsidRDefault="004557F6" w:rsidP="00AF1FDA">
      <w:pPr>
        <w:pStyle w:val="a3"/>
        <w:ind w:firstLine="708"/>
        <w:jc w:val="both"/>
        <w:rPr>
          <w:rFonts w:ascii="Times New Roman" w:hAnsi="Times New Roman" w:cs="Times New Roman"/>
          <w:sz w:val="24"/>
          <w:szCs w:val="24"/>
        </w:rPr>
      </w:pPr>
      <w:r w:rsidRPr="00AF1FDA">
        <w:rPr>
          <w:rFonts w:ascii="Times New Roman" w:hAnsi="Times New Roman" w:cs="Times New Roman"/>
          <w:sz w:val="24"/>
          <w:szCs w:val="24"/>
        </w:rPr>
        <w:t>Интерактивные формы используются сегодня практически во всех сферах образования, в том числе и при подготовке</w:t>
      </w:r>
      <w:r w:rsidR="00C319C1" w:rsidRPr="00AF1FDA">
        <w:rPr>
          <w:rFonts w:ascii="Times New Roman" w:hAnsi="Times New Roman" w:cs="Times New Roman"/>
          <w:sz w:val="24"/>
          <w:szCs w:val="24"/>
        </w:rPr>
        <w:t xml:space="preserve"> будущих менеджеров для различных отраслей </w:t>
      </w:r>
      <w:r w:rsidR="00C319C1" w:rsidRPr="00AF1FDA">
        <w:rPr>
          <w:rFonts w:ascii="Times New Roman" w:hAnsi="Times New Roman" w:cs="Times New Roman"/>
          <w:sz w:val="24"/>
          <w:szCs w:val="24"/>
        </w:rPr>
        <w:lastRenderedPageBreak/>
        <w:t>национальной экономики. Они выступают как одно из средств освоения экономических знаний путем участия в игре. При этом реальность экономической жизни</w:t>
      </w:r>
      <w:r w:rsidR="005A1D29">
        <w:rPr>
          <w:rFonts w:ascii="Times New Roman" w:hAnsi="Times New Roman" w:cs="Times New Roman"/>
          <w:sz w:val="24"/>
          <w:szCs w:val="24"/>
        </w:rPr>
        <w:t xml:space="preserve"> осваивается через</w:t>
      </w:r>
      <w:r w:rsidR="00C319C1" w:rsidRPr="00AF1FDA">
        <w:rPr>
          <w:rFonts w:ascii="Times New Roman" w:hAnsi="Times New Roman" w:cs="Times New Roman"/>
          <w:sz w:val="24"/>
          <w:szCs w:val="24"/>
        </w:rPr>
        <w:t xml:space="preserve"> деловые, ознакомительные экономические игры, анализ конкретных практических ситуаций и т.д. Любой из методов интерактивного обучения предполагает вовлечение каждого участника в процесс получения, восприятия и освоения знаний, с самого начала занятия студенты становятся активными участниками процесса обучения, самостоятельно принима</w:t>
      </w:r>
      <w:r w:rsidR="0021618E" w:rsidRPr="00AF1FDA">
        <w:rPr>
          <w:rFonts w:ascii="Times New Roman" w:hAnsi="Times New Roman" w:cs="Times New Roman"/>
          <w:sz w:val="24"/>
          <w:szCs w:val="24"/>
        </w:rPr>
        <w:t>ю</w:t>
      </w:r>
      <w:r w:rsidR="00C319C1" w:rsidRPr="00AF1FDA">
        <w:rPr>
          <w:rFonts w:ascii="Times New Roman" w:hAnsi="Times New Roman" w:cs="Times New Roman"/>
          <w:sz w:val="24"/>
          <w:szCs w:val="24"/>
        </w:rPr>
        <w:t>т решения, публично предоставля</w:t>
      </w:r>
      <w:r w:rsidR="0021618E" w:rsidRPr="00AF1FDA">
        <w:rPr>
          <w:rFonts w:ascii="Times New Roman" w:hAnsi="Times New Roman" w:cs="Times New Roman"/>
          <w:sz w:val="24"/>
          <w:szCs w:val="24"/>
        </w:rPr>
        <w:t>ю</w:t>
      </w:r>
      <w:r w:rsidR="00C319C1" w:rsidRPr="00AF1FDA">
        <w:rPr>
          <w:rFonts w:ascii="Times New Roman" w:hAnsi="Times New Roman" w:cs="Times New Roman"/>
          <w:sz w:val="24"/>
          <w:szCs w:val="24"/>
        </w:rPr>
        <w:t>т обоснованные результаты и оценивают как собственную работу, так и работу своих коллег.</w:t>
      </w:r>
      <w:r w:rsidR="0021618E" w:rsidRPr="00AF1FDA">
        <w:rPr>
          <w:rFonts w:ascii="Times New Roman" w:hAnsi="Times New Roman" w:cs="Times New Roman"/>
          <w:sz w:val="24"/>
          <w:szCs w:val="24"/>
        </w:rPr>
        <w:t xml:space="preserve"> Обобщение участниками приобретенных знаний и навыков с целью дальнейшего их применения в своей профессиональной деятельности осуществляется в результате переноса решений, полученных во время обучения, на реальные случаи и практики.</w:t>
      </w:r>
    </w:p>
    <w:p w:rsidR="0021618E" w:rsidRPr="00AF1FDA" w:rsidRDefault="0021618E" w:rsidP="00AF1FDA">
      <w:pPr>
        <w:pStyle w:val="a3"/>
        <w:ind w:firstLine="708"/>
        <w:jc w:val="both"/>
        <w:rPr>
          <w:rFonts w:ascii="Times New Roman" w:hAnsi="Times New Roman" w:cs="Times New Roman"/>
          <w:sz w:val="24"/>
          <w:szCs w:val="24"/>
        </w:rPr>
      </w:pPr>
      <w:r w:rsidRPr="00AF1FDA">
        <w:rPr>
          <w:rFonts w:ascii="Times New Roman" w:hAnsi="Times New Roman" w:cs="Times New Roman"/>
          <w:sz w:val="24"/>
          <w:szCs w:val="24"/>
        </w:rPr>
        <w:t>Потери бизнеса от совершаемых менеджерами ошибок могут оказаться невосполнимыми.</w:t>
      </w:r>
      <w:r w:rsidR="005A1D29">
        <w:rPr>
          <w:rFonts w:ascii="Times New Roman" w:hAnsi="Times New Roman" w:cs="Times New Roman"/>
          <w:sz w:val="24"/>
          <w:szCs w:val="24"/>
        </w:rPr>
        <w:t xml:space="preserve"> Выходом в данной ситуации явля</w:t>
      </w:r>
      <w:r w:rsidR="007E12A3">
        <w:rPr>
          <w:rFonts w:ascii="Times New Roman" w:hAnsi="Times New Roman" w:cs="Times New Roman"/>
          <w:sz w:val="24"/>
          <w:szCs w:val="24"/>
        </w:rPr>
        <w:t>ю</w:t>
      </w:r>
      <w:r w:rsidRPr="00AF1FDA">
        <w:rPr>
          <w:rFonts w:ascii="Times New Roman" w:hAnsi="Times New Roman" w:cs="Times New Roman"/>
          <w:sz w:val="24"/>
          <w:szCs w:val="24"/>
        </w:rPr>
        <w:t>тся имитации производственных ситуаций с помощью деловых игр.</w:t>
      </w:r>
    </w:p>
    <w:p w:rsidR="0021618E" w:rsidRPr="00AF1FDA" w:rsidRDefault="0021618E" w:rsidP="00AF1FDA">
      <w:pPr>
        <w:pStyle w:val="a3"/>
        <w:ind w:firstLine="708"/>
        <w:jc w:val="both"/>
        <w:rPr>
          <w:rFonts w:ascii="Times New Roman" w:hAnsi="Times New Roman" w:cs="Times New Roman"/>
          <w:sz w:val="24"/>
          <w:szCs w:val="24"/>
        </w:rPr>
      </w:pPr>
      <w:r w:rsidRPr="00AF1FDA">
        <w:rPr>
          <w:rFonts w:ascii="Times New Roman" w:hAnsi="Times New Roman" w:cs="Times New Roman"/>
          <w:sz w:val="24"/>
          <w:szCs w:val="24"/>
        </w:rPr>
        <w:t xml:space="preserve">Преимущества активных методов, к которым относятся </w:t>
      </w:r>
      <w:proofErr w:type="spellStart"/>
      <w:r w:rsidRPr="00AF1FDA">
        <w:rPr>
          <w:rFonts w:ascii="Times New Roman" w:hAnsi="Times New Roman" w:cs="Times New Roman"/>
          <w:sz w:val="24"/>
          <w:szCs w:val="24"/>
        </w:rPr>
        <w:t>симуляционные</w:t>
      </w:r>
      <w:proofErr w:type="spellEnd"/>
      <w:r w:rsidRPr="00AF1FDA">
        <w:rPr>
          <w:rFonts w:ascii="Times New Roman" w:hAnsi="Times New Roman" w:cs="Times New Roman"/>
          <w:sz w:val="24"/>
          <w:szCs w:val="24"/>
        </w:rPr>
        <w:t xml:space="preserve"> модели, состоит в том, что лучше делать ошибки во время деловых игр, чем в реальном бизнесе. К тому же данный вид обучения важен не только для развития навыков принятия комплексных и системных экономических решений, но и для освоения западных стандартов менеджмента, что при обращении компании на международные рынки является </w:t>
      </w:r>
      <w:r w:rsidR="00DE41C7" w:rsidRPr="00AF1FDA">
        <w:rPr>
          <w:rFonts w:ascii="Times New Roman" w:hAnsi="Times New Roman" w:cs="Times New Roman"/>
          <w:sz w:val="24"/>
          <w:szCs w:val="24"/>
        </w:rPr>
        <w:t>для ее менеджеров очень своевременной помощью.</w:t>
      </w:r>
    </w:p>
    <w:p w:rsidR="00DE41C7" w:rsidRPr="00AF1FDA" w:rsidRDefault="00DE41C7" w:rsidP="00AF1FDA">
      <w:pPr>
        <w:pStyle w:val="a3"/>
        <w:ind w:firstLine="708"/>
        <w:jc w:val="both"/>
        <w:rPr>
          <w:rFonts w:ascii="Times New Roman" w:hAnsi="Times New Roman" w:cs="Times New Roman"/>
          <w:sz w:val="24"/>
          <w:szCs w:val="24"/>
        </w:rPr>
      </w:pPr>
      <w:r w:rsidRPr="00AF1FDA">
        <w:rPr>
          <w:rFonts w:ascii="Times New Roman" w:hAnsi="Times New Roman" w:cs="Times New Roman"/>
          <w:sz w:val="24"/>
          <w:szCs w:val="24"/>
        </w:rPr>
        <w:t xml:space="preserve">В условиях постепенного перехода предприятий на международные стандарты учета и отчетности, а в перспективе – и выхода на основные фондовые биржи мира эффективное применение </w:t>
      </w:r>
      <w:proofErr w:type="spellStart"/>
      <w:r w:rsidRPr="00AF1FDA">
        <w:rPr>
          <w:rFonts w:ascii="Times New Roman" w:hAnsi="Times New Roman" w:cs="Times New Roman"/>
          <w:sz w:val="24"/>
          <w:szCs w:val="24"/>
        </w:rPr>
        <w:t>симуляционных</w:t>
      </w:r>
      <w:proofErr w:type="spellEnd"/>
      <w:r w:rsidRPr="00AF1FDA">
        <w:rPr>
          <w:rFonts w:ascii="Times New Roman" w:hAnsi="Times New Roman" w:cs="Times New Roman"/>
          <w:sz w:val="24"/>
          <w:szCs w:val="24"/>
        </w:rPr>
        <w:t xml:space="preserve"> технологий позволит в кратчайшие сроки подготовить к новым требованиям ведения бизнеса практически всех менеджеров высшего и среднего уровней.</w:t>
      </w:r>
    </w:p>
    <w:p w:rsidR="00DE41C7" w:rsidRPr="00AF1FDA" w:rsidRDefault="00DE41C7" w:rsidP="00AF1FDA">
      <w:pPr>
        <w:pStyle w:val="a3"/>
        <w:ind w:firstLine="708"/>
        <w:jc w:val="both"/>
        <w:rPr>
          <w:rFonts w:ascii="Times New Roman" w:hAnsi="Times New Roman" w:cs="Times New Roman"/>
          <w:sz w:val="24"/>
          <w:szCs w:val="24"/>
        </w:rPr>
      </w:pPr>
    </w:p>
    <w:p w:rsidR="00DE41C7" w:rsidRDefault="00AF1FDA" w:rsidP="00AF1FDA">
      <w:pPr>
        <w:pStyle w:val="a3"/>
        <w:ind w:firstLine="708"/>
        <w:jc w:val="both"/>
        <w:rPr>
          <w:rFonts w:ascii="Times New Roman" w:hAnsi="Times New Roman" w:cs="Times New Roman"/>
          <w:sz w:val="24"/>
          <w:szCs w:val="24"/>
        </w:rPr>
      </w:pPr>
      <w:r w:rsidRPr="00AF1FDA">
        <w:rPr>
          <w:rFonts w:ascii="Times New Roman" w:hAnsi="Times New Roman" w:cs="Times New Roman"/>
          <w:sz w:val="24"/>
          <w:szCs w:val="24"/>
        </w:rPr>
        <w:t>Литература</w:t>
      </w:r>
    </w:p>
    <w:p w:rsidR="007E12A3" w:rsidRPr="00C0118B" w:rsidRDefault="007E12A3" w:rsidP="00AF1FDA">
      <w:pPr>
        <w:pStyle w:val="a3"/>
        <w:ind w:firstLine="708"/>
        <w:jc w:val="both"/>
        <w:rPr>
          <w:rFonts w:ascii="Times New Roman" w:hAnsi="Times New Roman" w:cs="Times New Roman"/>
          <w:sz w:val="24"/>
          <w:szCs w:val="24"/>
        </w:rPr>
      </w:pPr>
      <w:bookmarkStart w:id="0" w:name="_GoBack"/>
      <w:bookmarkEnd w:id="0"/>
    </w:p>
    <w:p w:rsidR="00DE41C7" w:rsidRPr="00AF1FDA" w:rsidRDefault="00DE41C7" w:rsidP="00AF1FDA">
      <w:pPr>
        <w:pStyle w:val="a3"/>
        <w:ind w:firstLine="708"/>
        <w:jc w:val="both"/>
        <w:rPr>
          <w:rFonts w:ascii="Times New Roman" w:hAnsi="Times New Roman" w:cs="Times New Roman"/>
          <w:sz w:val="24"/>
          <w:szCs w:val="24"/>
        </w:rPr>
      </w:pPr>
      <w:r w:rsidRPr="00AF1FDA">
        <w:rPr>
          <w:rFonts w:ascii="Times New Roman" w:hAnsi="Times New Roman" w:cs="Times New Roman"/>
          <w:sz w:val="24"/>
          <w:szCs w:val="24"/>
        </w:rPr>
        <w:t xml:space="preserve">1. Бар Р.; </w:t>
      </w:r>
      <w:proofErr w:type="spellStart"/>
      <w:r w:rsidRPr="00AF1FDA">
        <w:rPr>
          <w:rFonts w:ascii="Times New Roman" w:hAnsi="Times New Roman" w:cs="Times New Roman"/>
          <w:sz w:val="24"/>
          <w:szCs w:val="24"/>
        </w:rPr>
        <w:t>Таг</w:t>
      </w:r>
      <w:proofErr w:type="spellEnd"/>
      <w:r w:rsidRPr="00AF1FDA">
        <w:rPr>
          <w:rFonts w:ascii="Times New Roman" w:hAnsi="Times New Roman" w:cs="Times New Roman"/>
          <w:sz w:val="24"/>
          <w:szCs w:val="24"/>
        </w:rPr>
        <w:t xml:space="preserve"> Дж. От обучения к учению – новая парадигма высшего образования // Университетское образование: от эффективного преподавания к эффективному учению: Сборник рефератов и статей по дидактике высшей школы. – Мн.: </w:t>
      </w:r>
      <w:r w:rsidR="001460E7" w:rsidRPr="00AF1FDA">
        <w:rPr>
          <w:rFonts w:ascii="Times New Roman" w:hAnsi="Times New Roman" w:cs="Times New Roman"/>
          <w:sz w:val="24"/>
          <w:szCs w:val="24"/>
        </w:rPr>
        <w:t>Пропилеи, 2011. – С.13 – 39.</w:t>
      </w:r>
    </w:p>
    <w:sectPr w:rsidR="00DE41C7" w:rsidRPr="00AF1FDA" w:rsidSect="00AF1FD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D92"/>
    <w:rsid w:val="000A1F52"/>
    <w:rsid w:val="001460E7"/>
    <w:rsid w:val="001A0FFA"/>
    <w:rsid w:val="001B4F65"/>
    <w:rsid w:val="0021618E"/>
    <w:rsid w:val="00235795"/>
    <w:rsid w:val="004557F6"/>
    <w:rsid w:val="005A1D29"/>
    <w:rsid w:val="00607698"/>
    <w:rsid w:val="007E12A3"/>
    <w:rsid w:val="00A27F98"/>
    <w:rsid w:val="00AF1FDA"/>
    <w:rsid w:val="00C0118B"/>
    <w:rsid w:val="00C319C1"/>
    <w:rsid w:val="00D850BB"/>
    <w:rsid w:val="00DE41C7"/>
    <w:rsid w:val="00E5420B"/>
    <w:rsid w:val="00EA6D92"/>
    <w:rsid w:val="00F03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618E"/>
    <w:pPr>
      <w:spacing w:after="0" w:line="240" w:lineRule="auto"/>
    </w:pPr>
  </w:style>
  <w:style w:type="character" w:styleId="a4">
    <w:name w:val="Hyperlink"/>
    <w:basedOn w:val="a0"/>
    <w:uiPriority w:val="99"/>
    <w:unhideWhenUsed/>
    <w:rsid w:val="00AF1F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Minchanka</cp:lastModifiedBy>
  <cp:revision>3</cp:revision>
  <dcterms:created xsi:type="dcterms:W3CDTF">2016-05-11T07:46:00Z</dcterms:created>
  <dcterms:modified xsi:type="dcterms:W3CDTF">2016-09-07T08:32:00Z</dcterms:modified>
</cp:coreProperties>
</file>