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E" w:rsidRPr="0032223E" w:rsidRDefault="00F3042A" w:rsidP="0032223E">
      <w:pPr>
        <w:pStyle w:val="9"/>
        <w:jc w:val="center"/>
        <w:rPr>
          <w:rFonts w:ascii="Arial" w:eastAsia="Times New Roman" w:hAnsi="Arial" w:cs="Arial"/>
          <w:spacing w:val="-4"/>
          <w:sz w:val="16"/>
          <w:szCs w:val="16"/>
          <w:lang w:eastAsia="ru-RU"/>
        </w:rPr>
      </w:pPr>
      <w:r>
        <w:rPr>
          <w:sz w:val="28"/>
        </w:rPr>
        <w:t>ПРОГНОЗНЫЕ ВЕКТОРЫ РАЗВИТИЯ МИРОВОЙ ТОРГОВЛИ</w:t>
      </w:r>
    </w:p>
    <w:p w:rsidR="0032223E" w:rsidRDefault="0032223E" w:rsidP="0032223E">
      <w:pPr>
        <w:pStyle w:val="9"/>
        <w:rPr>
          <w:rFonts w:ascii="Arial" w:eastAsia="Times New Roman" w:hAnsi="Arial" w:cs="Arial"/>
          <w:b w:val="0"/>
          <w:spacing w:val="-4"/>
          <w:sz w:val="16"/>
          <w:szCs w:val="16"/>
          <w:lang w:eastAsia="ru-RU"/>
        </w:rPr>
      </w:pPr>
    </w:p>
    <w:p w:rsidR="0032223E" w:rsidRDefault="0032223E" w:rsidP="0032223E">
      <w:pPr>
        <w:pStyle w:val="9"/>
        <w:rPr>
          <w:rFonts w:ascii="Arial" w:eastAsia="Times New Roman" w:hAnsi="Arial" w:cs="Arial"/>
          <w:b w:val="0"/>
          <w:spacing w:val="-4"/>
          <w:sz w:val="16"/>
          <w:szCs w:val="16"/>
          <w:lang w:eastAsia="ru-RU"/>
        </w:rPr>
      </w:pPr>
    </w:p>
    <w:p w:rsidR="0032223E" w:rsidRPr="002C12BC" w:rsidRDefault="0032223E" w:rsidP="002C12B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C12BC">
        <w:rPr>
          <w:rFonts w:ascii="Times New Roman" w:hAnsi="Times New Roman"/>
          <w:sz w:val="24"/>
          <w:szCs w:val="24"/>
        </w:rPr>
        <w:t>Почекина</w:t>
      </w:r>
      <w:proofErr w:type="spellEnd"/>
      <w:r w:rsidRPr="002C12BC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proofErr w:type="gramStart"/>
      <w:r w:rsidRPr="002C12BC">
        <w:rPr>
          <w:rFonts w:ascii="Times New Roman" w:hAnsi="Times New Roman"/>
          <w:sz w:val="24"/>
          <w:szCs w:val="24"/>
        </w:rPr>
        <w:t>к</w:t>
      </w:r>
      <w:proofErr w:type="gramEnd"/>
      <w:r w:rsidRPr="002C12BC">
        <w:rPr>
          <w:rFonts w:ascii="Times New Roman" w:hAnsi="Times New Roman"/>
          <w:sz w:val="24"/>
          <w:szCs w:val="24"/>
        </w:rPr>
        <w:t>.э.н</w:t>
      </w:r>
      <w:proofErr w:type="spellEnd"/>
      <w:r w:rsidRPr="002C12BC">
        <w:rPr>
          <w:rFonts w:ascii="Times New Roman" w:hAnsi="Times New Roman"/>
          <w:sz w:val="24"/>
          <w:szCs w:val="24"/>
        </w:rPr>
        <w:t>., доцент</w:t>
      </w:r>
      <w:r w:rsidR="00F3042A" w:rsidRPr="002C12BC">
        <w:rPr>
          <w:rFonts w:ascii="Times New Roman" w:hAnsi="Times New Roman"/>
          <w:sz w:val="24"/>
          <w:szCs w:val="24"/>
        </w:rPr>
        <w:t xml:space="preserve">, </w:t>
      </w:r>
      <w:r w:rsidRPr="002C12BC">
        <w:rPr>
          <w:rFonts w:ascii="Times New Roman" w:hAnsi="Times New Roman"/>
          <w:sz w:val="24"/>
          <w:szCs w:val="24"/>
        </w:rPr>
        <w:t>ИЭ НАН РБ</w:t>
      </w:r>
    </w:p>
    <w:p w:rsidR="0032223E" w:rsidRPr="00F3042A" w:rsidRDefault="0032223E" w:rsidP="00F3042A">
      <w:pPr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F3042A">
        <w:rPr>
          <w:rFonts w:ascii="Times New Roman" w:hAnsi="Times New Roman"/>
          <w:b/>
          <w:i/>
          <w:spacing w:val="0"/>
          <w:sz w:val="24"/>
          <w:szCs w:val="24"/>
        </w:rPr>
        <w:t>Прогнозные векторы развития мировой торговли</w:t>
      </w:r>
      <w:r w:rsidRPr="00F3042A">
        <w:rPr>
          <w:rFonts w:ascii="Times New Roman" w:hAnsi="Times New Roman"/>
          <w:spacing w:val="0"/>
          <w:sz w:val="24"/>
          <w:szCs w:val="24"/>
        </w:rPr>
        <w:t xml:space="preserve"> свидетельствуют о п</w:t>
      </w:r>
      <w:r w:rsidR="00F3042A">
        <w:rPr>
          <w:rFonts w:ascii="Times New Roman" w:hAnsi="Times New Roman"/>
          <w:spacing w:val="0"/>
          <w:sz w:val="24"/>
          <w:szCs w:val="24"/>
        </w:rPr>
        <w:t>оложительной динамике (рис. 1</w:t>
      </w:r>
      <w:r w:rsidRPr="00F3042A">
        <w:rPr>
          <w:rFonts w:ascii="Times New Roman" w:hAnsi="Times New Roman"/>
          <w:spacing w:val="0"/>
          <w:sz w:val="24"/>
          <w:szCs w:val="24"/>
        </w:rPr>
        <w:t xml:space="preserve">). Мировая торговля будет </w:t>
      </w:r>
      <w:proofErr w:type="gramStart"/>
      <w:r w:rsidRPr="00F3042A">
        <w:rPr>
          <w:rFonts w:ascii="Times New Roman" w:hAnsi="Times New Roman"/>
          <w:spacing w:val="0"/>
          <w:sz w:val="24"/>
          <w:szCs w:val="24"/>
        </w:rPr>
        <w:t>развиваться</w:t>
      </w:r>
      <w:proofErr w:type="gramEnd"/>
      <w:r w:rsidRPr="00F3042A">
        <w:rPr>
          <w:rFonts w:ascii="Times New Roman" w:hAnsi="Times New Roman"/>
          <w:spacing w:val="0"/>
          <w:sz w:val="24"/>
          <w:szCs w:val="24"/>
        </w:rPr>
        <w:t xml:space="preserve"> несмотря на специфические явления в отраслях материального производства и ВВП как отдельных стран, так и всего мирового экономического сообщества. Особенно оптимистичный прогноз распространяется на торговлю услугами, на страны с переходной экономикой, развивающиеся страны, чему в значительной мере будет способствовать процесс глобализации, продвигаемый ТНК и ТНБ.</w:t>
      </w:r>
    </w:p>
    <w:p w:rsidR="0032223E" w:rsidRPr="00F3042A" w:rsidRDefault="0032223E" w:rsidP="00F3042A">
      <w:pPr>
        <w:pStyle w:val="9"/>
        <w:rPr>
          <w:rFonts w:ascii="Arial" w:eastAsia="Times New Roman" w:hAnsi="Arial" w:cs="Arial"/>
          <w:b w:val="0"/>
          <w:spacing w:val="-4"/>
          <w:lang w:eastAsia="ru-RU"/>
        </w:rPr>
      </w:pPr>
    </w:p>
    <w:p w:rsidR="0032223E" w:rsidRPr="00F3042A" w:rsidRDefault="00F55C0B" w:rsidP="00F3042A">
      <w:pPr>
        <w:pStyle w:val="9"/>
        <w:rPr>
          <w:rFonts w:eastAsia="Courier New"/>
          <w:b w:val="0"/>
        </w:rPr>
      </w:pPr>
      <w:r w:rsidRPr="00F3042A">
        <w:rPr>
          <w:rFonts w:eastAsia="Courier New"/>
          <w:b w:val="0"/>
        </w:rPr>
      </w:r>
      <w:r w:rsidRPr="00F3042A">
        <w:rPr>
          <w:rFonts w:eastAsia="Courier New"/>
          <w:b w:val="0"/>
        </w:rPr>
        <w:pict>
          <v:group id="Группа 9722" o:spid="_x0000_s1026" style="width:463.5pt;height:494.4pt;mso-position-horizontal-relative:char;mso-position-vertical-relative:line" coordorigin="1881,2046" coordsize="9270,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">
            <v:group id="Group 1865" o:spid="_x0000_s1027" style="position:absolute;left:6561;top:3834;width:4590;height:1620" coordorigin="647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vv3s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8fTy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Tm+/exgAAAN0A&#10;AAAPAAAAAAAAAAAAAAAAAKoCAABkcnMvZG93bnJldi54bWxQSwUGAAAAAAQABAD6AAAAnQMAAAAA&#10;">
              <v:rect id="Rectangle 1866" o:spid="_x0000_s1028" style="position:absolute;left:6799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osfsQA&#10;AADdAAAADwAAAGRycy9kb3ducmV2LnhtbESPT2sCMRTE7wW/Q3iCt5pdkdauRmnFFo/1Dz0/kudm&#10;dfOybqKu374pFDwOM/MbZrboXC2u1IbKs4J8mIEg1t5UXCrY7z6fJyBCRDZYeyYFdwqwmPeeZlgY&#10;f+MNXbexFAnCoUAFNsamkDJoSw7D0DfEyTv41mFMsi2lafGW4K6Woyx7kQ4rTgsWG1pa0qftxSng&#10;76/6x9v8WN3Xu4Bab/LV+UOpQb97n4KI1MVH+L+9NgreXkdj+HuTn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qLH7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866" inset=".5mm,0,.5mm,0">
                  <w:txbxContent>
                    <w:p w:rsidR="0032223E" w:rsidRPr="00374CC5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74CC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НТП стимулировал структурную перестройку экономики развитых стран в 70-е годы ХХ века. Этот процесс может повториться в </w:t>
                      </w:r>
                      <w:proofErr w:type="gramStart"/>
                      <w:r w:rsidRPr="00374CC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ближайшие</w:t>
                      </w:r>
                      <w:proofErr w:type="gramEnd"/>
                      <w:r w:rsidRPr="00374CC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15-20 лет ХХ</w:t>
                      </w:r>
                      <w:r w:rsidRPr="00374CC5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374CC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в. Моральный износ изделий, который сегодня составляет 5 лет, может снизиться до 3-х или 2-х лет. Возможно появление новых отраслей промышленности и выпуск товаров с неизвестными ранее свойствами. На нем появиться новые лидеры.</w:t>
                      </w:r>
                    </w:p>
                  </w:txbxContent>
                </v:textbox>
              </v:rect>
              <v:line id="Line 1867" o:spid="_x0000_s1029" style="position:absolute;visibility:visible" from="6471,2394" to="679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5jNMcAAADdAAAADwAAAGRycy9kb3ducmV2LnhtbESPQWvCQBSE74X+h+UJvdWNQk2NrlKF&#10;Sg9CMdZ4fWSf2WD2bchuNfXXdwsFj8PMfMPMl71txIU6XztWMBomIIhLp2uuFHzt359fQfiArLFx&#10;TAp+yMNy8fgwx0y7K+/okodKRAj7DBWYENpMSl8asuiHriWO3sl1FkOUXSV1h9cIt40cJ8lEWqw5&#10;LhhsaW2oPOffVkHBk89ik65vR5+nxX4lzWZ7WCn1NOjfZiAC9eEe/m9/aAXTdPwCf2/iE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vmM0xwAAAN0AAAAPAAAAAAAA&#10;AAAAAAAAAKECAABkcnMvZG93bnJldi54bWxQSwUGAAAAAAQABAD5AAAAlQMAAAAA&#10;" strokeweight="1.5pt">
                <v:stroke endarrow="classic" endarrowwidth="wide" endarrowlength="long"/>
              </v:line>
            </v:group>
            <v:group id="Group 1868" o:spid="_x0000_s1030" style="position:absolute;left:1881;top:2766;width:4680;height:900" coordorigin="1881,1854" coordsize="459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xMR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5h8Dc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7ExGxgAAAN0A&#10;AAAPAAAAAAAAAAAAAAAAAKoCAABkcnMvZG93bnJldi54bWxQSwUGAAAAAAQABAD6AAAAnQMAAAAA&#10;">
              <v:rect id="Rectangle 1869" o:spid="_x0000_s1031" style="position:absolute;left:1881;top:1854;width:4262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hvsYA&#10;AADdAAAADwAAAGRycy9kb3ducmV2LnhtbESPS4vCQBCE7wv+h6GFvSw6ieIrOorICl5W8HHJrcm0&#10;STDTEzJjjP/eWVjYY1FVX1GrTWcq0VLjSssK4mEEgjizuuRcwfWyH8xBOI+ssbJMCl7kYLPufaww&#10;0fbJJ2rPPhcBwi5BBYX3dSKlywoy6Ia2Jg7ezTYGfZBNLnWDzwA3lRxF0VQaLDksFFjTrqDsfn4Y&#10;BcevH9e+xryP0++JuaSPyT0ep0p99rvtEoSnzv+H/9oHrWAxG83g9014AnL9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OhvsYAAADdAAAADwAAAAAAAAAAAAAAAACYAgAAZHJz&#10;L2Rvd25yZXYueG1sUEsFBgAAAAAEAAQA9QAAAIsDAAAAAA=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69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Сохранится преимущественное развитие мировой торговли по сравнению с отраслями материального производства и </w:t>
                      </w:r>
                      <w:proofErr w:type="gramStart"/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ВВП</w:t>
                      </w:r>
                      <w:proofErr w:type="gramEnd"/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как отдельных стран, так и всего мирового экономического сообщества.</w:t>
                      </w:r>
                    </w:p>
                  </w:txbxContent>
                </v:textbox>
              </v:rect>
              <v:line id="Line 1870" o:spid="_x0000_s1032" style="position:absolute;flip:x;visibility:visible" from="6143,2304" to="6471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YYh8IAAADdAAAADwAAAGRycy9kb3ducmV2LnhtbERPTYvCMBC9L/gfwgje1lQPartGUVHw&#10;JGwVxdtsM9uWbSYliVr//eYgeHy87/myM424k/O1ZQWjYQKCuLC65lLB6bj7nIHwAVljY5kUPMnD&#10;ctH7mGOm7YO/6Z6HUsQQ9hkqqEJoMyl9UZFBP7QtceR+rTMYInSl1A4fMdw0cpwkE2mw5thQYUub&#10;ioq//GYUFJfz0x1+JG+m11m6Pl5TzLdBqUG/W32BCNSFt/jl3msF6XQc58Y38Qn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YYh8IAAADdAAAADwAAAAAAAAAAAAAA&#10;AAChAgAAZHJzL2Rvd25yZXYueG1sUEsFBgAAAAAEAAQA+QAAAJADAAAAAA==&#10;" strokeweight="1.5pt">
                <v:stroke endarrow="classic" endarrowwidth="wide" endarrowlength="long"/>
              </v:line>
            </v:group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871" o:spid="_x0000_s1033" type="#_x0000_t84" style="position:absolute;left:2058;top:2046;width:8823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l2MgA&#10;AADdAAAADwAAAGRycy9kb3ducmV2LnhtbESPQWvCQBSE7wX/w/KE3uomtlZNXSUIhR6KtFYEb4/s&#10;cxOafRuz25j6612h0OMwM98wi1Vva9FR6yvHCtJRAoK4cLpio2D39fowA+EDssbaMSn4JQ+r5eBu&#10;gZl2Z/6kbhuMiBD2GSooQ2gyKX1RkkU/cg1x9I6utRiibI3ULZ4j3NZynCTP0mLFcaHEhtYlFd/b&#10;H6vg4/J+MD59ekw30/y0ybv9cWKsUvfDPn8BEagP/+G/9ptWMJ+O53B7E5+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VKXYyAAAAN0AAAAPAAAAAAAAAAAAAAAAAJgCAABk&#10;cnMvZG93bnJldi54bWxQSwUGAAAAAAQABAD1AAAAjQMAAAAA&#10;">
              <v:fill color2="#f8f8f8" rotate="t" focusposition=".5,.5" focussize="" focus="100%" type="gradientRadial">
                <o:fill v:ext="view" type="gradientCenter"/>
              </v:fill>
              <v:shadow on="t" opacity=".5"/>
              <v:textbox style="mso-next-textbox:#AutoShape 1871">
                <w:txbxContent>
                  <w:p w:rsidR="0032223E" w:rsidRPr="008B5A86" w:rsidRDefault="0032223E" w:rsidP="0032223E">
                    <w:pPr>
                      <w:spacing w:before="30"/>
                      <w:jc w:val="center"/>
                      <w:rPr>
                        <w:rFonts w:ascii="Times New Roman" w:hAnsi="Times New Roman"/>
                        <w:spacing w:val="60"/>
                        <w:sz w:val="20"/>
                        <w:szCs w:val="20"/>
                      </w:rPr>
                    </w:pPr>
                    <w:r w:rsidRPr="00802677">
                      <w:rPr>
                        <w:rFonts w:ascii="Times New Roman" w:hAnsi="Times New Roman"/>
                        <w:b/>
                        <w:smallCaps/>
                        <w:outline/>
                        <w:color w:val="000000"/>
                        <w:spacing w:val="60"/>
                        <w:sz w:val="16"/>
                        <w:szCs w:val="16"/>
                      </w:rPr>
                      <w:t>Прогнозные векторы развития мировой торговли</w:t>
                    </w:r>
                    <w:r w:rsidRPr="008B5A86">
                      <w:rPr>
                        <w:rFonts w:ascii="Times New Roman" w:hAnsi="Times New Roman"/>
                        <w:b/>
                        <w:smallCaps/>
                        <w:outline/>
                        <w:color w:val="000000"/>
                        <w:spacing w:val="6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  <v:group id="Group 1872" o:spid="_x0000_s1034" style="position:absolute;left:1881;top:3846;width:4680;height:54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kOd0wwAAAN0AAAAP&#10;AAAAAAAAAAAAAAAAAKoCAABkcnMvZG93bnJldi54bWxQSwUGAAAAAAQABAD6AAAAmgMAAAAA&#10;">
              <v:rect id="Rectangle 1873" o:spid="_x0000_s1035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KjMYA&#10;AADdAAAADwAAAGRycy9kb3ducmV2LnhtbESPT2vCQBTE74LfYXkFL6VuYtDa1FVEFHqp4J9Lbo/s&#10;axLMvg3ZNcZv3xUEj8PM/IZZrHpTi45aV1lWEI8jEMS51RUXCs6n3ccchPPIGmvLpOBODlbL4WCB&#10;qbY3PlB39IUIEHYpKii9b1IpXV6SQTe2DXHw/mxr0AfZFlK3eAtwU8tJFM2kwYrDQokNbUrKL8er&#10;UbB//3XdPeFdnG2n5pRdp5c4yZQavfXrbxCeev8KP9s/WsHXZxLD40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8KjMYAAADdAAAADwAAAAAAAAAAAAAAAACYAgAAZHJz&#10;L2Rvd25yZXYueG1sUEsFBgAAAAAEAAQA9QAAAIsDAAAAAA=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73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Торговля услугами примет небывалый размах, да и сами услуги будут претерпевать коренные изменения.</w:t>
                      </w:r>
                    </w:p>
                  </w:txbxContent>
                </v:textbox>
              </v:rect>
              <v:line id="Line 1874" o:spid="_x0000_s1036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5sMUAAADdAAAADwAAAGRycy9kb3ducmV2LnhtbESPQWvCQBSE74X+h+UJvdWNFtREV6li&#10;wZPQWBRvz+wzCWbfht2txn/vFoQeh5n5hpktOtOIKzlfW1Yw6CcgiAuray4V/Oy+3icgfEDW2Fgm&#10;BXfysJi/vsww0/bG33TNQykihH2GCqoQ2kxKX1Rk0PdtSxy9s3UGQ5SulNrhLcJNI4dJMpIGa44L&#10;Fba0qqi45L9GQXHY3932JHk1Pk7S5e6YYr4OSr31us8piEBd+A8/2xutIB1/DOHvTX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e5sMUAAADdAAAADwAAAAAAAAAA&#10;AAAAAAChAgAAZHJzL2Rvd25yZXYueG1sUEsFBgAAAAAEAAQA+QAAAJMDAAAAAA==&#10;" strokeweight="1.5pt">
                <v:stroke endarrow="classic" endarrowwidth="wide" endarrowlength="long"/>
              </v:line>
            </v:group>
            <v:group id="Group 1875" o:spid="_x0000_s1037" style="position:absolute;left:1881;top:4566;width:4680;height:108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J5A8YAAADdAAAADwAAAGRycy9kb3ducmV2LnhtbESPQWvCQBSE74X+h+UV&#10;vOkmDbU1dRURLR5EUAvF2yP7TILZtyG7JvHfu4LQ4zAz3zDTeW8q0VLjSssK4lEEgjizuuRcwe9x&#10;PfwC4TyyxsoyKbiRg/ns9WWKqbYd76k9+FwECLsUFRTe16mULivIoBvZmjh4Z9sY9EE2udQNdgFu&#10;KvkeRWNpsOSwUGBNy4Kyy+FqFPx02C2SeNVuL+fl7XT82P1tY1Jq8NYvvkF46v1/+NneaAWTzyS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QnkDxgAAAN0A&#10;AAAPAAAAAAAAAAAAAAAAAKoCAABkcnMvZG93bnJldi54bWxQSwUGAAAAAAQABAD6AAAAnQMAAAAA&#10;">
              <v:rect id="Rectangle 1876" o:spid="_x0000_s1038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pFMcA&#10;AADdAAAADwAAAGRycy9kb3ducmV2LnhtbESPS2vDMBCE74X+B7GFXkoiu87TjRJKaSCXBPK4+LZY&#10;G9vEWhlLcZx/HwUKPQ4z8w2zWPWmFh21rrKsIB5GIIhzqysuFJyO68EMhPPIGmvLpOBODlbL15cF&#10;ptreeE/dwRciQNilqKD0vkmldHlJBt3QNsTBO9vWoA+yLaRu8RbgppafUTSRBisOCyU29FNSfjlc&#10;jYLdx9Z194TXcfY7NsfsOr7ESabU+1v//QXCU+//w3/tjVYwnyYjeL4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4qRTHAAAA3QAAAA8AAAAAAAAAAAAAAAAAmAIAAGRy&#10;cy9kb3ducmV2LnhtbFBLBQYAAAAABAAEAPUAAACMAwAAAAA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76" inset=".5mm,0,.5mm,0">
                  <w:txbxContent>
                    <w:p w:rsidR="0032223E" w:rsidRPr="008378AB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Все большую роль в мировой торговле будут играть страны с переходной экономикой, развивающиеся страны, а </w:t>
                      </w:r>
                      <w:proofErr w:type="gramStart"/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процесс глобализации, продвигаемый его основными субъектами ТНК и ТНБ будет</w:t>
                      </w:r>
                      <w:proofErr w:type="gramEnd"/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этому способствовать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line id="Line 1877" o:spid="_x0000_s1039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4hxMYAAADdAAAADwAAAGRycy9kb3ducmV2LnhtbESPQWvCQBSE74X+h+UVequbWqomuoqK&#10;BU8Fo7R4e2Zfk2D2bdhdNf57tyB4HGbmG2Yy60wjzuR8bVnBey8BQVxYXXOpYLf9ehuB8AFZY2OZ&#10;FFzJw2z6/DTBTNsLb+ich1JECPsMFVQhtJmUvqjIoO/Zljh6f9YZDFG6UmqHlwg3jewnyUAarDku&#10;VNjSsqLimJ+MguL35+q+D5KXw/0oXWz3KearoNTrSzcfgwjUhUf43l5rBenw4xP+38Qn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+IcTGAAAA3QAAAA8AAAAAAAAA&#10;AAAAAAAAoQIAAGRycy9kb3ducmV2LnhtbFBLBQYAAAAABAAEAPkAAACUAwAAAAA=&#10;" strokeweight="1.5pt">
                <v:stroke endarrow="classic" endarrowwidth="wide" endarrowlength="long"/>
              </v:line>
            </v:group>
            <v:group id="Group 1878" o:spid="_x0000_s1040" style="position:absolute;left:1881;top:5826;width:4680;height:108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jXam8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5h8jc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NdqbxgAAAN0A&#10;AAAPAAAAAAAAAAAAAAAAAKoCAABkcnMvZG93bnJldi54bWxQSwUGAAAAAAQABAD6AAAAnQMAAAAA&#10;">
              <v:rect id="Rectangle 1879" o:spid="_x0000_s1041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3Y8YA&#10;AADdAAAADwAAAGRycy9kb3ducmV2LnhtbESPQWvCQBSE74L/YXkFL1I3MVjb1FVEFLxYaOwlt0f2&#10;NQlm34bsGuO/dwsFj8PMfMOsNoNpRE+dqy0riGcRCOLC6ppLBT/nw+s7COeRNTaWScGdHGzW49EK&#10;U21v/E195ksRIOxSVFB536ZSuqIig25mW+Lg/drOoA+yK6Xu8BbgppHzKHqTBmsOCxW2tKuouGRX&#10;o+BrenL9PeFDnO8X5pxfF5c4yZWavAzbTxCeBv8M/7ePWsHHMlnC35vw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o3Y8YAAADdAAAADwAAAAAAAAAAAAAAAACYAgAAZHJz&#10;L2Rvd25yZXYueG1sUEsFBgAAAAAEAAQA9QAAAIsDAAAAAA=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79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0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Дальнейшее развитие интеграционных объединений будет оказывать все возрастающее влияние на мировую торговлю, поскольку оно соединяет не только потоки товаров, услуг, но и капиталов, рабочей силы в единое экономическое пространство.</w:t>
                      </w:r>
                    </w:p>
                  </w:txbxContent>
                </v:textbox>
              </v:rect>
              <v:line id="Line 1880" o:spid="_x0000_s1042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+OWsMAAADdAAAADwAAAGRycy9kb3ducmV2LnhtbERPz2vCMBS+D/Y/hDfYbabbQNtqWjbZ&#10;wJNgHRNvz+bZljUvJcm0/vfmIHj8+H4vytH04kTOd5YVvE4SEMS11R03Cn623y8pCB+QNfaWScGF&#10;PJTF48MCc23PvKFTFRoRQ9jnqKANYcil9HVLBv3EDsSRO1pnMEToGqkdnmO46eVbkkylwY5jQ4sD&#10;LVuq/6p/o6De/V7c+iB5Odun2ed2n2H1FZR6fho/5iACjeEuvrlXWkE2e49z45v4BG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jlrDAAAA3QAAAA8AAAAAAAAAAAAA&#10;AAAAoQIAAGRycy9kb3ducmV2LnhtbFBLBQYAAAAABAAEAPkAAACRAwAAAAA=&#10;" strokeweight="1.5pt">
                <v:stroke endarrow="classic" endarrowwidth="wide" endarrowlength="long"/>
              </v:line>
            </v:group>
            <v:group id="Group 1881" o:spid="_x0000_s1043" style="position:absolute;left:1881;top:7086;width:4680;height:144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6pO6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ZZDy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6pO6ccAAADd&#10;AAAADwAAAAAAAAAAAAAAAACqAgAAZHJzL2Rvd25yZXYueG1sUEsFBgAAAAAEAAQA+gAAAJ4DAAAA&#10;AA==&#10;">
              <v:rect id="Rectangle 1882" o:spid="_x0000_s1044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casMA&#10;AADdAAAADwAAAGRycy9kb3ducmV2LnhtbERPy4rCMBTdC/MP4Q64kTGtj1E7RhFRmI2Cj013l+ZO&#10;W2xuShNr/XuzGHB5OO/lujOVaKlxpWUF8TACQZxZXXKu4HrZf81BOI+ssbJMCp7kYL366C0x0fbB&#10;J2rPPhchhF2CCgrv60RKlxVk0A1tTRy4P9sY9AE2udQNPkK4qeQoir6lwZJDQ4E1bQvKbue7UXAc&#10;HFz7HPM+TndTc0nv01s8TpXqf3abHxCeOv8W/7t/tYLFbBL2hzfhCc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XcasMAAADdAAAADwAAAAAAAAAAAAAAAACYAgAAZHJzL2Rv&#10;d25yZXYueG1sUEsFBgAAAAAEAAQA9QAAAIgDAAAAAA=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82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Если деятельность международных Организаций, таких, как ГАТТ-ВТО и ЮНКТАД будет и дальше развиваться по современному пути, это приведет к дальнейшей либерализации международного товарооборота за счет постоянного снижения и приведения в определенное соответствие тарифных и нетарифных барьеров.</w:t>
                      </w:r>
                    </w:p>
                  </w:txbxContent>
                </v:textbox>
              </v:rect>
              <v:line id="Line 1883" o:spid="_x0000_s1045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NUusYAAADdAAAADwAAAGRycy9kb3ducmV2LnhtbESPQWvCQBSE74X+h+UVeqsbpVQT3YRW&#10;FHoSGqXF2zP7moRm34bdVeO/dwuCx2FmvmEWxWA6cSLnW8sKxqMEBHFldcu1gt12/TID4QOyxs4y&#10;KbiQhyJ/fFhgpu2Zv+hUhlpECPsMFTQh9JmUvmrIoB/Znjh6v9YZDFG6WmqH5wg3nZwkyZs02HJc&#10;aLCnZUPVX3k0Cqqf74vbHCQvp/tZ+rHdp1iuglLPT8P7HESgIdzDt/anVpBOX8fw/yY+AZl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DVLrGAAAA3QAAAA8AAAAAAAAA&#10;AAAAAAAAoQIAAGRycy9kb3ducmV2LnhtbFBLBQYAAAAABAAEAPkAAACUAwAAAAA=&#10;" strokeweight="1.5pt">
                <v:stroke endarrow="classic" endarrowwidth="wide" endarrowlength="long"/>
              </v:line>
            </v:group>
            <v:group id="Group 1884" o:spid="_x0000_s1046" style="position:absolute;left:1881;top:8706;width:4680;height:162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iv5c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Zx9sI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Qiv5ccAAADd&#10;AAAADwAAAAAAAAAAAAAAAACqAgAAZHJzL2Rvd25yZXYueG1sUEsFBgAAAAAEAAQA+gAAAJ4DAAAA&#10;AA==&#10;">
              <v:rect id="Rectangle 1885" o:spid="_x0000_s1047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CHccA&#10;AADdAAAADwAAAGRycy9kb3ducmV2LnhtbESPS2vDMBCE74X+B7GFXkoiu87TjRJKaSCXBPK4+LZY&#10;G9vEWhlLcZx/HwUKPQ4z8w2zWPWmFh21rrKsIB5GIIhzqysuFJyO68EMhPPIGmvLpOBODlbL15cF&#10;ptreeE/dwRciQNilqKD0vkmldHlJBt3QNsTBO9vWoA+yLaRu8RbgppafUTSRBisOCyU29FNSfjlc&#10;jYLdx9Z194TXcfY7NsfsOr7ESabU+1v//QXCU+//w3/tjVYwn44SeL4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XQh3HAAAA3QAAAA8AAAAAAAAAAAAAAAAAmAIAAGRy&#10;cy9kb3ducmV2LnhtbFBLBQYAAAAABAAEAPUAAACMAwAAAAA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85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Огромное влияние на мировую торговлю будут оказывать международные потоки капиталов, их направление и интенсивность. К этому следует добавить все возрастающую конкуренцию между долларом и евро и вероятное появление третьей валюты – единой азиатской валюты (</w:t>
                      </w:r>
                      <w:r w:rsidRPr="008B5A86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ACU</w:t>
                      </w: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– </w:t>
                      </w:r>
                      <w:r w:rsidRPr="008B5A86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Asian</w:t>
                      </w: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8B5A86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Currency</w:t>
                      </w: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8B5A86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Unit</w:t>
                      </w: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), намеченное приблизительно к 2011-2012 годы.</w:t>
                      </w:r>
                    </w:p>
                  </w:txbxContent>
                </v:textbox>
              </v:rect>
              <v:line id="Line 1886" o:spid="_x0000_s1048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T3IsUAAADdAAAADwAAAGRycy9kb3ducmV2LnhtbESPQWvCQBSE74X+h+UJvdWNImqiq1Rp&#10;wZPQWBRvz+wzCWbfht2txn/vFoQeh5n5hpkvO9OIKzlfW1Yw6CcgiAuray4V/Oy+3qcgfEDW2Fgm&#10;BXfysFy8vswx0/bG33TNQykihH2GCqoQ2kxKX1Rk0PdtSxy9s3UGQ5SulNrhLcJNI4dJMpYGa44L&#10;Fba0rqi45L9GQXHY3932JHk9OU7T1e6YYv4ZlHrrdR8zEIG68B9+tjdaQToZjeDvTX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T3IsUAAADdAAAADwAAAAAAAAAA&#10;AAAAAAChAgAAZHJzL2Rvd25yZXYueG1sUEsFBgAAAAAEAAQA+QAAAJMDAAAAAA==&#10;" strokeweight="1.5pt">
                <v:stroke endarrow="classic" endarrowwidth="wide" endarrowlength="long"/>
              </v:line>
            </v:group>
            <v:group id="Group 1887" o:spid="_x0000_s1049" style="position:absolute;left:1881;top:10506;width:4680;height:72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E3kccAAADdAAAADwAAAGRycy9kb3ducmV2LnhtbESPQWvCQBSE7wX/w/KE&#10;3uomWq1GVxHR0oMIVaH09sg+k2D2bchuk/jvXUHocZiZb5jFqjOlaKh2hWUF8SACQZxaXXCm4Hza&#10;vU1BOI+ssbRMCm7kYLXsvSww0bblb2qOPhMBwi5BBbn3VSKlS3My6Aa2Ig7exdYGfZB1JnWNbYCb&#10;Ug6jaCINFhwWcqxok1N6Pf4ZBZ8ttutRvG3218vm9nsaH372MSn12u/WcxCeOv8ffra/tILZx/sY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E3kccAAADd&#10;AAAADwAAAAAAAAAAAAAAAACqAgAAZHJzL2Rvd25yZXYueG1sUEsFBgAAAAAEAAQA+gAAAJ4DAAAA&#10;AA==&#10;">
              <v:rect id="Rectangle 1888" o:spid="_x0000_s1050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hhccA&#10;AADdAAAADwAAAGRycy9kb3ducmV2LnhtbESPzWvCQBTE74X+D8sTehHdpH42ukoRBS8Kflxye2Rf&#10;k2D2bciuMf733YLQ4zAzv2GW685UoqXGlZYVxMMIBHFmdcm5gutlN5iDcB5ZY2WZFDzJwXr1/rbE&#10;RNsHn6g9+1wECLsEFRTe14mULivIoBvamjh4P7Yx6INscqkbfAS4qeRnFE2lwZLDQoE1bQrKbue7&#10;UXDsH1z7HPEuTrcTc0nvk1s8SpX66HXfCxCeOv8ffrX3WsHXbDyF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g4YXHAAAA3QAAAA8AAAAAAAAAAAAAAAAAmAIAAGRy&#10;cy9kb3ducmV2LnhtbFBLBQYAAAAABAAEAPUAAACMAwAAAAA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88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Будет возрастать роль правительств разных стран в деле «регулирования» международной торговли ради достижения экономических и политических целей.</w:t>
                      </w:r>
                    </w:p>
                  </w:txbxContent>
                </v:textbox>
              </v:rect>
              <v:line id="Line 1889" o:spid="_x0000_s1051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pVcUAAADdAAAADwAAAGRycy9kb3ducmV2LnhtbESPQWvCQBSE7wX/w/KE3urGUhoTXaWV&#10;FnoqGEXx9sw+k2D2bdjdavz3XUHwOMzMN8xs0ZtWnMn5xrKC8SgBQVxa3XClYLP+fpmA8AFZY2uZ&#10;FFzJw2I+eJphru2FV3QuQiUihH2OCuoQulxKX9Zk0I9sRxy9o3UGQ5SuktrhJcJNK1+T5F0abDgu&#10;1NjRsqbyVPwZBeVue3W/B8nLdD/JPtf7DIuvoNTzsP+YggjUh0f43v7RCrL0LYXbm/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ZpVcUAAADdAAAADwAAAAAAAAAA&#10;AAAAAAChAgAAZHJzL2Rvd25yZXYueG1sUEsFBgAAAAAEAAQA+QAAAJMDAAAAAA==&#10;" strokeweight="1.5pt">
                <v:stroke endarrow="classic" endarrowwidth="wide" endarrowlength="long"/>
              </v:line>
            </v:group>
            <v:group id="Group 1890" o:spid="_x0000_s1052" style="position:absolute;left:1881;top:11406;width:4654;height:528" coordorigin="1881,11406" coordsize="4654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OCYD8QAAADdAAAA&#10;DwAAAAAAAAAAAAAAAACqAgAAZHJzL2Rvd25yZXYueG1sUEsFBgAAAAAEAAQA+gAAAJsDAAAAAA==&#10;">
              <v:rect id="Rectangle 1891" o:spid="_x0000_s1053" style="position:absolute;left:1881;top:11406;width:4346;height: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9198YA&#10;AADdAAAADwAAAGRycy9kb3ducmV2LnhtbESPT2vCQBTE74V+h+UJvYhuUv9HVymi4MVC1Utuj+wz&#10;CWbfhuwa47fvFoQeh5n5DbPadKYSLTWutKwgHkYgiDOrS84VXM77wRyE88gaK8uk4EkONuv3txUm&#10;2j74h9qTz0WAsEtQQeF9nUjpsoIMuqGtiYN3tY1BH2STS93gI8BNJT+jaCoNlhwWCqxpW1B2O92N&#10;gu/+0bXPEe/jdDcx5/Q+ucWjVKmPXve1BOGp8//hV/ugFSxm4wX8vQ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9198YAAADdAAAADwAAAAAAAAAAAAAAAACYAgAAZHJz&#10;L2Rvd25yZXYueG1sUEsFBgAAAAAEAAQA9QAAAIsDAAAAAA==&#10;" fillcolor="#f8f8f8">
                <v:fill opacity="29491f" rotate="t" focusposition="1,1" focussize="" focus="100%" type="gradientRadial">
                  <o:fill v:ext="view" type="gradientCenter"/>
                </v:fill>
                <v:textbox style="mso-next-textbox:#Rectangle 1891" inset=".5mm,0,.5mm,0">
                  <w:txbxContent>
                    <w:p w:rsidR="0032223E" w:rsidRPr="008378AB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Все возрастающую роль в развитии мировой </w:t>
                      </w:r>
                      <w:r w:rsidR="008B5A86">
                        <w:rPr>
                          <w:rFonts w:ascii="Times New Roman" w:hAnsi="Times New Roman"/>
                          <w:szCs w:val="18"/>
                        </w:rPr>
                        <w:t xml:space="preserve">торговли будут играть </w:t>
                      </w: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 xml:space="preserve"> –</w:t>
                      </w:r>
                      <w:r w:rsidR="008B5A86">
                        <w:rPr>
                          <w:rFonts w:ascii="Times New Roman" w:hAnsi="Times New Roman"/>
                          <w:szCs w:val="18"/>
                        </w:rPr>
                        <w:t xml:space="preserve"> США, Япония, Китай, Индия</w:t>
                      </w:r>
                      <w:r w:rsidRPr="0077086B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  <v:line id="Line 1892" o:spid="_x0000_s1054" style="position:absolute;flip:x;visibility:visible" from="6201,11754" to="6535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n/MMAAADdAAAADwAAAGRycy9kb3ducmV2LnhtbERPz2vCMBS+D/Y/hDfYbaYbTNtqWjbZ&#10;wJNgHRNvz+bZljUvJcm0/vfmIHj8+H4vytH04kTOd5YVvE4SEMS11R03Cn623y8pCB+QNfaWScGF&#10;PJTF48MCc23PvKFTFRoRQ9jnqKANYcil9HVLBv3EDsSRO1pnMEToGqkdnmO46eVbkkylwY5jQ4sD&#10;LVuq/6p/o6De/V7c+iB5Odun2ed2n2H1FZR6fho/5iACjeEuvrlXWkE2e4/745v4BG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WZ/zDAAAA3QAAAA8AAAAAAAAAAAAA&#10;AAAAoQIAAGRycy9kb3ducmV2LnhtbFBLBQYAAAAABAAEAPkAAACRAwAAAAA=&#10;" strokeweight="1.5pt">
                <v:stroke endarrow="classic" endarrowwidth="wide" endarrowlength="long"/>
              </v:line>
            </v:group>
            <v:group id="Group 1893" o:spid="_x0000_s1055" style="position:absolute;left:6561;top:5634;width:4590;height:1080" coordorigin="647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nT8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Lp5ziG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A6dPxgAAAN0A&#10;AAAPAAAAAAAAAAAAAAAAAKoCAABkcnMvZG93bnJldi54bWxQSwUGAAAAAAQABAD6AAAAnQMAAAAA&#10;">
              <v:rect id="Rectangle 1894" o:spid="_x0000_s1056" style="position:absolute;left:6799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i7MQA&#10;AADdAAAADwAAAGRycy9kb3ducmV2LnhtbESPT2sCMRTE7wW/Q3iCt5pdwdauRmnFFo/1Dz0/kudm&#10;dfOybqKu374pFDwOM/MbZrboXC2u1IbKs4J8mIEg1t5UXCrY7z6fJyBCRDZYeyYFdwqwmPeeZlgY&#10;f+MNXbexFAnCoUAFNsamkDJoSw7D0DfEyTv41mFMsi2lafGW4K6Woyx7kQ4rTgsWG1pa0qftxSng&#10;76/6x9v8WN3Xu4Bab/LV+UOpQb97n4KI1MVH+L+9NgreXscj+HuTn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JYuz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894" inset=".5mm,0,.5mm,0">
                  <w:txbxContent>
                    <w:p w:rsidR="0032223E" w:rsidRPr="00374CC5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Углубление международного разделения труда и интернационализация мирового хозяйства (в рамках процесса глобализации) будет и дальше вести к еще более значительному росту показателей открытости национальных экономик.</w:t>
                      </w:r>
                    </w:p>
                  </w:txbxContent>
                </v:textbox>
              </v:rect>
              <v:line id="Line 1895" o:spid="_x0000_s1057" style="position:absolute;visibility:visible" from="6471,2394" to="679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0tpscAAADdAAAADwAAAGRycy9kb3ducmV2LnhtbESPQWvCQBSE7wX/w/IK3uqmSk2buooK&#10;ioeCNLbp9ZF9zQazb0N21dRf3y0UPA4z8w0zW/S2EWfqfO1YweMoAUFcOl1zpeDjsHl4BuEDssbG&#10;MSn4IQ+L+eBuhpl2F36ncx4qESHsM1RgQmgzKX1pyKIfuZY4et+usxii7CqpO7xEuG3kOEmm0mLN&#10;ccFgS2tD5TE/WQUFT/fFNl1fv3yeFoeVNNu3z5VSw/t++QoiUB9u4f/2Tit4SZ8m8PcmP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HS2mxwAAAN0AAAAPAAAAAAAA&#10;AAAAAAAAAKECAABkcnMvZG93bnJldi54bWxQSwUGAAAAAAQABAD5AAAAlQMAAAAA&#10;" strokeweight="1.5pt">
                <v:stroke endarrow="classic" endarrowwidth="wide" endarrowlength="long"/>
              </v:line>
            </v:group>
            <v:group id="Group 1896" o:spid="_x0000_s1058" style="position:absolute;left:6561;top:2766;width:4590;height:888;rotation:180" coordorigin="188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Id4sHFAAAA3QAA&#10;AA8AAAAAAAAAAAAAAAAAqgIAAGRycy9kb3ducmV2LnhtbFBLBQYAAAAABAAEAPoAAACcAwAAAAA=&#10;">
              <v:rect id="Rectangle 1897" o:spid="_x0000_s1059" style="position:absolute;left:1881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D6mMQA&#10;AADdAAAADwAAAGRycy9kb3ducmV2LnhtbESPT2sCMRTE7wW/Q3hCbzW7gtauRmnFFo/1Dz0/kudm&#10;dfOyblJdv70pFDwOM/MbZrboXC0u1IbKs4J8kIEg1t5UXCrY7z5fJiBCRDZYeyYFNwqwmPeeZlgY&#10;f+UNXbaxFAnCoUAFNsamkDJoSw7DwDfEyTv41mFMsi2lafGa4K6WwywbS4cVpwWLDS0t6dP21yng&#10;76/6x9v8WN3Wu4Bab/LV+UOp5373PgURqYuP8H97bRS8vY5G8PcmP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+pj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897" inset=".5mm,0,.5mm,0">
                  <w:txbxContent>
                    <w:p w:rsidR="0032223E" w:rsidRPr="008B5A86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8B5A86">
                        <w:rPr>
                          <w:rFonts w:ascii="Times New Roman" w:hAnsi="Times New Roman"/>
                          <w:szCs w:val="18"/>
                        </w:rPr>
                        <w:t>Предопределено устойчивое развитие торговли продукцией обрабатывающей промышленности с резким возрастанием торговли наукоемкой и высокотехнологической продукцией.</w:t>
                      </w:r>
                    </w:p>
                  </w:txbxContent>
                </v:textbox>
              </v:rect>
              <v:line id="Line 1898" o:spid="_x0000_s1060" style="position:absolute;flip:x;visibility:visible" from="6143,2394" to="647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NaE8UAAADdAAAADwAAAGRycy9kb3ducmV2LnhtbESPQWvCQBSE70L/w/KE3nSjUDXRVapU&#10;8FRolBZvz+wzCWbfht2txn/fLQgeh5n5hlmsOtOIKzlfW1YwGiYgiAuray4VHPbbwQyED8gaG8uk&#10;4E4eVsuX3gIzbW/8Rdc8lCJC2GeooAqhzaT0RUUG/dC2xNE7W2cwROlKqR3eItw0cpwkE2mw5rhQ&#10;YUubiopL/msUFD/fd/d5kryZHmfpen9MMf8ISr32u/c5iEBdeIYf7Z1WkE7fJvD/Jj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NaE8UAAADdAAAADwAAAAAAAAAA&#10;AAAAAAChAgAAZHJzL2Rvd25yZXYueG1sUEsFBgAAAAAEAAQA+QAAAJMDAAAAAA==&#10;" strokeweight="1.5pt">
                <v:stroke endarrow="classic" endarrowwidth="wide" endarrowlength="long"/>
              </v:line>
            </v:group>
            <v:line id="Line 1899" o:spid="_x0000_s1061" style="position:absolute;visibility:visible" from="6561,2586" to="656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kcMMAAADdAAAADwAAAGRycy9kb3ducmV2LnhtbESPS4sCMRCE78L+h9AL3jTjLr5Go8iC&#10;sjAnHwePzaTNBCedYZLV8d9vBMFjUVVfUct152pxozZYzwpGwwwEcem1ZaPgdNwOZiBCRNZYeyYF&#10;DwqwXn30lphrf+c93Q7RiAThkKOCKsYmlzKUFTkMQ98QJ+/iW4cxydZI3eI9wV0tv7JsIh1aTgsV&#10;NvRTUXk9/DkFprC2CFqH62NzLgxG911vd0r1P7vNAkSkLr7Dr/avVjCfjqfwfJOe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h5HDDAAAA3QAAAA8AAAAAAAAAAAAA&#10;AAAAoQIAAGRycy9kb3ducmV2LnhtbFBLBQYAAAAABAAEAPkAAACRAwAAAAA=&#10;" strokeweight="4.5pt">
              <v:stroke linestyle="thickThin"/>
            </v:line>
            <v:group id="Group 1900" o:spid="_x0000_s1062" style="position:absolute;left:6561;top:6894;width:4590;height:1260" coordorigin="647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U5DtLFAAAA3QAA&#10;AA8AAAAAAAAAAAAAAAAAqgIAAGRycy9kb3ducmV2LnhtbFBLBQYAAAAABAAEAPoAAACcAwAAAAA=&#10;">
              <v:rect id="Rectangle 1901" o:spid="_x0000_s1063" style="position:absolute;left:6799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3wncQA&#10;AADdAAAADwAAAGRycy9kb3ducmV2LnhtbESPT2sCMRTE7wW/Q3hCbzW7BVtdjWKLLR79h+dH8tys&#10;bl62m1TXb98IBY/DzPyGmc47V4sLtaHyrCAfZCCItTcVlwr2u6+XEYgQkQ3WnknBjQLMZ72nKRbG&#10;X3lDl20sRYJwKFCBjbEppAzaksMw8A1x8o6+dRiTbEtpWrwmuKvla5a9SYcVpwWLDX1a0uftr1PA&#10;6+/64G1+qm6rXUCtN/ny50Op5363mICI1MVH+L+9MgrG78Mx3N+kJ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8J3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901" inset=".5mm,0,.5mm,0">
                  <w:txbxContent>
                    <w:p w:rsidR="0032223E" w:rsidRPr="00374CC5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Сегодня мир является свидетелем все возрастающего масштаба и темпов вывоза капитала, в частности, прямых инвестиций, что будет содействовать укреплению экспортного потенциала и росту международного товарооборота, поскольку экспорт капитала способствует вывозу товаров.</w:t>
                      </w:r>
                    </w:p>
                  </w:txbxContent>
                </v:textbox>
              </v:rect>
              <v:line id="Line 1902" o:spid="_x0000_s1064" style="position:absolute;visibility:visible" from="6471,2394" to="679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N5bMQAAADdAAAADwAAAGRycy9kb3ducmV2LnhtbERPz2vCMBS+D/wfwhvsNtN5aLUzyhQm&#10;OwzE1nXXR/PWlDUvpcm08683B8Hjx/d7uR5tJ040+NaxgpdpAoK4drrlRsGxfH+eg/ABWWPnmBT8&#10;k4f1avKwxFy7Mx/oVIRGxBD2OSowIfS5lL42ZNFPXU8cuR83WAwRDo3UA55juO3kLElSabHl2GCw&#10;p62h+rf4swoqTvfVLttevn2RVeVGmt3n10app8fx7RVEoDHcxTf3h1awyNK4P76JT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3lsxAAAAN0AAAAPAAAAAAAAAAAA&#10;AAAAAKECAABkcnMvZG93bnJldi54bWxQSwUGAAAAAAQABAD5AAAAkgMAAAAA&#10;" strokeweight="1.5pt">
                <v:stroke endarrow="classic" endarrowwidth="wide" endarrowlength="long"/>
              </v:line>
            </v:group>
            <v:group id="Group 1903" o:spid="_x0000_s1065" style="position:absolute;left:6561;top:8334;width:4590;height:720" coordorigin="647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9t8sYAAADdAAAADwAAAGRycy9kb3ducmV2LnhtbESPQWvCQBSE70L/w/IK&#10;vekmLbU1dRWRKh5EMAri7ZF9JsHs25DdJvHfdwXB4zAz3zDTeW8q0VLjSssK4lEEgjizuuRcwfGw&#10;Gn6DcB5ZY2WZFNzIwXz2Mphiom3He2pTn4sAYZeggsL7OpHSZQUZdCNbEwfvYhuDPsgml7rBLsBN&#10;Jd+jaCwNlhwWCqxpWVB2Tf+MgnWH3eIj/m2318vydj587k7bmJR6e+0XPyA89f4ZfrQ3WsHkaxzD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23yxgAAAN0A&#10;AAAPAAAAAAAAAAAAAAAAAKoCAABkcnMvZG93bnJldi54bWxQSwUGAAAAAAQABAD6AAAAnQMAAAAA&#10;">
              <v:rect id="Rectangle 1904" o:spid="_x0000_s1066" style="position:absolute;left:6799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oUcQA&#10;AADdAAAADwAAAGRycy9kb3ducmV2LnhtbESPwW7CMBBE75X4B2uRuBUnHGibYqKCKOJYoOp5ZS9x&#10;aLwOsRvC39eVKnEczcwbzaIcXCN66kLtWUE+zUAQa29qrhR8Ht8fn0GEiGyw8UwKbhSgXI4eFlgY&#10;f+U99YdYiQThUKACG2NbSBm0JYdh6lvi5J185zAm2VXSdHhNcNfIWZbNpcOa04LFltaW9Pfhxyng&#10;j23z5W1+rm+7Y0Ct9/nmslJqMh7eXkFEGuI9/N/eGQUvT/MZ/L1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qFH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904" inset=".5mm,0,.5mm,0">
                  <w:txbxContent>
                    <w:p w:rsidR="0032223E" w:rsidRPr="00374CC5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Будет расти быстрыми темпами торговля оружием, приобретение которого станет веским аргументом в борьбе за рынки и ресурсы.</w:t>
                      </w:r>
                    </w:p>
                  </w:txbxContent>
                </v:textbox>
              </v:rect>
              <v:line id="Line 1905" o:spid="_x0000_s1067" style="position:absolute;visibility:visible" from="6471,2394" to="679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nG8cAAADdAAAADwAAAGRycy9kb3ducmV2LnhtbESPQWvCQBSE70L/w/IK3nTTFpIaXaUK&#10;lR4Kxajx+sg+s6HZtyG7atpf3y0Uehxm5htmsRpsK67U+8axgodpAoK4crrhWsFh/zp5BuEDssbW&#10;MSn4Ig+r5d1ogbl2N97RtQi1iBD2OSowIXS5lL4yZNFPXUccvbPrLYYo+1rqHm8Rblv5mCSptNhw&#10;XDDY0cZQ9VlcrIKS049ym22+T77Iyv1amu37ca3U+H54mYMINIT/8F/7TSuYZekT/L6JT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cecbxwAAAN0AAAAPAAAAAAAA&#10;AAAAAAAAAKECAABkcnMvZG93bnJldi54bWxQSwUGAAAAAAQABAD5AAAAlQMAAAAA&#10;" strokeweight="1.5pt">
                <v:stroke endarrow="classic" endarrowwidth="wide" endarrowlength="long"/>
              </v:line>
            </v:group>
            <v:group id="Group 1906" o:spid="_x0000_s1068" style="position:absolute;left:6561;top:9234;width:4590;height:2340" coordorigin="6471,1854" coordsize="459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hjOascAAADd&#10;AAAADwAAAAAAAAAAAAAAAACqAgAAZHJzL2Rvd25yZXYueG1sUEsFBgAAAAAEAAQA+gAAAJ4DAAAA&#10;AA==&#10;">
              <v:rect id="Rectangle 1907" o:spid="_x0000_s1069" style="position:absolute;left:6799;top:1854;width:4262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wJcQA&#10;AADdAAAADwAAAGRycy9kb3ducmV2LnhtbESPQWsCMRSE7wX/Q3hCbzW7QrVdjdKWtnjUtfT8SJ6b&#10;1c3Lukl1/feNIHgcZuYbZr7sXSNO1IXas4J8lIEg1t7UXCn42X49vYAIEdlg45kUXCjAcjF4mGNh&#10;/Jk3dCpjJRKEQ4EKbIxtIWXQlhyGkW+Jk7fzncOYZFdJ0+E5wV0jx1k2kQ5rTgsWW/qwpA/ln1PA&#10;6+/m19t8X19W24Bab/LP47tSj8P+bQYiUh/v4Vt7ZRS8TifPcH2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MCXEAAAA3QAAAA8AAAAAAAAAAAAAAAAAmAIAAGRycy9k&#10;b3ducmV2LnhtbFBLBQYAAAAABAAEAPUAAACJAwAAAAA=&#10;" fillcolor="#f8f8f8">
                <v:fill opacity="29491f" rotate="t" focusposition=",1" focussize="" focus="100%" type="gradientRadial">
                  <o:fill v:ext="view" type="gradientCenter"/>
                </v:fill>
                <v:textbox style="mso-next-textbox:#Rectangle 1907" inset=".5mm,0,.5mm,0">
                  <w:txbxContent>
                    <w:p w:rsidR="0032223E" w:rsidRPr="00374CC5" w:rsidRDefault="0032223E" w:rsidP="0032223E">
                      <w:pPr>
                        <w:spacing w:before="20"/>
                        <w:ind w:firstLine="181"/>
                        <w:jc w:val="both"/>
                        <w:rPr>
                          <w:rFonts w:ascii="Times New Roman" w:hAnsi="Times New Roman"/>
                          <w:szCs w:val="18"/>
                        </w:rPr>
                      </w:pP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 xml:space="preserve">Это будет происходить на фоне резкого ужесточения конкуренции за качество товаров на мировых рынках. Весьма быстро меняется понятие категория «качество».  Теперь это не только потребительские свойства товара, его безопасность и </w:t>
                      </w:r>
                      <w:proofErr w:type="spellStart"/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экологичность</w:t>
                      </w:r>
                      <w:proofErr w:type="spellEnd"/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, но и методы организации всей системы производства, обслуживания и сбыта. В этот ряд включаются стандарты так называемого экологического менеджмента (</w:t>
                      </w:r>
                      <w:r w:rsidRPr="00374CC5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ecological</w:t>
                      </w: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 xml:space="preserve"> </w:t>
                      </w:r>
                      <w:r w:rsidRPr="00374CC5">
                        <w:rPr>
                          <w:rFonts w:ascii="Times New Roman" w:hAnsi="Times New Roman"/>
                          <w:szCs w:val="18"/>
                          <w:lang w:val="en-US"/>
                        </w:rPr>
                        <w:t>management</w:t>
                      </w:r>
                      <w:r w:rsidRPr="00374CC5">
                        <w:rPr>
                          <w:rFonts w:ascii="Times New Roman" w:hAnsi="Times New Roman"/>
                          <w:szCs w:val="18"/>
                        </w:rPr>
                        <w:t>), которые являются не только важнейшим показателем конкурентоспособности, но и социальной ответственности бизнеса</w:t>
                      </w:r>
                    </w:p>
                  </w:txbxContent>
                </v:textbox>
              </v:rect>
              <v:line id="Line 1908" o:spid="_x0000_s1070" style="position:absolute;visibility:visible" from="6471,2394" to="679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Eg8YAAADdAAAADwAAAGRycy9kb3ducmV2LnhtbESPQWvCQBSE74X+h+UVeqsbPSQ1uooK&#10;Sg+FYmzj9ZF9ZoPZtyG71bS/visUPA4z8w0zXw62FRfqfeNYwXiUgCCunG64VvB52L68gvABWWPr&#10;mBT8kIfl4vFhjrl2V97TpQi1iBD2OSowIXS5lL4yZNGPXEccvZPrLYYo+1rqHq8Rbls5SZJUWmw4&#10;LhjsaGOoOhffVkHJ6Ue5yza/R19k5WEtze79a63U89OwmoEINIR7+L/9phVMszSF25v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GRIPGAAAA3QAAAA8AAAAAAAAA&#10;AAAAAAAAoQIAAGRycy9kb3ducmV2LnhtbFBLBQYAAAAABAAEAPkAAACUAwAAAAA=&#10;" strokeweight="1.5pt">
                <v:stroke endarrow="classic" endarrowwidth="wide" endarrowlength="long"/>
              </v:line>
            </v:group>
            <w10:wrap type="none"/>
            <w10:anchorlock/>
          </v:group>
        </w:pict>
      </w:r>
    </w:p>
    <w:p w:rsidR="0032223E" w:rsidRPr="00F3042A" w:rsidRDefault="0032223E" w:rsidP="00F3042A">
      <w:pPr>
        <w:pStyle w:val="3"/>
        <w:spacing w:line="240" w:lineRule="auto"/>
        <w:ind w:left="0"/>
        <w:rPr>
          <w:rFonts w:ascii="Times New Roman" w:eastAsia="Courier New" w:hAnsi="Times New Roman"/>
          <w:spacing w:val="0"/>
          <w:sz w:val="24"/>
          <w:szCs w:val="24"/>
        </w:rPr>
      </w:pPr>
    </w:p>
    <w:p w:rsidR="0032223E" w:rsidRPr="00F3042A" w:rsidRDefault="00F3042A" w:rsidP="00F3042A">
      <w:pPr>
        <w:pStyle w:val="3"/>
        <w:spacing w:line="240" w:lineRule="auto"/>
        <w:ind w:left="0"/>
        <w:jc w:val="center"/>
        <w:rPr>
          <w:rFonts w:ascii="Times New Roman" w:eastAsia="Courier New" w:hAnsi="Times New Roman"/>
          <w:spacing w:val="0"/>
          <w:sz w:val="24"/>
          <w:szCs w:val="24"/>
        </w:rPr>
      </w:pPr>
      <w:r>
        <w:rPr>
          <w:rFonts w:ascii="Times New Roman" w:eastAsia="Courier New" w:hAnsi="Times New Roman"/>
          <w:spacing w:val="0"/>
          <w:sz w:val="24"/>
          <w:szCs w:val="24"/>
        </w:rPr>
        <w:t>Рисунок 1.</w:t>
      </w:r>
      <w:r w:rsidR="0032223E" w:rsidRPr="00F3042A">
        <w:rPr>
          <w:rFonts w:ascii="Times New Roman" w:eastAsia="Courier New" w:hAnsi="Times New Roman"/>
          <w:spacing w:val="0"/>
          <w:sz w:val="24"/>
          <w:szCs w:val="24"/>
        </w:rPr>
        <w:t>Прогнозные векторы развития мировой торговли</w:t>
      </w:r>
    </w:p>
    <w:p w:rsidR="00434184" w:rsidRPr="00F3042A" w:rsidRDefault="00434184" w:rsidP="00F3042A">
      <w:pPr>
        <w:pStyle w:val="3"/>
        <w:spacing w:line="240" w:lineRule="auto"/>
        <w:ind w:left="0"/>
        <w:jc w:val="center"/>
        <w:rPr>
          <w:rFonts w:ascii="Times New Roman" w:eastAsia="Courier New" w:hAnsi="Times New Roman"/>
          <w:spacing w:val="0"/>
          <w:sz w:val="24"/>
          <w:szCs w:val="24"/>
        </w:rPr>
      </w:pPr>
    </w:p>
    <w:p w:rsidR="00434184" w:rsidRPr="00F3042A" w:rsidRDefault="00434184" w:rsidP="00F3042A">
      <w:pPr>
        <w:ind w:firstLine="709"/>
        <w:jc w:val="both"/>
        <w:rPr>
          <w:rFonts w:ascii="Times New Roman" w:eastAsia="Calibri" w:hAnsi="Times New Roman"/>
          <w:spacing w:val="0"/>
          <w:sz w:val="24"/>
          <w:szCs w:val="24"/>
        </w:rPr>
      </w:pPr>
      <w:r w:rsidRPr="00F3042A">
        <w:rPr>
          <w:rFonts w:ascii="Times New Roman" w:eastAsia="Calibri" w:hAnsi="Times New Roman"/>
          <w:b/>
          <w:spacing w:val="0"/>
          <w:sz w:val="24"/>
          <w:szCs w:val="24"/>
        </w:rPr>
        <w:lastRenderedPageBreak/>
        <w:t>Первый механизм: сохранение существующей структуры экономики.</w:t>
      </w:r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 В этом случае экономика развивается инерционно, от </w:t>
      </w:r>
      <w:proofErr w:type="gramStart"/>
      <w:r w:rsidRPr="00F3042A">
        <w:rPr>
          <w:rFonts w:ascii="Times New Roman" w:eastAsia="Calibri" w:hAnsi="Times New Roman"/>
          <w:spacing w:val="0"/>
          <w:sz w:val="24"/>
          <w:szCs w:val="24"/>
        </w:rPr>
        <w:t>достигнутого</w:t>
      </w:r>
      <w:proofErr w:type="gramEnd"/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, по так называемой модели </w:t>
      </w:r>
      <w:proofErr w:type="spellStart"/>
      <w:r w:rsidRPr="00F3042A">
        <w:rPr>
          <w:rFonts w:ascii="Times New Roman" w:eastAsia="Calibri" w:hAnsi="Times New Roman"/>
          <w:i/>
          <w:spacing w:val="0"/>
          <w:sz w:val="24"/>
          <w:szCs w:val="24"/>
        </w:rPr>
        <w:t>business</w:t>
      </w:r>
      <w:proofErr w:type="spellEnd"/>
      <w:r w:rsidRPr="00F3042A">
        <w:rPr>
          <w:rFonts w:ascii="Times New Roman" w:eastAsia="Calibri" w:hAnsi="Times New Roman"/>
          <w:i/>
          <w:spacing w:val="0"/>
          <w:sz w:val="24"/>
          <w:szCs w:val="24"/>
        </w:rPr>
        <w:t xml:space="preserve"> </w:t>
      </w:r>
      <w:proofErr w:type="spellStart"/>
      <w:r w:rsidRPr="00F3042A">
        <w:rPr>
          <w:rFonts w:ascii="Times New Roman" w:eastAsia="Calibri" w:hAnsi="Times New Roman"/>
          <w:i/>
          <w:spacing w:val="0"/>
          <w:sz w:val="24"/>
          <w:szCs w:val="24"/>
        </w:rPr>
        <w:t>as</w:t>
      </w:r>
      <w:proofErr w:type="spellEnd"/>
      <w:r w:rsidRPr="00F3042A">
        <w:rPr>
          <w:rFonts w:ascii="Times New Roman" w:eastAsia="Calibri" w:hAnsi="Times New Roman"/>
          <w:i/>
          <w:spacing w:val="0"/>
          <w:sz w:val="24"/>
          <w:szCs w:val="24"/>
        </w:rPr>
        <w:t xml:space="preserve"> </w:t>
      </w:r>
      <w:proofErr w:type="spellStart"/>
      <w:r w:rsidRPr="00F3042A">
        <w:rPr>
          <w:rFonts w:ascii="Times New Roman" w:eastAsia="Calibri" w:hAnsi="Times New Roman"/>
          <w:i/>
          <w:spacing w:val="0"/>
          <w:sz w:val="24"/>
          <w:szCs w:val="24"/>
        </w:rPr>
        <w:t>usual</w:t>
      </w:r>
      <w:proofErr w:type="spellEnd"/>
      <w:r w:rsidRPr="00F3042A">
        <w:rPr>
          <w:rFonts w:ascii="Times New Roman" w:eastAsia="Calibri" w:hAnsi="Times New Roman"/>
          <w:spacing w:val="0"/>
          <w:sz w:val="24"/>
          <w:szCs w:val="24"/>
        </w:rPr>
        <w:t>. При этом традиционные внутренние финансовые источники ускоренного развития белорусской экономики – бюджет и государственные банки – испытывают структурные трудности с финансированием и ликвидностью, что выражается в хронической инфляции и «дорогих» деньгах. Внешние источники – займы и прямые инвестиции – ограничены накопленными старыми долгами и рисками. Все это может привести к долгосрочному замедлению роста экономики.</w:t>
      </w:r>
    </w:p>
    <w:p w:rsidR="00434184" w:rsidRPr="00F3042A" w:rsidRDefault="00AD7E1A" w:rsidP="00F3042A">
      <w:pPr>
        <w:ind w:firstLine="709"/>
        <w:jc w:val="both"/>
        <w:rPr>
          <w:rFonts w:ascii="Times New Roman" w:eastAsia="Calibri" w:hAnsi="Times New Roman"/>
          <w:spacing w:val="0"/>
          <w:sz w:val="24"/>
          <w:szCs w:val="24"/>
        </w:rPr>
      </w:pPr>
      <w:r>
        <w:rPr>
          <w:rFonts w:ascii="Times New Roman" w:eastAsia="Calibri" w:hAnsi="Times New Roman"/>
          <w:b/>
          <w:spacing w:val="0"/>
          <w:sz w:val="24"/>
          <w:szCs w:val="24"/>
        </w:rPr>
        <w:t xml:space="preserve">Второй механизм: </w:t>
      </w:r>
      <w:r w:rsidR="00434184" w:rsidRPr="00F3042A">
        <w:rPr>
          <w:rFonts w:ascii="Times New Roman" w:eastAsia="Calibri" w:hAnsi="Times New Roman"/>
          <w:b/>
          <w:spacing w:val="0"/>
          <w:sz w:val="24"/>
          <w:szCs w:val="24"/>
        </w:rPr>
        <w:t xml:space="preserve"> проведение структурных реформ путем улучшения работы институтов.</w:t>
      </w:r>
      <w:r w:rsidR="00434184" w:rsidRPr="00F3042A">
        <w:rPr>
          <w:rFonts w:ascii="Times New Roman" w:eastAsia="Calibri" w:hAnsi="Times New Roman"/>
          <w:spacing w:val="0"/>
          <w:sz w:val="24"/>
          <w:szCs w:val="24"/>
        </w:rPr>
        <w:t xml:space="preserve"> Доказано, что именно институциональная экономика позволят преодолеть географические, культурные и ресурсные барьеры в развитии страны. Формирование рыночных институтов, предсказуемых «правил игры» для бизнеса стимулирует чайные сбережения и инвестиции, предпринимательскую инициативу, что является устойчивым, источником экономического роста. Кроме того, для сохранения достигнутого уровня доходов населения Беларуси придется конкурировать с другими странами за международный капитал не изменением цены на труд, а улучшением институциональной и предпринимательской среды.</w:t>
      </w:r>
    </w:p>
    <w:p w:rsidR="00434184" w:rsidRPr="00F3042A" w:rsidRDefault="00434184" w:rsidP="00F3042A">
      <w:pPr>
        <w:ind w:firstLine="709"/>
        <w:jc w:val="both"/>
        <w:rPr>
          <w:rFonts w:ascii="Times New Roman" w:eastAsia="Calibri" w:hAnsi="Times New Roman"/>
          <w:spacing w:val="0"/>
          <w:sz w:val="24"/>
          <w:szCs w:val="24"/>
        </w:rPr>
      </w:pPr>
      <w:r w:rsidRPr="00F3042A">
        <w:rPr>
          <w:rFonts w:ascii="Times New Roman" w:eastAsia="Calibri" w:hAnsi="Times New Roman"/>
          <w:b/>
          <w:spacing w:val="0"/>
          <w:sz w:val="24"/>
          <w:szCs w:val="24"/>
        </w:rPr>
        <w:t>Третий механизм: проведение структурных реформ.</w:t>
      </w:r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 </w:t>
      </w:r>
      <w:proofErr w:type="gramStart"/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В данном случае развитие осуществляется по правилам экономической эмуляции: сознательный выбор отдельных видов деятельности в обрабатывающей промышленности, для которых характерна растущая отдача; на период их становления вводится временная поддержка, защита, монополия, </w:t>
      </w:r>
      <w:proofErr w:type="spellStart"/>
      <w:r w:rsidRPr="00F3042A">
        <w:rPr>
          <w:rFonts w:ascii="Times New Roman" w:eastAsia="Calibri" w:hAnsi="Times New Roman"/>
          <w:spacing w:val="0"/>
          <w:sz w:val="24"/>
          <w:szCs w:val="24"/>
        </w:rPr>
        <w:t>импортозамещение</w:t>
      </w:r>
      <w:proofErr w:type="spellEnd"/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; привлекаются иностранные менеджеры для </w:t>
      </w:r>
      <w:proofErr w:type="spellStart"/>
      <w:r w:rsidRPr="00F3042A">
        <w:rPr>
          <w:rFonts w:ascii="Times New Roman" w:eastAsia="Calibri" w:hAnsi="Times New Roman"/>
          <w:spacing w:val="0"/>
          <w:sz w:val="24"/>
          <w:szCs w:val="24"/>
        </w:rPr>
        <w:t>трансфера</w:t>
      </w:r>
      <w:proofErr w:type="spellEnd"/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 опыта и технологий; признается важность системы науки и образования; ограничивается вывоз сырья и стимулируется экспорт продукции с высокой добавленной стоимостью и прочее.</w:t>
      </w:r>
      <w:proofErr w:type="gramEnd"/>
    </w:p>
    <w:p w:rsidR="00434184" w:rsidRPr="00F3042A" w:rsidRDefault="00434184" w:rsidP="00F3042A">
      <w:pPr>
        <w:ind w:firstLine="709"/>
        <w:jc w:val="both"/>
        <w:rPr>
          <w:rFonts w:ascii="Times New Roman" w:eastAsia="Calibri" w:hAnsi="Times New Roman"/>
          <w:spacing w:val="0"/>
          <w:sz w:val="24"/>
          <w:szCs w:val="24"/>
        </w:rPr>
      </w:pPr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Исторический опыт подтверждает действенность данного механизма. Например, в XV-XVIII веках таким путем развивались города-государства Венеция и Флоренция, затем Англия и Голландия, в XIX веке США и Германия, в 1960-х гг. Корея, а в 1970-х гг. Япония. В настоящее время отмечается </w:t>
      </w:r>
      <w:proofErr w:type="spellStart"/>
      <w:r w:rsidRPr="00F3042A">
        <w:rPr>
          <w:rFonts w:ascii="Times New Roman" w:eastAsia="Calibri" w:hAnsi="Times New Roman"/>
          <w:spacing w:val="0"/>
          <w:sz w:val="24"/>
          <w:szCs w:val="24"/>
        </w:rPr>
        <w:t>реиндустриализация</w:t>
      </w:r>
      <w:proofErr w:type="spellEnd"/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 развитых стран. Но это не возврат традиционных произво</w:t>
      </w:r>
      <w:proofErr w:type="gramStart"/>
      <w:r w:rsidRPr="00F3042A">
        <w:rPr>
          <w:rFonts w:ascii="Times New Roman" w:eastAsia="Calibri" w:hAnsi="Times New Roman"/>
          <w:spacing w:val="0"/>
          <w:sz w:val="24"/>
          <w:szCs w:val="24"/>
        </w:rPr>
        <w:t>дств в р</w:t>
      </w:r>
      <w:proofErr w:type="gramEnd"/>
      <w:r w:rsidRPr="00F3042A">
        <w:rPr>
          <w:rFonts w:ascii="Times New Roman" w:eastAsia="Calibri" w:hAnsi="Times New Roman"/>
          <w:spacing w:val="0"/>
          <w:sz w:val="24"/>
          <w:szCs w:val="24"/>
        </w:rPr>
        <w:t>азвитые страны из развивающихся, а создание новых отраслей промышленности за счет преимуществ близости исследовательской базы и основного потребительского спроса. При этом экономическим стимулом роста новых отраслей все чаще выступают не тарифная защита и налоговые льготы, а инновационная среда и венчурный капитал.</w:t>
      </w:r>
    </w:p>
    <w:p w:rsidR="00AE2F9B" w:rsidRPr="00F3042A" w:rsidRDefault="00434184" w:rsidP="00F3042A">
      <w:pPr>
        <w:ind w:firstLine="426"/>
        <w:jc w:val="both"/>
        <w:rPr>
          <w:sz w:val="24"/>
          <w:szCs w:val="24"/>
        </w:rPr>
      </w:pPr>
      <w:r w:rsidRPr="00F3042A">
        <w:rPr>
          <w:rFonts w:ascii="Times New Roman" w:eastAsia="Calibri" w:hAnsi="Times New Roman"/>
          <w:spacing w:val="0"/>
          <w:sz w:val="24"/>
          <w:szCs w:val="24"/>
        </w:rPr>
        <w:t xml:space="preserve">Выбор механизма экономической стратегии Беларуси зависит от степени осознания необходимости структурных экономических реформ. </w:t>
      </w:r>
    </w:p>
    <w:sectPr w:rsidR="00AE2F9B" w:rsidRPr="00F3042A" w:rsidSect="00AE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23E"/>
    <w:rsid w:val="00196A48"/>
    <w:rsid w:val="002C12BC"/>
    <w:rsid w:val="0032223E"/>
    <w:rsid w:val="00374CC5"/>
    <w:rsid w:val="00434184"/>
    <w:rsid w:val="00802677"/>
    <w:rsid w:val="008B5A86"/>
    <w:rsid w:val="00AD7E1A"/>
    <w:rsid w:val="00AE2F9B"/>
    <w:rsid w:val="00D340E8"/>
    <w:rsid w:val="00D87DD9"/>
    <w:rsid w:val="00F3042A"/>
    <w:rsid w:val="00F5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Line 1867"/>
        <o:r id="V:Rule2" type="connector" idref="#Line 1874"/>
        <o:r id="V:Rule3" type="connector" idref="#Line 1870"/>
        <o:r id="V:Rule4" type="connector" idref="#Line 1886"/>
        <o:r id="V:Rule5" type="connector" idref="#Line 1883"/>
        <o:r id="V:Rule6" type="connector" idref="#Line 1877"/>
        <o:r id="V:Rule7" type="connector" idref="#Line 1880"/>
        <o:r id="V:Rule8" type="connector" idref="#Line 1895"/>
        <o:r id="V:Rule9" type="connector" idref="#Line 1898"/>
        <o:r id="V:Rule10" type="connector" idref="#Line 1902"/>
        <o:r id="V:Rule11" type="connector" idref="#Line 1899"/>
        <o:r id="V:Rule12" type="connector" idref="#Line 1889"/>
        <o:r id="V:Rule13" type="connector" idref="#Line 1892"/>
        <o:r id="V:Rule14" type="connector" idref="#Line 1905"/>
        <o:r id="V:Rule15" type="connector" idref="#Line 19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E"/>
    <w:pPr>
      <w:spacing w:after="0" w:line="240" w:lineRule="auto"/>
    </w:pPr>
    <w:rPr>
      <w:rFonts w:ascii="Arial" w:eastAsia="Times New Roman" w:hAnsi="Arial" w:cs="Times New Roman"/>
      <w:spacing w:val="-4"/>
      <w:sz w:val="1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223E"/>
    <w:pPr>
      <w:shd w:val="clear" w:color="auto" w:fill="FFFFFF"/>
      <w:tabs>
        <w:tab w:val="left" w:pos="876"/>
      </w:tabs>
      <w:spacing w:line="274" w:lineRule="exact"/>
      <w:ind w:left="737"/>
    </w:pPr>
    <w:rPr>
      <w:color w:val="000000"/>
      <w:spacing w:val="-3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rsid w:val="0032223E"/>
    <w:rPr>
      <w:rFonts w:ascii="Arial" w:eastAsia="Times New Roman" w:hAnsi="Arial" w:cs="Times New Roman"/>
      <w:color w:val="000000"/>
      <w:spacing w:val="-3"/>
      <w:sz w:val="23"/>
      <w:szCs w:val="23"/>
      <w:shd w:val="clear" w:color="auto" w:fill="FFFFFF"/>
    </w:rPr>
  </w:style>
  <w:style w:type="paragraph" w:customStyle="1" w:styleId="9">
    <w:name w:val="Основной текст + 9"/>
    <w:aliases w:val="5 pt,Интервал 0 pt"/>
    <w:basedOn w:val="a"/>
    <w:rsid w:val="0032223E"/>
    <w:pPr>
      <w:jc w:val="both"/>
    </w:pPr>
    <w:rPr>
      <w:rFonts w:ascii="Times New Roman" w:eastAsia="Batang" w:hAnsi="Times New Roman"/>
      <w:b/>
      <w:spacing w:val="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2016-02-01T14:07:00Z</dcterms:created>
  <dcterms:modified xsi:type="dcterms:W3CDTF">2016-02-01T14:07:00Z</dcterms:modified>
</cp:coreProperties>
</file>