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61" w:rsidRDefault="008A6B6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8A6B61" w:rsidRDefault="008A6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8A6B61" w:rsidRDefault="008A6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8A6B61" w:rsidRDefault="008A6B61" w:rsidP="00BD6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«Рафинирование понятий равновесий </w:t>
      </w:r>
      <w:proofErr w:type="spellStart"/>
      <w:r>
        <w:rPr>
          <w:b/>
          <w:sz w:val="28"/>
          <w:szCs w:val="28"/>
        </w:rPr>
        <w:t>Нэша</w:t>
      </w:r>
      <w:proofErr w:type="spellEnd"/>
      <w:r>
        <w:rPr>
          <w:b/>
          <w:sz w:val="28"/>
          <w:szCs w:val="28"/>
        </w:rPr>
        <w:t>»</w:t>
      </w: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Татаринович</w:t>
      </w:r>
      <w:proofErr w:type="spellEnd"/>
      <w:r>
        <w:rPr>
          <w:b/>
          <w:sz w:val="28"/>
          <w:szCs w:val="28"/>
        </w:rPr>
        <w:t xml:space="preserve"> Екатерина Викторовна,</w:t>
      </w: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Бахтин Виктор Иванович</w:t>
      </w: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b/>
          <w:sz w:val="28"/>
          <w:szCs w:val="28"/>
        </w:rPr>
      </w:pPr>
    </w:p>
    <w:p w:rsidR="008A6B61" w:rsidRDefault="008A6B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8A6B61" w:rsidRDefault="008A6B61">
      <w:pPr>
        <w:ind w:firstLine="567"/>
        <w:jc w:val="both"/>
        <w:rPr>
          <w:sz w:val="28"/>
          <w:szCs w:val="28"/>
        </w:rPr>
      </w:pPr>
    </w:p>
    <w:p w:rsidR="008A6B61" w:rsidRPr="00EE2C28" w:rsidRDefault="008A6B61" w:rsidP="00EE2C28">
      <w:pPr>
        <w:ind w:firstLine="567"/>
        <w:jc w:val="both"/>
        <w:rPr>
          <w:sz w:val="28"/>
          <w:szCs w:val="28"/>
        </w:rPr>
      </w:pPr>
      <w:r w:rsidRPr="00EE2C28">
        <w:rPr>
          <w:sz w:val="28"/>
          <w:szCs w:val="28"/>
        </w:rPr>
        <w:lastRenderedPageBreak/>
        <w:t>Дипломная работа содержит:</w:t>
      </w:r>
    </w:p>
    <w:p w:rsidR="008A6B61" w:rsidRPr="00EE2C28" w:rsidRDefault="008A6B61" w:rsidP="00EE2C28">
      <w:pPr>
        <w:ind w:firstLine="567"/>
        <w:jc w:val="both"/>
        <w:rPr>
          <w:sz w:val="28"/>
          <w:szCs w:val="28"/>
        </w:rPr>
      </w:pPr>
      <w:r w:rsidRPr="00BD6BB4">
        <w:rPr>
          <w:rFonts w:eastAsia="Times New Roman"/>
          <w:sz w:val="28"/>
          <w:szCs w:val="28"/>
        </w:rPr>
        <w:t>–</w:t>
      </w:r>
      <w:r>
        <w:rPr>
          <w:sz w:val="28"/>
          <w:szCs w:val="28"/>
        </w:rPr>
        <w:t xml:space="preserve"> 35 </w:t>
      </w:r>
      <w:r w:rsidRPr="00EE2C28">
        <w:rPr>
          <w:sz w:val="28"/>
          <w:szCs w:val="28"/>
        </w:rPr>
        <w:t>страницы,</w:t>
      </w:r>
    </w:p>
    <w:p w:rsidR="008A6B61" w:rsidRPr="00EE2C28" w:rsidRDefault="008A6B61" w:rsidP="00EE2C28">
      <w:pPr>
        <w:ind w:firstLine="567"/>
        <w:jc w:val="both"/>
        <w:rPr>
          <w:sz w:val="28"/>
          <w:szCs w:val="28"/>
        </w:rPr>
      </w:pPr>
      <w:r w:rsidRPr="00BD6BB4">
        <w:rPr>
          <w:rFonts w:eastAsia="Times New Roman"/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Pr="00EE2C28">
        <w:rPr>
          <w:sz w:val="28"/>
          <w:szCs w:val="28"/>
        </w:rPr>
        <w:t xml:space="preserve"> </w:t>
      </w:r>
      <w:proofErr w:type="gramStart"/>
      <w:r w:rsidRPr="00EE2C28">
        <w:rPr>
          <w:sz w:val="28"/>
          <w:szCs w:val="28"/>
        </w:rPr>
        <w:t>использованных</w:t>
      </w:r>
      <w:proofErr w:type="gramEnd"/>
      <w:r w:rsidRPr="00EE2C28">
        <w:rPr>
          <w:sz w:val="28"/>
          <w:szCs w:val="28"/>
        </w:rPr>
        <w:t xml:space="preserve"> источника.</w:t>
      </w:r>
    </w:p>
    <w:p w:rsidR="008A6B61" w:rsidRPr="00EE2C28" w:rsidRDefault="008A6B61" w:rsidP="00EE2C28">
      <w:pPr>
        <w:ind w:firstLine="567"/>
        <w:jc w:val="both"/>
        <w:rPr>
          <w:sz w:val="28"/>
          <w:szCs w:val="28"/>
        </w:rPr>
      </w:pPr>
    </w:p>
    <w:p w:rsidR="008A6B61" w:rsidRPr="00EE2C28" w:rsidRDefault="008A6B61" w:rsidP="00EE2C28">
      <w:pPr>
        <w:ind w:firstLine="567"/>
        <w:jc w:val="both"/>
        <w:rPr>
          <w:sz w:val="28"/>
          <w:szCs w:val="28"/>
        </w:rPr>
      </w:pPr>
      <w:r w:rsidRPr="00EE2C28">
        <w:rPr>
          <w:sz w:val="28"/>
          <w:szCs w:val="28"/>
        </w:rPr>
        <w:t xml:space="preserve">Ключевые слова:  </w:t>
      </w:r>
      <w:r>
        <w:rPr>
          <w:sz w:val="28"/>
          <w:szCs w:val="28"/>
        </w:rPr>
        <w:t>НОРМАЛЬНАЯ ФОРМА ИГРЫ</w:t>
      </w:r>
      <w:r w:rsidRPr="00EE2C28">
        <w:rPr>
          <w:sz w:val="28"/>
          <w:szCs w:val="28"/>
        </w:rPr>
        <w:t xml:space="preserve">, </w:t>
      </w:r>
      <w:r>
        <w:rPr>
          <w:sz w:val="28"/>
          <w:szCs w:val="28"/>
        </w:rPr>
        <w:t>РАЗВЕРНУТАЯ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 ИГРЫ</w:t>
      </w:r>
      <w:r w:rsidRPr="00EE2C28">
        <w:rPr>
          <w:sz w:val="28"/>
          <w:szCs w:val="28"/>
        </w:rPr>
        <w:t xml:space="preserve">, </w:t>
      </w:r>
      <w:r>
        <w:rPr>
          <w:sz w:val="28"/>
          <w:szCs w:val="28"/>
        </w:rPr>
        <w:t>ПОЗИЦИОННАЯ ИГРА</w:t>
      </w:r>
      <w:r w:rsidRPr="00EE2C28">
        <w:rPr>
          <w:sz w:val="28"/>
          <w:szCs w:val="28"/>
        </w:rPr>
        <w:t xml:space="preserve">, </w:t>
      </w:r>
      <w:r>
        <w:rPr>
          <w:sz w:val="28"/>
          <w:szCs w:val="28"/>
        </w:rPr>
        <w:t>ИНФОРМАЦИОННОЕ МНОЖЕСТВО, РАВНОВЕСИЕ НЭША, СЕКВЕНЦИАЛЬНЫЕ РАВНОВЕСИЯ, СТРАТЕГИЯ, ДЕРЕВО ИГРЫ, ВЫИГРЫШИ</w:t>
      </w:r>
    </w:p>
    <w:p w:rsidR="008A6B61" w:rsidRDefault="008A6B61" w:rsidP="00C274AF">
      <w:pPr>
        <w:ind w:firstLine="567"/>
        <w:jc w:val="both"/>
        <w:rPr>
          <w:sz w:val="28"/>
          <w:szCs w:val="28"/>
        </w:rPr>
      </w:pPr>
    </w:p>
    <w:p w:rsidR="008A6B61" w:rsidRPr="00C274AF" w:rsidRDefault="008A6B61" w:rsidP="00E16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дипломной работе рассматриваются способы представления игры, а именно – развернутая и нормальная формы, также рассматриваются равнов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сия, совершенные относительно </w:t>
      </w:r>
      <w:proofErr w:type="spellStart"/>
      <w:r>
        <w:rPr>
          <w:sz w:val="28"/>
          <w:szCs w:val="28"/>
        </w:rPr>
        <w:t>подыгр</w:t>
      </w:r>
      <w:proofErr w:type="spellEnd"/>
      <w:r>
        <w:rPr>
          <w:sz w:val="28"/>
          <w:szCs w:val="28"/>
        </w:rPr>
        <w:t xml:space="preserve">, слабые и сильные </w:t>
      </w:r>
      <w:proofErr w:type="spellStart"/>
      <w:r>
        <w:rPr>
          <w:sz w:val="28"/>
          <w:szCs w:val="28"/>
        </w:rPr>
        <w:t>секвенциальные</w:t>
      </w:r>
      <w:proofErr w:type="spellEnd"/>
      <w:r>
        <w:rPr>
          <w:sz w:val="28"/>
          <w:szCs w:val="28"/>
        </w:rPr>
        <w:t xml:space="preserve"> равновесия, совершенные равновесия для игр в нормальной форме. Вводится понятие равновесия </w:t>
      </w:r>
      <w:proofErr w:type="spellStart"/>
      <w:r>
        <w:rPr>
          <w:sz w:val="28"/>
          <w:szCs w:val="28"/>
        </w:rPr>
        <w:t>Нэша</w:t>
      </w:r>
      <w:proofErr w:type="spellEnd"/>
      <w:r>
        <w:rPr>
          <w:sz w:val="28"/>
          <w:szCs w:val="28"/>
        </w:rPr>
        <w:t>.</w:t>
      </w:r>
    </w:p>
    <w:p w:rsidR="008A6B61" w:rsidRPr="00C274AF" w:rsidRDefault="008A6B61" w:rsidP="00C274AF">
      <w:pPr>
        <w:ind w:firstLine="567"/>
        <w:jc w:val="both"/>
        <w:rPr>
          <w:sz w:val="28"/>
          <w:szCs w:val="28"/>
        </w:rPr>
      </w:pPr>
    </w:p>
    <w:p w:rsidR="008A6B61" w:rsidRDefault="008A6B61" w:rsidP="00C274AF">
      <w:pPr>
        <w:ind w:firstLine="567"/>
        <w:jc w:val="both"/>
        <w:rPr>
          <w:sz w:val="28"/>
          <w:szCs w:val="28"/>
        </w:rPr>
      </w:pPr>
      <w:r w:rsidRPr="00C274AF">
        <w:rPr>
          <w:sz w:val="28"/>
          <w:szCs w:val="28"/>
        </w:rPr>
        <w:t xml:space="preserve">Целью работы </w:t>
      </w:r>
      <w:r>
        <w:rPr>
          <w:sz w:val="28"/>
          <w:szCs w:val="28"/>
        </w:rPr>
        <w:t>является</w:t>
      </w:r>
      <w:r w:rsidRPr="00C274AF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и описать различные модификации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равновесия </w:t>
      </w:r>
      <w:proofErr w:type="spellStart"/>
      <w:r>
        <w:rPr>
          <w:sz w:val="28"/>
          <w:szCs w:val="28"/>
        </w:rPr>
        <w:t>Нэша</w:t>
      </w:r>
      <w:proofErr w:type="spellEnd"/>
      <w:r>
        <w:rPr>
          <w:sz w:val="28"/>
          <w:szCs w:val="28"/>
        </w:rPr>
        <w:t xml:space="preserve"> для игр в развернутой и нормальной форме, исключа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заведомо неоптимальные решения: совершенные относительно </w:t>
      </w:r>
      <w:proofErr w:type="spellStart"/>
      <w:r>
        <w:rPr>
          <w:sz w:val="28"/>
          <w:szCs w:val="28"/>
        </w:rPr>
        <w:t>подыгр</w:t>
      </w:r>
      <w:proofErr w:type="spellEnd"/>
      <w:r>
        <w:rPr>
          <w:sz w:val="28"/>
          <w:szCs w:val="28"/>
        </w:rPr>
        <w:t xml:space="preserve"> равновесия, слабые и сильные </w:t>
      </w:r>
      <w:proofErr w:type="spellStart"/>
      <w:r>
        <w:rPr>
          <w:sz w:val="28"/>
          <w:szCs w:val="28"/>
        </w:rPr>
        <w:t>секвенциальные</w:t>
      </w:r>
      <w:proofErr w:type="spellEnd"/>
      <w:r>
        <w:rPr>
          <w:sz w:val="28"/>
          <w:szCs w:val="28"/>
        </w:rPr>
        <w:t xml:space="preserve"> равновесия, совершенные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новесия для игр в нормальной форме</w:t>
      </w:r>
      <w:r w:rsidRPr="00C274AF">
        <w:rPr>
          <w:sz w:val="28"/>
          <w:szCs w:val="28"/>
        </w:rPr>
        <w:t xml:space="preserve">.  </w:t>
      </w:r>
    </w:p>
    <w:p w:rsidR="008A6B61" w:rsidRDefault="008A6B61" w:rsidP="00C274AF">
      <w:pPr>
        <w:ind w:firstLine="567"/>
        <w:jc w:val="both"/>
        <w:rPr>
          <w:sz w:val="28"/>
          <w:szCs w:val="28"/>
        </w:rPr>
      </w:pPr>
    </w:p>
    <w:p w:rsidR="008A6B61" w:rsidRDefault="008A6B61" w:rsidP="00C274AF">
      <w:pPr>
        <w:ind w:firstLine="567"/>
        <w:jc w:val="both"/>
        <w:rPr>
          <w:sz w:val="28"/>
          <w:szCs w:val="28"/>
        </w:rPr>
      </w:pPr>
      <w:r w:rsidRPr="00EE2C28">
        <w:rPr>
          <w:sz w:val="28"/>
          <w:szCs w:val="28"/>
        </w:rPr>
        <w:t>Дипломная работа носит теоретический характер. Её результаты могут быть использованы в дальней</w:t>
      </w:r>
      <w:r>
        <w:rPr>
          <w:sz w:val="28"/>
          <w:szCs w:val="28"/>
        </w:rPr>
        <w:t>ших исследованиях рафинирования понятий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новесий </w:t>
      </w:r>
      <w:proofErr w:type="spellStart"/>
      <w:r>
        <w:rPr>
          <w:sz w:val="28"/>
          <w:szCs w:val="28"/>
        </w:rPr>
        <w:t>Нэша</w:t>
      </w:r>
      <w:proofErr w:type="spellEnd"/>
      <w:r w:rsidRPr="00EE2C28">
        <w:rPr>
          <w:sz w:val="28"/>
          <w:szCs w:val="28"/>
        </w:rPr>
        <w:t>.</w:t>
      </w:r>
    </w:p>
    <w:p w:rsidR="008A6B61" w:rsidRPr="00C274AF" w:rsidRDefault="008A6B61" w:rsidP="00C274AF">
      <w:pPr>
        <w:ind w:firstLine="567"/>
        <w:jc w:val="both"/>
        <w:rPr>
          <w:sz w:val="28"/>
          <w:szCs w:val="28"/>
        </w:rPr>
      </w:pPr>
    </w:p>
    <w:p w:rsidR="008A6B61" w:rsidRPr="00C274AF" w:rsidRDefault="008A6B61" w:rsidP="00EE2C28">
      <w:pPr>
        <w:ind w:firstLine="567"/>
        <w:jc w:val="both"/>
        <w:rPr>
          <w:sz w:val="28"/>
          <w:szCs w:val="28"/>
        </w:rPr>
      </w:pPr>
    </w:p>
    <w:sectPr w:rsidR="008A6B61" w:rsidRPr="00C274AF" w:rsidSect="0051201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6A"/>
    <w:rsid w:val="000B56E3"/>
    <w:rsid w:val="00365FB0"/>
    <w:rsid w:val="004D095A"/>
    <w:rsid w:val="0051201B"/>
    <w:rsid w:val="00572457"/>
    <w:rsid w:val="00593D0B"/>
    <w:rsid w:val="005B34C9"/>
    <w:rsid w:val="00673891"/>
    <w:rsid w:val="006A6B9B"/>
    <w:rsid w:val="006C2C90"/>
    <w:rsid w:val="007605DB"/>
    <w:rsid w:val="00842F1D"/>
    <w:rsid w:val="0084676A"/>
    <w:rsid w:val="008A6B61"/>
    <w:rsid w:val="008B6FD8"/>
    <w:rsid w:val="0090306A"/>
    <w:rsid w:val="0095202C"/>
    <w:rsid w:val="00953B1E"/>
    <w:rsid w:val="00961C7F"/>
    <w:rsid w:val="00A508A0"/>
    <w:rsid w:val="00BB7EF7"/>
    <w:rsid w:val="00BD6BB4"/>
    <w:rsid w:val="00C274AF"/>
    <w:rsid w:val="00C45E69"/>
    <w:rsid w:val="00CA276F"/>
    <w:rsid w:val="00E00FC7"/>
    <w:rsid w:val="00E16F08"/>
    <w:rsid w:val="00EE2C28"/>
    <w:rsid w:val="00F01A28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D8"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B6FD8"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uiPriority w:val="99"/>
    <w:qFormat/>
    <w:rsid w:val="008B6FD8"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9"/>
    <w:qFormat/>
    <w:rsid w:val="008B6FD8"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kern w:val="1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0"/>
      <w:kern w:val="1"/>
      <w:sz w:val="26"/>
      <w:szCs w:val="26"/>
      <w:lang w:eastAsia="zh-CN"/>
    </w:rPr>
  </w:style>
  <w:style w:type="character" w:customStyle="1" w:styleId="21">
    <w:name w:val="Основной шрифт абзаца2"/>
    <w:uiPriority w:val="99"/>
    <w:rsid w:val="008B6FD8"/>
  </w:style>
  <w:style w:type="character" w:customStyle="1" w:styleId="11">
    <w:name w:val="Основной шрифт абзаца1"/>
    <w:uiPriority w:val="99"/>
    <w:rsid w:val="008B6FD8"/>
  </w:style>
  <w:style w:type="character" w:customStyle="1" w:styleId="hps">
    <w:name w:val="hps"/>
    <w:uiPriority w:val="99"/>
    <w:rsid w:val="008B6FD8"/>
  </w:style>
  <w:style w:type="character" w:customStyle="1" w:styleId="a3">
    <w:name w:val="Символ нумерации"/>
    <w:uiPriority w:val="99"/>
    <w:rsid w:val="008B6FD8"/>
  </w:style>
  <w:style w:type="character" w:customStyle="1" w:styleId="a4">
    <w:name w:val="Маркеры списка"/>
    <w:uiPriority w:val="99"/>
    <w:rsid w:val="008B6FD8"/>
    <w:rPr>
      <w:rFonts w:ascii="OpenSymbol" w:hAnsi="OpenSymbol"/>
    </w:rPr>
  </w:style>
  <w:style w:type="paragraph" w:customStyle="1" w:styleId="a5">
    <w:name w:val="Заголовок"/>
    <w:basedOn w:val="a"/>
    <w:next w:val="a6"/>
    <w:uiPriority w:val="99"/>
    <w:rsid w:val="008B6F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8B6FD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SimSun" w:cs="Times New Roman"/>
      <w:color w:val="000000"/>
      <w:kern w:val="1"/>
      <w:sz w:val="20"/>
      <w:szCs w:val="20"/>
      <w:lang w:eastAsia="zh-CN"/>
    </w:rPr>
  </w:style>
  <w:style w:type="paragraph" w:styleId="a8">
    <w:name w:val="List"/>
    <w:basedOn w:val="a6"/>
    <w:uiPriority w:val="99"/>
    <w:rsid w:val="008B6FD8"/>
    <w:rPr>
      <w:rFonts w:cs="Mangal"/>
    </w:rPr>
  </w:style>
  <w:style w:type="paragraph" w:styleId="a9">
    <w:name w:val="caption"/>
    <w:basedOn w:val="a"/>
    <w:uiPriority w:val="99"/>
    <w:qFormat/>
    <w:rsid w:val="008B6F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8B6FD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8B6F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8B6FD8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uiPriority w:val="99"/>
    <w:semiHidden/>
    <w:rsid w:val="00C274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274A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Darya Drobova</dc:creator>
  <cp:lastModifiedBy>Sorokoletova Olga N.</cp:lastModifiedBy>
  <cp:revision>2</cp:revision>
  <cp:lastPrinted>1900-12-31T21:00:00Z</cp:lastPrinted>
  <dcterms:created xsi:type="dcterms:W3CDTF">2016-06-30T08:01:00Z</dcterms:created>
  <dcterms:modified xsi:type="dcterms:W3CDTF">2016-06-30T08:01:00Z</dcterms:modified>
</cp:coreProperties>
</file>