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B1E" w:rsidRDefault="00953B1E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Белорусский государственный университет</w:t>
      </w:r>
    </w:p>
    <w:p w:rsidR="00953B1E" w:rsidRDefault="0095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Механико-математический факультет</w:t>
      </w:r>
    </w:p>
    <w:p w:rsidR="00953B1E" w:rsidRDefault="0095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Кафедра нелинейного анализа и аналитической экономики</w:t>
      </w: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дипломной работе</w:t>
      </w:r>
    </w:p>
    <w:p w:rsidR="00953B1E" w:rsidRDefault="00953B1E" w:rsidP="000D3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0D3E6D">
        <w:rPr>
          <w:b/>
          <w:sz w:val="28"/>
          <w:szCs w:val="28"/>
        </w:rPr>
        <w:t>Товарообменная экономика</w:t>
      </w:r>
      <w:r>
        <w:rPr>
          <w:b/>
          <w:sz w:val="28"/>
          <w:szCs w:val="28"/>
        </w:rPr>
        <w:t>»</w:t>
      </w: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0D3E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Гайдук Анастасия Анатольевна</w:t>
      </w:r>
      <w:r w:rsidR="00953B1E">
        <w:rPr>
          <w:b/>
          <w:sz w:val="28"/>
          <w:szCs w:val="28"/>
        </w:rPr>
        <w:t>,</w:t>
      </w: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руководитель </w:t>
      </w:r>
      <w:r w:rsidR="000D3E6D">
        <w:rPr>
          <w:b/>
          <w:sz w:val="28"/>
          <w:szCs w:val="28"/>
        </w:rPr>
        <w:t>Алехно Егор Александрович</w:t>
      </w: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b/>
          <w:sz w:val="28"/>
          <w:szCs w:val="28"/>
        </w:rPr>
      </w:pPr>
    </w:p>
    <w:p w:rsidR="00953B1E" w:rsidRDefault="00953B1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201</w:t>
      </w:r>
      <w:r w:rsidR="000D3E6D">
        <w:rPr>
          <w:b/>
          <w:sz w:val="28"/>
          <w:szCs w:val="28"/>
        </w:rPr>
        <w:t>6</w:t>
      </w:r>
    </w:p>
    <w:p w:rsidR="00953B1E" w:rsidRDefault="00953B1E">
      <w:pPr>
        <w:ind w:firstLine="567"/>
        <w:jc w:val="both"/>
        <w:rPr>
          <w:sz w:val="28"/>
          <w:szCs w:val="28"/>
        </w:rPr>
      </w:pPr>
    </w:p>
    <w:p w:rsidR="00EE2C28" w:rsidRPr="00EE2C28" w:rsidRDefault="00EE2C28" w:rsidP="00EE2C28">
      <w:pPr>
        <w:ind w:firstLine="567"/>
        <w:jc w:val="both"/>
        <w:rPr>
          <w:sz w:val="28"/>
          <w:szCs w:val="28"/>
        </w:rPr>
      </w:pPr>
      <w:r w:rsidRPr="00EE2C28">
        <w:rPr>
          <w:sz w:val="28"/>
          <w:szCs w:val="28"/>
        </w:rPr>
        <w:lastRenderedPageBreak/>
        <w:t>Дипломная работа содержит:</w:t>
      </w:r>
    </w:p>
    <w:p w:rsidR="00EE2C28" w:rsidRPr="00EE2C28" w:rsidRDefault="00EE2C28" w:rsidP="00EE2C28">
      <w:pPr>
        <w:ind w:firstLine="567"/>
        <w:jc w:val="both"/>
        <w:rPr>
          <w:sz w:val="28"/>
          <w:szCs w:val="28"/>
        </w:rPr>
      </w:pPr>
      <w:r w:rsidRPr="000D3E6D">
        <w:rPr>
          <w:rFonts w:eastAsia="Times New Roman"/>
          <w:sz w:val="28"/>
          <w:szCs w:val="28"/>
        </w:rPr>
        <w:t>–</w:t>
      </w:r>
      <w:r w:rsidRPr="00EE2C28">
        <w:rPr>
          <w:sz w:val="28"/>
          <w:szCs w:val="28"/>
        </w:rPr>
        <w:t xml:space="preserve"> </w:t>
      </w:r>
      <w:r w:rsidR="000D3E6D">
        <w:rPr>
          <w:sz w:val="28"/>
          <w:szCs w:val="28"/>
        </w:rPr>
        <w:t>33</w:t>
      </w:r>
      <w:r w:rsidRPr="00EE2C28">
        <w:rPr>
          <w:sz w:val="28"/>
          <w:szCs w:val="28"/>
        </w:rPr>
        <w:t xml:space="preserve"> страницы,</w:t>
      </w:r>
    </w:p>
    <w:p w:rsidR="00EE2C28" w:rsidRPr="00EE2C28" w:rsidRDefault="00EE2C28" w:rsidP="00EE2C28">
      <w:pPr>
        <w:ind w:firstLine="567"/>
        <w:jc w:val="both"/>
        <w:rPr>
          <w:sz w:val="28"/>
          <w:szCs w:val="28"/>
        </w:rPr>
      </w:pPr>
      <w:r w:rsidRPr="000D3E6D">
        <w:rPr>
          <w:rFonts w:eastAsia="Times New Roman"/>
          <w:sz w:val="28"/>
          <w:szCs w:val="28"/>
        </w:rPr>
        <w:t>–</w:t>
      </w:r>
      <w:r w:rsidR="000D3E6D">
        <w:rPr>
          <w:sz w:val="28"/>
          <w:szCs w:val="28"/>
        </w:rPr>
        <w:t xml:space="preserve"> 18</w:t>
      </w:r>
      <w:r w:rsidRPr="00EE2C28">
        <w:rPr>
          <w:sz w:val="28"/>
          <w:szCs w:val="28"/>
        </w:rPr>
        <w:t xml:space="preserve"> использованных источника.</w:t>
      </w:r>
    </w:p>
    <w:p w:rsidR="00EE2C28" w:rsidRPr="00EE2C28" w:rsidRDefault="00EE2C28" w:rsidP="00EE2C28">
      <w:pPr>
        <w:ind w:firstLine="567"/>
        <w:jc w:val="both"/>
        <w:rPr>
          <w:sz w:val="28"/>
          <w:szCs w:val="28"/>
        </w:rPr>
      </w:pPr>
    </w:p>
    <w:p w:rsidR="00EE2C28" w:rsidRPr="00EE2C28" w:rsidRDefault="00EE2C28" w:rsidP="00EE2C28">
      <w:pPr>
        <w:ind w:firstLine="567"/>
        <w:jc w:val="both"/>
        <w:rPr>
          <w:sz w:val="28"/>
          <w:szCs w:val="28"/>
        </w:rPr>
      </w:pPr>
      <w:r w:rsidRPr="00EE2C28">
        <w:rPr>
          <w:sz w:val="28"/>
          <w:szCs w:val="28"/>
        </w:rPr>
        <w:t xml:space="preserve">Ключевые слова:  </w:t>
      </w:r>
      <w:r w:rsidR="000D3E6D" w:rsidRPr="000D3E6D">
        <w:rPr>
          <w:sz w:val="28"/>
          <w:szCs w:val="28"/>
        </w:rPr>
        <w:t>ЭКОНОМИКА РИССА, ПРЕДПОЧТЕНИЕ, ТОВАР</w:t>
      </w:r>
      <w:r w:rsidR="000D3E6D" w:rsidRPr="000D3E6D">
        <w:rPr>
          <w:sz w:val="28"/>
          <w:szCs w:val="28"/>
        </w:rPr>
        <w:t>О</w:t>
      </w:r>
      <w:r w:rsidR="000D3E6D" w:rsidRPr="000D3E6D">
        <w:rPr>
          <w:sz w:val="28"/>
          <w:szCs w:val="28"/>
        </w:rPr>
        <w:t>ОБМЕННАЯ ЭКОНОМИКА, ОПТИМАЛЬНОСТЬ ПО ПАРЕТО, ПОДДЕРЖ</w:t>
      </w:r>
      <w:r w:rsidR="000D3E6D" w:rsidRPr="000D3E6D">
        <w:rPr>
          <w:sz w:val="28"/>
          <w:szCs w:val="28"/>
        </w:rPr>
        <w:t>И</w:t>
      </w:r>
      <w:r w:rsidR="000D3E6D" w:rsidRPr="000D3E6D">
        <w:rPr>
          <w:sz w:val="28"/>
          <w:szCs w:val="28"/>
        </w:rPr>
        <w:t>ВАЕМОСТЬ ЦЕНОЙ, ТЕОРЕМЫ О БЛАГОСОСТОЯНИИ, РАВНОВЕСИЕ</w:t>
      </w:r>
      <w:r w:rsidRPr="00EE2C28">
        <w:rPr>
          <w:sz w:val="28"/>
          <w:szCs w:val="28"/>
        </w:rPr>
        <w:t>.</w:t>
      </w:r>
    </w:p>
    <w:p w:rsidR="00EE2C28" w:rsidRPr="00EE2C28" w:rsidRDefault="00EE2C28" w:rsidP="00EE2C28">
      <w:pPr>
        <w:ind w:firstLine="567"/>
        <w:jc w:val="both"/>
        <w:rPr>
          <w:sz w:val="28"/>
          <w:szCs w:val="28"/>
        </w:rPr>
      </w:pPr>
    </w:p>
    <w:p w:rsidR="000D3E6D" w:rsidRDefault="000D3E6D" w:rsidP="00EE2C28">
      <w:pPr>
        <w:ind w:firstLine="567"/>
        <w:jc w:val="both"/>
        <w:rPr>
          <w:sz w:val="28"/>
          <w:szCs w:val="28"/>
        </w:rPr>
      </w:pPr>
      <w:r w:rsidRPr="000D3E6D">
        <w:rPr>
          <w:sz w:val="28"/>
          <w:szCs w:val="28"/>
        </w:rPr>
        <w:t>В дипломной работе рассматривается модель товарообменной экономики и ее основные свойства.</w:t>
      </w:r>
    </w:p>
    <w:p w:rsidR="00EE2C28" w:rsidRDefault="000D3E6D" w:rsidP="00EE2C28">
      <w:pPr>
        <w:ind w:firstLine="567"/>
        <w:jc w:val="both"/>
        <w:rPr>
          <w:sz w:val="28"/>
          <w:szCs w:val="28"/>
        </w:rPr>
      </w:pPr>
      <w:r w:rsidRPr="000D3E6D">
        <w:rPr>
          <w:sz w:val="28"/>
          <w:szCs w:val="28"/>
        </w:rPr>
        <w:t>Целью дипломной работы является изучить основные понятия, относящи</w:t>
      </w:r>
      <w:r w:rsidRPr="000D3E6D">
        <w:rPr>
          <w:sz w:val="28"/>
          <w:szCs w:val="28"/>
        </w:rPr>
        <w:t>е</w:t>
      </w:r>
      <w:r w:rsidRPr="000D3E6D">
        <w:rPr>
          <w:sz w:val="28"/>
          <w:szCs w:val="28"/>
        </w:rPr>
        <w:t>ся к товарообменной экономике, в частности, такие понятия, как оптимальность по Парето, растущая экономика, равновесие. Основной акцент сделан на таких результатах, как теоремы о благосостоянии, теоремы о существовании равнов</w:t>
      </w:r>
      <w:r w:rsidRPr="000D3E6D">
        <w:rPr>
          <w:sz w:val="28"/>
          <w:szCs w:val="28"/>
        </w:rPr>
        <w:t>е</w:t>
      </w:r>
      <w:r w:rsidRPr="000D3E6D">
        <w:rPr>
          <w:sz w:val="28"/>
          <w:szCs w:val="28"/>
        </w:rPr>
        <w:t>сия и связи конкурентного равновесия с ядром растущей экономики.</w:t>
      </w:r>
    </w:p>
    <w:p w:rsidR="000D3E6D" w:rsidRDefault="000D3E6D" w:rsidP="00EE2C28">
      <w:pPr>
        <w:ind w:firstLine="567"/>
        <w:jc w:val="both"/>
        <w:rPr>
          <w:sz w:val="28"/>
          <w:szCs w:val="28"/>
        </w:rPr>
      </w:pPr>
      <w:r w:rsidRPr="000D3E6D">
        <w:rPr>
          <w:sz w:val="28"/>
          <w:szCs w:val="28"/>
        </w:rPr>
        <w:t>Для достижения поставленной цели использовались:</w:t>
      </w:r>
    </w:p>
    <w:p w:rsidR="000D3E6D" w:rsidRDefault="000D3E6D" w:rsidP="000D3E6D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теории предпочтений,</w:t>
      </w:r>
    </w:p>
    <w:p w:rsidR="000D3E6D" w:rsidRDefault="000D3E6D" w:rsidP="000D3E6D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теории упорядоченных пространств, в частности,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странств Рисса,</w:t>
      </w:r>
    </w:p>
    <w:p w:rsidR="000D3E6D" w:rsidRDefault="000D3E6D" w:rsidP="000D3E6D">
      <w:pPr>
        <w:pStyle w:val="a9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Методы теории локально выпуклых пространств, в частности, сл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бых топологий.</w:t>
      </w:r>
    </w:p>
    <w:p w:rsidR="000D3E6D" w:rsidRDefault="000D3E6D" w:rsidP="000D3E6D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Дипломная работа включает:</w:t>
      </w:r>
    </w:p>
    <w:p w:rsidR="000D3E6D" w:rsidRDefault="000D3E6D" w:rsidP="000D3E6D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Разбор основных моделей </w:t>
      </w:r>
      <w:r w:rsidRPr="000D3E6D">
        <w:rPr>
          <w:sz w:val="28"/>
          <w:szCs w:val="28"/>
        </w:rPr>
        <w:t>товарообменной экономики, в частности, детальное рассмотрение экономики Рисса</w:t>
      </w:r>
    </w:p>
    <w:p w:rsidR="000D3E6D" w:rsidRDefault="000D3E6D" w:rsidP="000D3E6D">
      <w:pPr>
        <w:pStyle w:val="a9"/>
        <w:numPr>
          <w:ilvl w:val="0"/>
          <w:numId w:val="5"/>
        </w:numPr>
        <w:jc w:val="both"/>
        <w:rPr>
          <w:sz w:val="28"/>
          <w:szCs w:val="28"/>
        </w:rPr>
      </w:pPr>
      <w:r w:rsidRPr="000D3E6D">
        <w:rPr>
          <w:sz w:val="28"/>
          <w:szCs w:val="28"/>
        </w:rPr>
        <w:t>решение задачи о существовании оптимальности по Парето для н</w:t>
      </w:r>
      <w:r w:rsidRPr="000D3E6D">
        <w:rPr>
          <w:sz w:val="28"/>
          <w:szCs w:val="28"/>
        </w:rPr>
        <w:t>е</w:t>
      </w:r>
      <w:r w:rsidRPr="000D3E6D">
        <w:rPr>
          <w:sz w:val="28"/>
          <w:szCs w:val="28"/>
        </w:rPr>
        <w:t>которых классов распределений, в частности, для распределений в пространствах с функцией полезности.</w:t>
      </w:r>
    </w:p>
    <w:p w:rsidR="000D3E6D" w:rsidRPr="000D3E6D" w:rsidRDefault="000D3E6D" w:rsidP="000D3E6D">
      <w:pPr>
        <w:ind w:firstLine="567"/>
        <w:jc w:val="both"/>
        <w:rPr>
          <w:sz w:val="28"/>
          <w:szCs w:val="28"/>
        </w:rPr>
      </w:pPr>
      <w:r w:rsidRPr="000D3E6D">
        <w:rPr>
          <w:sz w:val="28"/>
          <w:szCs w:val="28"/>
        </w:rPr>
        <w:t>Дипломная работа носит реферативный характер. Рассмотренный и из</w:t>
      </w:r>
      <w:r w:rsidRPr="000D3E6D">
        <w:rPr>
          <w:sz w:val="28"/>
          <w:szCs w:val="28"/>
        </w:rPr>
        <w:t>у</w:t>
      </w:r>
      <w:r w:rsidRPr="000D3E6D">
        <w:rPr>
          <w:sz w:val="28"/>
          <w:szCs w:val="28"/>
        </w:rPr>
        <w:t>ченный материал может использоваться для чтения специальных курсов, п</w:t>
      </w:r>
      <w:r w:rsidRPr="000D3E6D">
        <w:rPr>
          <w:sz w:val="28"/>
          <w:szCs w:val="28"/>
        </w:rPr>
        <w:t>о</w:t>
      </w:r>
      <w:r w:rsidRPr="000D3E6D">
        <w:rPr>
          <w:sz w:val="28"/>
          <w:szCs w:val="28"/>
        </w:rPr>
        <w:t>священных экономико-математическим моделям, а также курсов, посвященных теории упорядоченных пространств.</w:t>
      </w:r>
    </w:p>
    <w:p w:rsidR="000D3E6D" w:rsidRDefault="000D3E6D" w:rsidP="000D3E6D">
      <w:pPr>
        <w:ind w:firstLine="567"/>
        <w:jc w:val="both"/>
        <w:rPr>
          <w:sz w:val="28"/>
          <w:szCs w:val="28"/>
        </w:rPr>
      </w:pPr>
      <w:r w:rsidRPr="000D3E6D">
        <w:rPr>
          <w:sz w:val="28"/>
          <w:szCs w:val="28"/>
        </w:rPr>
        <w:t>Все результаты дипломной работы строго математически доказаны.</w:t>
      </w:r>
    </w:p>
    <w:p w:rsidR="000D3E6D" w:rsidRPr="000D3E6D" w:rsidRDefault="000D3E6D" w:rsidP="000D3E6D">
      <w:pPr>
        <w:ind w:firstLine="567"/>
        <w:jc w:val="both"/>
        <w:rPr>
          <w:sz w:val="28"/>
          <w:szCs w:val="28"/>
        </w:rPr>
      </w:pPr>
      <w:r w:rsidRPr="000D3E6D">
        <w:rPr>
          <w:sz w:val="28"/>
          <w:szCs w:val="28"/>
        </w:rPr>
        <w:t>Дипломная работа выполнена автором самостоятельно.</w:t>
      </w:r>
    </w:p>
    <w:sectPr w:rsidR="000D3E6D" w:rsidRPr="000D3E6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MT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8CB8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-1440"/>
        </w:tabs>
        <w:ind w:left="-144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1080"/>
        </w:tabs>
        <w:ind w:left="-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720"/>
        </w:tabs>
        <w:ind w:left="-72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-360"/>
        </w:tabs>
        <w:ind w:left="-3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</w:abstractNum>
  <w:abstractNum w:abstractNumId="3">
    <w:nsid w:val="5CF44F22"/>
    <w:multiLevelType w:val="hybridMultilevel"/>
    <w:tmpl w:val="0188FE1C"/>
    <w:lvl w:ilvl="0" w:tplc="6E201CA8">
      <w:numFmt w:val="bullet"/>
      <w:lvlText w:val="−"/>
      <w:lvlJc w:val="left"/>
      <w:pPr>
        <w:ind w:left="1287" w:hanging="360"/>
      </w:pPr>
      <w:rPr>
        <w:rFonts w:ascii="Times New Roman" w:eastAsia="SymbolMT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DA272EA"/>
    <w:multiLevelType w:val="hybridMultilevel"/>
    <w:tmpl w:val="BD586D22"/>
    <w:lvl w:ilvl="0" w:tplc="04090011">
      <w:start w:val="1"/>
      <w:numFmt w:val="decimal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06A"/>
    <w:rsid w:val="000D3E6D"/>
    <w:rsid w:val="0035137C"/>
    <w:rsid w:val="00365FB0"/>
    <w:rsid w:val="004D095A"/>
    <w:rsid w:val="00673891"/>
    <w:rsid w:val="006A6B9B"/>
    <w:rsid w:val="007605DB"/>
    <w:rsid w:val="0084676A"/>
    <w:rsid w:val="0090306A"/>
    <w:rsid w:val="00953B1E"/>
    <w:rsid w:val="00A508A0"/>
    <w:rsid w:val="00CA276F"/>
    <w:rsid w:val="00EE2C28"/>
    <w:rsid w:val="00FB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D3E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SimSun"/>
      <w:color w:val="000000"/>
      <w:kern w:val="1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60"/>
      <w:outlineLvl w:val="0"/>
    </w:pPr>
    <w:rPr>
      <w:rFonts w:ascii="Arial" w:hAnsi="Arial" w:cs="Arial"/>
      <w:b/>
      <w:sz w:val="36"/>
      <w:szCs w:val="36"/>
    </w:rPr>
  </w:style>
  <w:style w:type="paragraph" w:styleId="2">
    <w:name w:val="heading 2"/>
    <w:basedOn w:val="1"/>
    <w:next w:val="a"/>
    <w:qFormat/>
    <w:pPr>
      <w:numPr>
        <w:ilvl w:val="1"/>
      </w:num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numPr>
        <w:ilvl w:val="2"/>
      </w:num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hps">
    <w:name w:val="hps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OpenSymbol" w:eastAsia="OpenSymbol" w:hAnsi="OpenSymbol" w:cs="OpenSymbol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List Paragraph"/>
    <w:basedOn w:val="a"/>
    <w:uiPriority w:val="34"/>
    <w:qFormat/>
    <w:rsid w:val="000D3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 Drobova</dc:creator>
  <cp:lastModifiedBy>Sorokoletova Olga N.</cp:lastModifiedBy>
  <cp:revision>2</cp:revision>
  <cp:lastPrinted>1900-12-31T21:00:00Z</cp:lastPrinted>
  <dcterms:created xsi:type="dcterms:W3CDTF">2016-06-30T07:50:00Z</dcterms:created>
  <dcterms:modified xsi:type="dcterms:W3CDTF">2016-06-30T07:50:00Z</dcterms:modified>
</cp:coreProperties>
</file>