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09" w:rsidRPr="0026104A" w:rsidRDefault="00751609" w:rsidP="00751609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442863783"/>
      <w:r w:rsidRPr="0026104A">
        <w:rPr>
          <w:rFonts w:ascii="Times New Roman" w:eastAsia="Calibri" w:hAnsi="Times New Roman" w:cs="Times New Roman"/>
          <w:b/>
          <w:sz w:val="28"/>
          <w:szCs w:val="28"/>
        </w:rPr>
        <w:t>СТРАТЕГИЯ АГРЕССИВНОСТИ В РЕКЛАМНОЙ КОММУНИКАЦИИ</w:t>
      </w:r>
      <w:bookmarkEnd w:id="0"/>
    </w:p>
    <w:p w:rsidR="00751609" w:rsidRPr="0026104A" w:rsidRDefault="00751609" w:rsidP="00751609">
      <w:pPr>
        <w:tabs>
          <w:tab w:val="left" w:pos="9072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609" w:rsidRPr="0026104A" w:rsidRDefault="00751609" w:rsidP="00751609">
      <w:pPr>
        <w:tabs>
          <w:tab w:val="left" w:pos="907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Pr="007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Балахонская</w:t>
      </w:r>
      <w:proofErr w:type="spellEnd"/>
    </w:p>
    <w:p w:rsidR="00751609" w:rsidRPr="0026104A" w:rsidRDefault="00751609" w:rsidP="00751609">
      <w:pPr>
        <w:tabs>
          <w:tab w:val="left" w:pos="907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(Санкт-Петербургский государственный университет)</w:t>
      </w:r>
    </w:p>
    <w:p w:rsidR="00751609" w:rsidRPr="0026104A" w:rsidRDefault="00751609" w:rsidP="00751609">
      <w:pPr>
        <w:tabs>
          <w:tab w:val="left" w:pos="9072"/>
        </w:tabs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</w:pPr>
    </w:p>
    <w:p w:rsidR="00751609" w:rsidRPr="0026104A" w:rsidRDefault="00751609" w:rsidP="00751609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коммуникативной стратегией будем понимать  сверхзадачу, поставленную адресантом для достижения определенных целей и реализуемую посредством различных тактик и приемов в процессе коммуникации. </w:t>
      </w:r>
    </w:p>
    <w:p w:rsidR="00751609" w:rsidRPr="0026104A" w:rsidRDefault="00751609" w:rsidP="00751609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коммуникативных стратегий, довольно активно используемых в рекламной коммуникации, является стратегия агрессивности, результатом действия которой становится появление в современном коммуникативном пространстве все более навязчивой, назойливой, агрессивной  рекламы, пытающейся всеми способами внедрить в сознание потенциальных потребителей  желание приобрести рекламируемый товар или воспользоваться предложенной услугой. Именно такое толкование понятия «агрессивная реклама»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представлено на сайте информационного электронного издания «Территория права»: «Агрессивная – это очень активная  (по сравнению с 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обычной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нормальной) реклама. Явной негативной оценки в понятии агрессивная реклама не заложено, агрессивная – значит интенсивная, «усиленная», содержащая предложение, на которое адресату трудно не прореагировать» [1]. </w:t>
      </w:r>
    </w:p>
    <w:p w:rsidR="00751609" w:rsidRPr="0026104A" w:rsidRDefault="00751609" w:rsidP="00751609">
      <w:pPr>
        <w:keepNext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указать на постепенное изменение лексического значения слов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агрессивный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агрессивность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</w:t>
      </w:r>
      <w:r w:rsidRPr="00261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расширение денотативного пространства и сдвиг по оценочной шкале. </w:t>
      </w:r>
      <w:proofErr w:type="gramStart"/>
      <w:r w:rsidRPr="0026104A">
        <w:rPr>
          <w:rFonts w:ascii="Times New Roman" w:eastAsia="Calibri" w:hAnsi="Times New Roman" w:cs="Times New Roman"/>
          <w:sz w:val="28"/>
          <w:szCs w:val="28"/>
          <w:lang w:eastAsia="ru-RU"/>
        </w:rPr>
        <w:t>Употребляясь в составе таких словосочетаний, как агрессивная мода, агрессивный стиль, агрессивный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дизайн,</w:t>
      </w:r>
      <w:r w:rsidRPr="00261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агрессивная музыка, агрессивность в спорте и т.п., прилагательное </w:t>
      </w:r>
      <w:r w:rsidRPr="0026104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агресси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вный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существительное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агрессивность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переходя</w:t>
      </w:r>
      <w:r w:rsidRPr="0026104A">
        <w:rPr>
          <w:rFonts w:ascii="Times New Roman" w:eastAsia="Calibri" w:hAnsi="Times New Roman" w:cs="Times New Roman"/>
          <w:sz w:val="28"/>
          <w:szCs w:val="28"/>
          <w:lang w:eastAsia="ru-RU"/>
        </w:rPr>
        <w:t>т из зоны отрицательной оценки в зону поло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жительной, так как в их</w:t>
      </w:r>
      <w:r w:rsidRPr="00261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семантике компонент «склонный к нападению» заменяется компонентами «активный», «резкий», «напористый», «нацеленный на успех, победу».</w:t>
      </w:r>
      <w:proofErr w:type="gramEnd"/>
      <w:r w:rsidRPr="00261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мнению Т.Г.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  <w:lang w:eastAsia="ru-RU"/>
        </w:rPr>
        <w:t>Ашуровой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  <w:lang w:eastAsia="ru-RU"/>
        </w:rPr>
        <w:t>, существенные семантические изменения наблюдаются и в словосочетании «агрессивная реклама», где компонент «нападение» трансформируется в «навязывание», «назойливость»,  при этом «негативные коннотации не устраняются, но переходят на качественно иной уровень: нападение ассоциируется с врагом; навязчивость – с раздражением, неприятием» [2].</w:t>
      </w:r>
    </w:p>
    <w:p w:rsidR="00751609" w:rsidRPr="0026104A" w:rsidRDefault="00751609" w:rsidP="00751609">
      <w:pPr>
        <w:keepNext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наш взгляд,  в понятие агрессивная реклама, помимо признака «интенсивности» и связанных с ним  признаков «навязчивости», «назойливости», входят и др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угие сущностные характеристики: во-перв</w:t>
      </w:r>
      <w:r w:rsidRPr="0026104A">
        <w:rPr>
          <w:rFonts w:ascii="Times New Roman" w:eastAsia="Calibri" w:hAnsi="Times New Roman" w:cs="Times New Roman"/>
          <w:sz w:val="28"/>
          <w:szCs w:val="28"/>
          <w:lang w:eastAsia="ru-RU"/>
        </w:rPr>
        <w:t>ых, понятие агрессивная реклама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затрагив</w:t>
      </w:r>
      <w:r w:rsidRPr="0026104A">
        <w:rPr>
          <w:rFonts w:ascii="Times New Roman" w:eastAsia="Calibri" w:hAnsi="Times New Roman" w:cs="Times New Roman"/>
          <w:sz w:val="28"/>
          <w:szCs w:val="28"/>
          <w:lang w:eastAsia="ru-RU"/>
        </w:rPr>
        <w:t>ает нормативно-этический аспект, т.е. это реклама, которая демонстрирует осуждаемое социумом, противоречащее общепринятым нормам деструктивное поведение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индивидов или социальных групп;</w:t>
      </w:r>
      <w:r w:rsidRPr="00261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104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о-вторых</w:t>
      </w:r>
      <w:r w:rsidRPr="00261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агрессивная реклама связана с негативным воздействием </w:t>
      </w:r>
      <w:r w:rsidRPr="0026104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 сознание потенциального потребителя, так как наносит ему моральный вред, может  запугивать, вводит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заблуждение, манипулировать сознанием; в-третьих</w:t>
      </w:r>
      <w:r w:rsidRPr="00261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агрессивная реклама</w:t>
      </w:r>
      <w:r w:rsidRPr="00261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специфические  средства выражения, такие  как:  повышенная громкость, звуковая</w:t>
      </w:r>
      <w:r w:rsidRPr="00261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цвето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какофония, показ</w:t>
      </w:r>
      <w:r w:rsidRPr="00261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агрессивных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персонажей</w:t>
      </w:r>
      <w:r w:rsidRPr="0026104A">
        <w:rPr>
          <w:rFonts w:ascii="Times New Roman" w:eastAsia="Calibri" w:hAnsi="Times New Roman" w:cs="Times New Roman"/>
          <w:sz w:val="28"/>
          <w:szCs w:val="28"/>
          <w:lang w:eastAsia="ru-RU"/>
        </w:rPr>
        <w:t>, агрессивная интона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ция, использование ненормативной</w:t>
      </w:r>
      <w:r w:rsidRPr="0026104A">
        <w:rPr>
          <w:rFonts w:ascii="Times New Roman" w:eastAsia="Calibri" w:hAnsi="Times New Roman" w:cs="Times New Roman"/>
          <w:sz w:val="28"/>
          <w:szCs w:val="28"/>
          <w:lang w:eastAsia="ru-RU"/>
        </w:rPr>
        <w:t>, вуль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гарно-бранной, стилистически сниженной лексики и т.п.. </w:t>
      </w:r>
      <w:proofErr w:type="gramEnd"/>
    </w:p>
    <w:p w:rsidR="00751609" w:rsidRPr="0026104A" w:rsidRDefault="00751609" w:rsidP="00751609">
      <w:pPr>
        <w:keepNext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агрессивной будем считать не только чересчур навязчивую, интенсивную, назойливо кричащую со всех сторон рекламу, но и такую, которая  наносит психологический </w:t>
      </w:r>
      <w:proofErr w:type="gramStart"/>
      <w:r w:rsidRPr="0026104A">
        <w:rPr>
          <w:rFonts w:ascii="Times New Roman" w:eastAsia="Calibri" w:hAnsi="Times New Roman" w:cs="Times New Roman"/>
          <w:sz w:val="28"/>
          <w:szCs w:val="28"/>
          <w:lang w:eastAsia="ru-RU"/>
        </w:rPr>
        <w:t>вред</w:t>
      </w:r>
      <w:proofErr w:type="gramEnd"/>
      <w:r w:rsidRPr="00261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адресату рекламного воздействия, формируя у него неверные представления о ценностях и нормах, принятых в данном социуме, посредством демонстрации деструктивного поведения с помощью специфических вербальных,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  <w:lang w:eastAsia="ru-RU"/>
        </w:rPr>
        <w:t>паравербальных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 аудиовизуальных   средств.</w:t>
      </w:r>
    </w:p>
    <w:p w:rsidR="00751609" w:rsidRPr="0026104A" w:rsidRDefault="00751609" w:rsidP="00751609">
      <w:pPr>
        <w:keepNext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 стратегии агрессивности в рекламной коммуникации обусловлено определенными прагматическими целями: п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ривлечь внимание, возбудить интерес к агрессивному рекламному сообщению; найти «своего» адресата, которому близка агрессивная манера речевого поведения; сформировать негативное отношение к конкурентам и таким образом привлечь потенциальных потребителей на свою сторону и т.п.</w:t>
      </w:r>
    </w:p>
    <w:p w:rsidR="00751609" w:rsidRPr="0026104A" w:rsidRDefault="00751609" w:rsidP="0075160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стратегии агрессивности  в рекламной коммуникации может осуществляться с помощью следующих тактик:</w:t>
      </w:r>
    </w:p>
    <w:p w:rsidR="00751609" w:rsidRPr="0026104A" w:rsidRDefault="00751609" w:rsidP="0075160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тактики  прямой угрозы. Примеры: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Говорите, где он, или я вышибу вам мозги!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(реклама жевательной резинки «Орбит»); 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Да, мы объявляем войну  вашему здоровью, спокойствию и хорошему настроению! Мы притаились в лесу, на даче, у водоемов, в полях</w:t>
      </w:r>
      <w:proofErr w:type="gram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 П</w:t>
      </w:r>
      <w:proofErr w:type="gramEnd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одстерегаем  вас почти под каждым кустом. Некоторые из нас пищат, предупреждая об опасности, другие же молча впиваются и… способны поразить наповал. Мы опасны. Мы везде. Защищайтесь! Искренне ваши, кровососущие  насекомые и клещи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(реклама средства от комаров и клещей «</w:t>
      </w:r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751609" w:rsidRPr="0026104A" w:rsidRDefault="00751609" w:rsidP="0075160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тактики запугивания. Например, в аудиорекламе на фоне усиливающегося звука сирены «скорой помощи» диктор с угрожающей интонацией произносил текст: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следующий раз эта машина может приехать за Вами. Больше половины наших граждан умирает от болезней сердца.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Альгениум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плюс – абсолютно безвредный  спаситель Вашего сердца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(реклама  лекарственного препарата). В журнальной рекламе, направленной против распространения и употребления наркотиков,  на фоне портрета девушки, напоминающего  символическое изображение Смерти, написано: </w:t>
      </w:r>
      <w:proofErr w:type="gramStart"/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Heroin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LOOK AT THE DEATH. This product is recommended for your death (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Героин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.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ВЗГЛЯНИ НА СМЕРТЬ. </w:t>
      </w:r>
      <w:proofErr w:type="gram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Этот продукт рекомендован для твоей смерти).</w:t>
      </w:r>
      <w:proofErr w:type="gramEnd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  от запугивания усиливается в результате взаимодействия вербальных и невербальных средств (звукового фона и изображения);</w:t>
      </w:r>
    </w:p>
    <w:p w:rsidR="00751609" w:rsidRPr="0026104A" w:rsidRDefault="00751609" w:rsidP="0075160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тактики предостережения от угрозы. Данная тактика, как и предыдущая, широко распространена в социальной рекламе, например: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Проскочив на красный свет, можно попрощаться с белым. Соблюдай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правила дорожного движения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(реклама ГИБДД);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Вы  не избавляетесь от вредных привычек, вредные привычки избавляются от Вас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(реклама МЧС). Следует заметить, что в основе тактик запугивания и предостережения от угрозы часто лежит тема смерти, реализуемая с помощью таких языковых единиц, как смерть, болезнь, умереть, попрощаться с белым светом, избавить мир от своего присутствия и других;</w:t>
      </w:r>
    </w:p>
    <w:p w:rsidR="00751609" w:rsidRPr="0026104A" w:rsidRDefault="00751609" w:rsidP="0075160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тактики обвинения. 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Дошел до ручки? Дойди до «БЕХТЕРЕВ». Если решил «завязать»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(реклама медицинского центра «Бехтерев», в основе которой лежит тактика обвинения в алкоголизме);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Очкуешь, товарищ? С </w:t>
      </w:r>
      <w:proofErr w:type="gram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наличкой</w:t>
      </w:r>
      <w:proofErr w:type="gramEnd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тревожно? Сделай же вклад в банке надежном 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(реклама банка в Екатеринбурге, в основе которой лежит тактика обвинения в трусости); 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− Вот коляску в магазине купил. Козырек есть. Ремешок есть. Тормоза есть. – А мозги есть? – Мозгов нет. – То-то же.  Если бы мозги были, то ты купил бы коляску на сайте 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Slando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spell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ru</w:t>
      </w:r>
      <w:proofErr w:type="spellEnd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Бесплатные объявления.  Будь умней – покупай у людей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(реклама сайта бесплатных объявлений 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Slando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610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основе которой лежит тактика обвинения в отсутствии ума);</w:t>
      </w:r>
    </w:p>
    <w:p w:rsidR="00751609" w:rsidRPr="0026104A" w:rsidRDefault="00751609" w:rsidP="0075160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тактики  прямого оскорбления.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пьяном виде ты – болван!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(социальная реклама в Финляндии, направленная против пьянства);</w:t>
      </w:r>
    </w:p>
    <w:p w:rsidR="00751609" w:rsidRPr="0026104A" w:rsidRDefault="00751609" w:rsidP="0075160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тактики призыва к агрессивным действиям.  </w:t>
      </w:r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тебя ударят по левой щеке, подставь правую ногу, присядь и бей  снизу в челюсть</w:t>
      </w: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(реклама Московской школы тхэквондо).</w:t>
      </w:r>
    </w:p>
    <w:p w:rsidR="00751609" w:rsidRPr="0026104A" w:rsidRDefault="00751609" w:rsidP="0075160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 стратегия агрессивности нередко  применяется  в рекламной коммуникации  в целях создания шутки, игрового эффекта, например: ВРЕЖУ! Замки в двери (реклама ремонтно-строительной фирмы).  Обыгрывание разных значений слова </w:t>
      </w:r>
      <w:proofErr w:type="gramStart"/>
      <w:r w:rsidRPr="00261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врежу</w:t>
      </w:r>
      <w:proofErr w:type="gramEnd"/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нейтрализует агрессивную тональность первой части  рекламного сообщения, приводит к эффекту обманутого ожидания.</w:t>
      </w:r>
    </w:p>
    <w:p w:rsidR="00751609" w:rsidRPr="0026104A" w:rsidRDefault="00751609" w:rsidP="0075160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609" w:rsidRPr="0026104A" w:rsidRDefault="00751609" w:rsidP="00751609">
      <w:pPr>
        <w:keepNext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51609" w:rsidRPr="0026104A" w:rsidRDefault="00751609" w:rsidP="00751609">
      <w:pPr>
        <w:keepNext/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Угроза агрессивной рекламы // Сайт информационного электронного издания «Территория права» [Электронный ресурс]</w:t>
      </w:r>
      <w:r>
        <w:rPr>
          <w:rFonts w:ascii="Times New Roman" w:eastAsia="Calibri" w:hAnsi="Times New Roman" w:cs="Times New Roman"/>
          <w:sz w:val="28"/>
          <w:szCs w:val="28"/>
        </w:rPr>
        <w:t>. – Режим доступа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6" w:history="1">
        <w:r w:rsidRPr="0026104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http</w:t>
        </w:r>
        <w:r w:rsidRPr="0026104A">
          <w:rPr>
            <w:rFonts w:ascii="Times New Roman" w:eastAsia="Calibri" w:hAnsi="Times New Roman" w:cs="Times New Roman"/>
            <w:sz w:val="28"/>
            <w:szCs w:val="28"/>
            <w:u w:val="single"/>
          </w:rPr>
          <w:t>://</w:t>
        </w:r>
        <w:r w:rsidRPr="0026104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www</w:t>
        </w:r>
        <w:r w:rsidRPr="0026104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proofErr w:type="spellStart"/>
        <w:r w:rsidRPr="0026104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adved</w:t>
        </w:r>
        <w:proofErr w:type="spellEnd"/>
        <w:r w:rsidRPr="0026104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proofErr w:type="spellStart"/>
        <w:r w:rsidRPr="0026104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26104A">
          <w:rPr>
            <w:rFonts w:ascii="Times New Roman" w:eastAsia="Calibri" w:hAnsi="Times New Roman" w:cs="Times New Roman"/>
            <w:sz w:val="28"/>
            <w:szCs w:val="28"/>
            <w:u w:val="single"/>
          </w:rPr>
          <w:t>/</w:t>
        </w:r>
        <w:r w:rsidRPr="0026104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article</w:t>
        </w:r>
        <w:r w:rsidRPr="0026104A">
          <w:rPr>
            <w:rFonts w:ascii="Times New Roman" w:eastAsia="Calibri" w:hAnsi="Times New Roman" w:cs="Times New Roman"/>
            <w:sz w:val="28"/>
            <w:szCs w:val="28"/>
            <w:u w:val="single"/>
          </w:rPr>
          <w:t>/1026</w:t>
        </w:r>
      </w:hyperlink>
    </w:p>
    <w:p w:rsidR="00751609" w:rsidRPr="0026104A" w:rsidRDefault="00751609" w:rsidP="00751609">
      <w:pPr>
        <w:keepNext/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</w:rPr>
        <w:t>Ашурова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>, Т.Г. Понятие агрессии в русской языковой картине мира ХХ – начала ХХ</w:t>
      </w:r>
      <w:proofErr w:type="gramStart"/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gramEnd"/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 столетия // Сайт Сибирской ассоциации лингвистов-экспертов [Электронный ресурс]</w:t>
      </w:r>
      <w:r>
        <w:rPr>
          <w:rFonts w:ascii="Times New Roman" w:eastAsia="Calibri" w:hAnsi="Times New Roman" w:cs="Times New Roman"/>
          <w:sz w:val="28"/>
          <w:szCs w:val="28"/>
        </w:rPr>
        <w:t>. – Режим доступа</w:t>
      </w:r>
      <w:r w:rsidRPr="0026104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26104A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siberia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>-</w:t>
      </w:r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proofErr w:type="gramStart"/>
      <w:r w:rsidRPr="0026104A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pert</w:t>
      </w:r>
      <w:r w:rsidRPr="0026104A">
        <w:rPr>
          <w:rFonts w:ascii="Times New Roman" w:eastAsia="Calibri" w:hAnsi="Times New Roman" w:cs="Times New Roman"/>
          <w:sz w:val="28"/>
          <w:szCs w:val="28"/>
        </w:rPr>
        <w:t>.</w:t>
      </w:r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com</w:t>
      </w:r>
      <w:r w:rsidRPr="0026104A">
        <w:rPr>
          <w:rFonts w:ascii="Times New Roman" w:eastAsia="Calibri" w:hAnsi="Times New Roman" w:cs="Times New Roman"/>
          <w:sz w:val="28"/>
          <w:szCs w:val="28"/>
        </w:rPr>
        <w:t>/</w:t>
      </w:r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news</w:t>
      </w:r>
      <w:r w:rsidRPr="0026104A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ponjatie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>_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agressii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>_</w:t>
      </w:r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6104A">
        <w:rPr>
          <w:rFonts w:ascii="Times New Roman" w:eastAsia="Calibri" w:hAnsi="Times New Roman" w:cs="Times New Roman"/>
          <w:sz w:val="28"/>
          <w:szCs w:val="28"/>
        </w:rPr>
        <w:t>_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russkoj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>_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jazykovoj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>_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kartine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>_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mira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>_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khkh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>_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nachala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>_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khkhi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>_</w:t>
      </w:r>
      <w:proofErr w:type="spellStart"/>
      <w:r w:rsidRPr="0026104A">
        <w:rPr>
          <w:rFonts w:ascii="Times New Roman" w:eastAsia="Calibri" w:hAnsi="Times New Roman" w:cs="Times New Roman"/>
          <w:sz w:val="28"/>
          <w:szCs w:val="28"/>
          <w:lang w:val="en-US"/>
        </w:rPr>
        <w:t>stoletija</w:t>
      </w:r>
      <w:proofErr w:type="spellEnd"/>
      <w:r w:rsidRPr="0026104A">
        <w:rPr>
          <w:rFonts w:ascii="Times New Roman" w:eastAsia="Calibri" w:hAnsi="Times New Roman" w:cs="Times New Roman"/>
          <w:sz w:val="28"/>
          <w:szCs w:val="28"/>
        </w:rPr>
        <w:t>/2011-05-21-189</w:t>
      </w:r>
    </w:p>
    <w:p w:rsidR="00A8289B" w:rsidRDefault="00A8289B">
      <w:bookmarkStart w:id="1" w:name="_GoBack"/>
      <w:bookmarkEnd w:id="1"/>
    </w:p>
    <w:sectPr w:rsidR="00A8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F73BF"/>
    <w:multiLevelType w:val="hybridMultilevel"/>
    <w:tmpl w:val="C756B050"/>
    <w:lvl w:ilvl="0" w:tplc="91B41840">
      <w:start w:val="1"/>
      <w:numFmt w:val="decimal"/>
      <w:lvlText w:val="%1."/>
      <w:lvlJc w:val="left"/>
      <w:pPr>
        <w:ind w:left="1609" w:hanging="90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2D"/>
    <w:rsid w:val="00033A9F"/>
    <w:rsid w:val="0030742D"/>
    <w:rsid w:val="00751609"/>
    <w:rsid w:val="00A8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ved.ru/article/10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1151</Words>
  <Characters>6566</Characters>
  <Application>Microsoft Office Word</Application>
  <DocSecurity>0</DocSecurity>
  <Lines>54</Lines>
  <Paragraphs>15</Paragraphs>
  <ScaleCrop>false</ScaleCrop>
  <Company/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2016-03-11T12:48:00Z</dcterms:created>
  <dcterms:modified xsi:type="dcterms:W3CDTF">2016-03-11T12:49:00Z</dcterms:modified>
</cp:coreProperties>
</file>