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21" w:rsidRPr="0026104A" w:rsidRDefault="00B06421" w:rsidP="00B06421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36"/>
      <w:r w:rsidRPr="0026104A">
        <w:rPr>
          <w:rFonts w:ascii="Times New Roman" w:eastAsia="Calibri" w:hAnsi="Times New Roman" w:cs="Times New Roman"/>
          <w:b/>
          <w:sz w:val="28"/>
          <w:szCs w:val="28"/>
        </w:rPr>
        <w:t>ДИСКУРС О ТВОРЧЕСКИ ОДАРЕННЫХ ДЕТЯХ</w:t>
      </w:r>
      <w:bookmarkEnd w:id="0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6421" w:rsidRPr="0026104A" w:rsidRDefault="00B06421" w:rsidP="00B06421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42863737"/>
      <w:r w:rsidRPr="0026104A">
        <w:rPr>
          <w:rFonts w:ascii="Times New Roman" w:eastAsia="Calibri" w:hAnsi="Times New Roman" w:cs="Times New Roman"/>
          <w:b/>
          <w:sz w:val="28"/>
          <w:szCs w:val="28"/>
        </w:rPr>
        <w:t>В КОНТЕКСТЕ САМОПРЕЗЕНТАЦИИ РЕГИОНА</w:t>
      </w:r>
      <w:bookmarkEnd w:id="1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6421" w:rsidRPr="0026104A" w:rsidRDefault="00B06421" w:rsidP="00B064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(на материале </w:t>
      </w:r>
      <w:proofErr w:type="spellStart"/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инфосферы</w:t>
      </w:r>
      <w:proofErr w:type="spellEnd"/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Томской области)</w:t>
      </w:r>
      <w:r w:rsidRPr="0026104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"/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:rsidR="00B06421" w:rsidRPr="0026104A" w:rsidRDefault="00B06421" w:rsidP="00B0642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И.И. Бабенко </w:t>
      </w:r>
    </w:p>
    <w:p w:rsidR="00B06421" w:rsidRPr="0026104A" w:rsidRDefault="00B06421" w:rsidP="00B0642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(Томский государственный педагогический университет)</w:t>
      </w:r>
    </w:p>
    <w:p w:rsidR="00B06421" w:rsidRPr="0026104A" w:rsidRDefault="00B06421" w:rsidP="00B0642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 Томск традиционно позиционируется в сибирских региональных и центральных российских средствах массовой информации как культурно-образовательный центр, город первых за Уралом университетов, город студентов, университетская или молодежная столица Сибири, что вполне оправдано, поскольку треть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томичей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молодежь. Статус университетского и молодежного города закреплен за Томском в проектах и программах регионального развития, например, стратегическим принципом развития города и области является не только создание благоприятных условий для жизни, работы, отдыха и воспитания детей, но и сохранение, развитие и реализация творческого потенциала одаренных детей и талантливой молодежи в интересах области. 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Молодежь – не только полноценный субъект коммуникативного пространства региона, но и важнейший фактор его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имиджевой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политики, его инвестиционный ориентир, заданный как историческими особенностями города, так и спецификой региональной идентификации. Настоящее и будущее Томской области определяется потенциалом научно-образовательного комплекса, талантами и успехами нынешних школьников и студентов.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Обсуждение проблем и перспектив талантливой молодежи и одаренных детей более всего актуально для дискурса региональной власти, представителей системы образования и культуры, общественных и профессиональных организаций, научного сообщества региона.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Материалом для рассмотрения послужили нормативные и программные документы органов власти города и области, тексты рекламного и информационного характера, научно-исследовательские и просветительские проекты и мероприятия томского научного и педагогического сообщества, средства массовой информации региона.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Анализ актуального коммуникативного пространства региона показывает, что образ творческой личности, в частности, одаренных детей и талантливой молодежи, становится центральным предметом обсуждения регионального социума и приобретает регионально маркированные лейтмотивы, связанные с образовательным и профессиональным самоопределением молодого человека, и его будущее рисуется как карьерный вектор: школа – томский университет – успешное трудоустройство в Томске. 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Необходимо отметить, что представление в региональном дискурсе сценариев развития способностей одаренных детей и талантливой молодежи вполне вписывается в модель самоидентификации, заявленную в общей стратегии социально-экономического развития города. Важнейшими направлениями деятельности региональных властей является обеспечение широких возможностей для самореализации горожан: гармоничное развитие личности, качественное образование, содействие культурному и духовному развитию и др. и формирование гражданственности и городского патриотизма [1, с. 119–120]. 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 документах регионального стратегического планирования одаренные дети и молодежь представляются максимально обобщенно, расширительно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комплиментарно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, как все, кто демонстрирует  очевидные успехи, при этом успешные представители молодого поколения выступают и как объекты воздействия, которые необходимо 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  <w:t>развивать, удерживать в городе, воспитывать, вовлекать, содействовать в установлении их контактов с университетами и работодателями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, и как субъекты процесса, для которых необходимо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  <w:t>создание условий для творческой</w:t>
      </w:r>
      <w:proofErr w:type="gramEnd"/>
      <w:r w:rsidRPr="0026104A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самореализации талантливой молодежи; вовлечение в социальную практику и культурную жизнь, информирование о потенциальных возможностях саморазвития, обеспечение поддержки научной, творческой и предпринимательской активности.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 дискурсе научного и научно-педагогического сообщества региона одаренные дети и молодежь рассматриваются с точки зрения антропоцентризма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субъектности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, которые проявляются, во-первых, в значимости самооценки и оценки экспертного сообщества в определении способностей и достижений, во-вторых, в признании права ребенка на саморазвитие и самоопределение, в-третьих, творчество одаренного ребенка рассматривается как цивилизационный ресурс, как фактор развития нематериальной культуры региона.</w:t>
      </w:r>
      <w:proofErr w:type="gramEnd"/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 ненаучном региональном дискурсе усиливается прагматическая составляющая рассматриваемого понятия, что приводит к интерпретации детской и юношеской одаренности как социальной активности, образовательной успешности, ранней и целесообразной профессиональной ориентации.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Например, в культурно-образовательном дискурсе региона одаренный ребенок рассматривается как образцовый представитель соответствующей культурно-образовательной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социовозрастной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группы, и список его способностей должен включать такие социально поощряемые качества, как прилежность, ответственность, абсолютная успеваемость.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Достижения и талант одаренного ребенка должны быть подтверждены оценкой экспертного сообщества, жюри конкурсов различного уровня.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На сайтах общеобразовательных заведений Томска информация о детях, учащихся или выпускниках, чьи достижения выходят за рамки ординарных, размещается в рубриках «Наши достижения», «Гордость школы», «Доска почета», «Результаты и достижения» и обычно представляет 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собой «портфолио достижений», в котором представлен перечень материально выраженных результатов их образовательной, социокультурной, проектной или иной деятельности. Успехи таких учащихся позиционируются как результат образовательной и воспитательной деятельности педагогов. При этом одаренные дети теряются на фоне тех, кто демонстрирует образовательную успешность, социальную или творческую активность, высокие спортивные достижения и др. Успехи учеников – это инструмент создания и поддержания положительной репутации школы. Поэтому в школьном дискурсе достижения понимаются как высокие оценки, результаты экзаменов, различных соревнований, конкурсов, проектов и мн. др. Школе важны талантливые и инициативные ученики, не требующие изменения педагогических подходов, но демонстрирующие яркие и очевидные результаты деятельности.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Одаренные дети в контексте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самопрезентации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региона представлены: 1) в расширительном контексте как часть интеллектуального потенциала  города и области; 2) в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деятельностном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аспекте с учетом реализации способностей детей в сфере науки, культуры и искусства; 3) в стратегическом прагматически ориентированном аспекте: достижения детей – это правильное или социально целесообразное профессиональное самоопределение – поступление в университеты Томска;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4) как маркетинговый потенциал – привлекательный региональный инвестиционный проект. 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Итак, специфические черты восприятия феномена одаренного ребенка в контексте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самопрезентации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региона очевидны при анализе различных дискурсивных практик, представленных в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инфосфере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Томска и области. Во-первых, одаренный ребенок рассматривается в аспекте антропоцентрического регионализма как субъект и участник развития регионального потенциала, во-вторых, критерием оценки способностей ребенка признается мнение экспертного сообщества, в-третьих, любые формы творчества представляются значимыми и считаются элементами социокультурной самобытности инновационного региона. В-четвертых, достижения определяются целесообразностью творческого и профессионального самовыражения и самоопределения ребенка в рамках регионального образовательного пространства. </w:t>
      </w:r>
    </w:p>
    <w:p w:rsidR="00B06421" w:rsidRPr="0026104A" w:rsidRDefault="00B06421" w:rsidP="00B0642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be-BY" w:eastAsia="ru-RU"/>
        </w:rPr>
      </w:pPr>
    </w:p>
    <w:p w:rsidR="00B06421" w:rsidRPr="0026104A" w:rsidRDefault="00B06421" w:rsidP="00B06421">
      <w:p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1. Бабенко, И.И. Одаренный ребенок в зеркале социальных ожиданий: семантико-прагматические трансформации образа в медиа-дискурсе / Вестник Томского гос.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 ун-та.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be-BY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– Томск, 2014.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Вып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 10 (151). С. 119–122.</w:t>
      </w:r>
    </w:p>
    <w:p w:rsidR="00B06421" w:rsidRPr="0026104A" w:rsidRDefault="00B06421" w:rsidP="00B0642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</w:pPr>
    </w:p>
    <w:p w:rsidR="00A8289B" w:rsidRDefault="00A8289B">
      <w:bookmarkStart w:id="2" w:name="_GoBack"/>
      <w:bookmarkEnd w:id="2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D4" w:rsidRDefault="002C5BD4" w:rsidP="00B06421">
      <w:pPr>
        <w:spacing w:after="0" w:line="240" w:lineRule="auto"/>
      </w:pPr>
      <w:r>
        <w:separator/>
      </w:r>
    </w:p>
  </w:endnote>
  <w:endnote w:type="continuationSeparator" w:id="0">
    <w:p w:rsidR="002C5BD4" w:rsidRDefault="002C5BD4" w:rsidP="00B0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D4" w:rsidRDefault="002C5BD4" w:rsidP="00B06421">
      <w:pPr>
        <w:spacing w:after="0" w:line="240" w:lineRule="auto"/>
      </w:pPr>
      <w:r>
        <w:separator/>
      </w:r>
    </w:p>
  </w:footnote>
  <w:footnote w:type="continuationSeparator" w:id="0">
    <w:p w:rsidR="002C5BD4" w:rsidRDefault="002C5BD4" w:rsidP="00B06421">
      <w:pPr>
        <w:spacing w:after="0" w:line="240" w:lineRule="auto"/>
      </w:pPr>
      <w:r>
        <w:continuationSeparator/>
      </w:r>
    </w:p>
  </w:footnote>
  <w:footnote w:id="1">
    <w:p w:rsidR="00B06421" w:rsidRDefault="00B06421" w:rsidP="00B06421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Работа выполнена при финансовой поддержке РГНФ, проект 14-14-70003 «</w:t>
      </w:r>
      <w:proofErr w:type="spellStart"/>
      <w:r>
        <w:rPr>
          <w:rFonts w:ascii="Times New Roman" w:hAnsi="Times New Roman"/>
          <w:sz w:val="18"/>
          <w:szCs w:val="18"/>
        </w:rPr>
        <w:t>Лингвокультурное</w:t>
      </w:r>
      <w:proofErr w:type="spellEnd"/>
      <w:r>
        <w:rPr>
          <w:rFonts w:ascii="Times New Roman" w:hAnsi="Times New Roman"/>
          <w:sz w:val="18"/>
          <w:szCs w:val="18"/>
        </w:rPr>
        <w:t xml:space="preserve"> своеобразие региональной </w:t>
      </w:r>
      <w:proofErr w:type="spellStart"/>
      <w:r>
        <w:rPr>
          <w:rFonts w:ascii="Times New Roman" w:hAnsi="Times New Roman"/>
          <w:sz w:val="18"/>
          <w:szCs w:val="18"/>
        </w:rPr>
        <w:t>инфосферы</w:t>
      </w:r>
      <w:proofErr w:type="spellEnd"/>
      <w:r>
        <w:rPr>
          <w:rFonts w:ascii="Times New Roman" w:hAnsi="Times New Roman"/>
          <w:sz w:val="18"/>
          <w:szCs w:val="18"/>
        </w:rPr>
        <w:t>: творческая языковая личность».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50"/>
    <w:rsid w:val="00033A9F"/>
    <w:rsid w:val="002C5BD4"/>
    <w:rsid w:val="00A8289B"/>
    <w:rsid w:val="00B06421"/>
    <w:rsid w:val="00D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064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0642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B064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064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0642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B06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2016-03-11T12:34:00Z</dcterms:created>
  <dcterms:modified xsi:type="dcterms:W3CDTF">2016-03-11T12:34:00Z</dcterms:modified>
</cp:coreProperties>
</file>