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7B" w:rsidRPr="00B27A04" w:rsidRDefault="00871A7B" w:rsidP="00871A7B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 w:rsidRPr="00B27A04">
        <w:rPr>
          <w:sz w:val="28"/>
          <w:szCs w:val="28"/>
        </w:rPr>
        <w:t>УДК 502</w:t>
      </w:r>
    </w:p>
    <w:p w:rsidR="00871A7B" w:rsidRPr="009F21DD" w:rsidRDefault="00871A7B" w:rsidP="00871A7B">
      <w:pPr>
        <w:spacing w:line="240" w:lineRule="auto"/>
        <w:jc w:val="right"/>
        <w:rPr>
          <w:sz w:val="28"/>
          <w:szCs w:val="28"/>
        </w:rPr>
      </w:pPr>
      <w:r w:rsidRPr="00B27A04">
        <w:rPr>
          <w:sz w:val="28"/>
          <w:szCs w:val="28"/>
        </w:rPr>
        <w:t>Н.А</w:t>
      </w:r>
      <w:r>
        <w:rPr>
          <w:sz w:val="28"/>
          <w:szCs w:val="28"/>
        </w:rPr>
        <w:t>.</w:t>
      </w:r>
      <w:r w:rsidRPr="00B27A04">
        <w:rPr>
          <w:sz w:val="28"/>
          <w:szCs w:val="28"/>
        </w:rPr>
        <w:t xml:space="preserve"> </w:t>
      </w:r>
      <w:proofErr w:type="spellStart"/>
      <w:r w:rsidRPr="00B27A04">
        <w:rPr>
          <w:sz w:val="28"/>
          <w:szCs w:val="28"/>
        </w:rPr>
        <w:t>Телюк</w:t>
      </w:r>
      <w:proofErr w:type="spellEnd"/>
      <w:r w:rsidRPr="00B27A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В.В. </w:t>
      </w:r>
      <w:proofErr w:type="spellStart"/>
      <w:r w:rsidRPr="00B27A04">
        <w:rPr>
          <w:sz w:val="28"/>
          <w:szCs w:val="28"/>
        </w:rPr>
        <w:t>Гуринович</w:t>
      </w:r>
      <w:proofErr w:type="spellEnd"/>
      <w:r w:rsidRPr="00B27A04">
        <w:rPr>
          <w:sz w:val="28"/>
          <w:szCs w:val="28"/>
        </w:rPr>
        <w:t xml:space="preserve"> </w:t>
      </w:r>
    </w:p>
    <w:p w:rsidR="00871A7B" w:rsidRDefault="00871A7B" w:rsidP="00871A7B">
      <w:pPr>
        <w:pStyle w:val="1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РОЛИ ЭСТЕТИЧЕСКОГО ВОСПИТАНИЯ В ФОРМИРОВАНИИ ЭКОЛОГИЧЕСКОЙ КУЛЬТУРЫ</w:t>
      </w:r>
    </w:p>
    <w:p w:rsidR="00871A7B" w:rsidRPr="00FE3ACA" w:rsidRDefault="00871A7B" w:rsidP="00871A7B">
      <w:pPr>
        <w:spacing w:line="240" w:lineRule="auto"/>
        <w:rPr>
          <w:sz w:val="28"/>
          <w:szCs w:val="28"/>
        </w:rPr>
      </w:pPr>
    </w:p>
    <w:p w:rsidR="00871A7B" w:rsidRDefault="00871A7B" w:rsidP="00871A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0">
        <w:rPr>
          <w:rFonts w:ascii="Times New Roman" w:hAnsi="Times New Roman"/>
          <w:sz w:val="28"/>
          <w:szCs w:val="28"/>
        </w:rPr>
        <w:t>В данной работе рассматриваются основные аспекты, влияющие на формирование экологической культуры.  На примере функционирования межфакультетского молодежного проекта «Пробуждение» показана взаимосвязь эстетического и экологического воспитания студенческой молодежи и влияние на формирование экологической культуры</w:t>
      </w:r>
      <w:r>
        <w:rPr>
          <w:rFonts w:ascii="Times New Roman" w:hAnsi="Times New Roman"/>
          <w:sz w:val="28"/>
          <w:szCs w:val="28"/>
        </w:rPr>
        <w:t xml:space="preserve"> уровня развития экологического сознания, идеологии, средств массовой коммуникации</w:t>
      </w:r>
      <w:r w:rsidRPr="00535070">
        <w:rPr>
          <w:rFonts w:ascii="Times New Roman" w:hAnsi="Times New Roman"/>
          <w:sz w:val="28"/>
          <w:szCs w:val="28"/>
        </w:rPr>
        <w:t>. Обсуждается возможность использования цифровой фотографии как одного из видов самостоятельной научной работы студентов в области  изучения природы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35070">
        <w:rPr>
          <w:rFonts w:ascii="Times New Roman" w:hAnsi="Times New Roman"/>
          <w:sz w:val="28"/>
          <w:szCs w:val="28"/>
        </w:rPr>
        <w:t xml:space="preserve"> человека. </w:t>
      </w:r>
    </w:p>
    <w:p w:rsidR="00871A7B" w:rsidRPr="00F54169" w:rsidRDefault="00871A7B" w:rsidP="00871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слова: экологическое сознание, экологическая культура, </w:t>
      </w:r>
      <w:r w:rsidRPr="00F54169">
        <w:rPr>
          <w:rFonts w:ascii="Times New Roman" w:hAnsi="Times New Roman"/>
          <w:sz w:val="28"/>
          <w:szCs w:val="28"/>
        </w:rPr>
        <w:t xml:space="preserve">самосознание, </w:t>
      </w:r>
      <w:proofErr w:type="spellStart"/>
      <w:r w:rsidRPr="00F54169">
        <w:rPr>
          <w:rFonts w:ascii="Times New Roman" w:hAnsi="Times New Roman"/>
          <w:sz w:val="28"/>
          <w:szCs w:val="28"/>
        </w:rPr>
        <w:t>экоцентризм</w:t>
      </w:r>
      <w:proofErr w:type="spellEnd"/>
      <w:r w:rsidRPr="00F54169">
        <w:rPr>
          <w:rFonts w:ascii="Times New Roman" w:hAnsi="Times New Roman"/>
          <w:sz w:val="28"/>
          <w:szCs w:val="28"/>
        </w:rPr>
        <w:t xml:space="preserve">, антропоцентризм, </w:t>
      </w:r>
      <w:proofErr w:type="spellStart"/>
      <w:r w:rsidRPr="00F54169">
        <w:rPr>
          <w:rFonts w:ascii="Times New Roman" w:hAnsi="Times New Roman"/>
          <w:sz w:val="28"/>
          <w:szCs w:val="28"/>
        </w:rPr>
        <w:t>экологизация</w:t>
      </w:r>
      <w:proofErr w:type="spellEnd"/>
      <w:r w:rsidRPr="00F54169">
        <w:rPr>
          <w:rFonts w:ascii="Times New Roman" w:hAnsi="Times New Roman"/>
          <w:sz w:val="28"/>
          <w:szCs w:val="28"/>
        </w:rPr>
        <w:t xml:space="preserve"> науки и воспитания, экологическая культура и идеология. </w:t>
      </w:r>
    </w:p>
    <w:p w:rsidR="00871A7B" w:rsidRPr="00535070" w:rsidRDefault="00871A7B" w:rsidP="00871A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0">
        <w:rPr>
          <w:rFonts w:ascii="Times New Roman" w:hAnsi="Times New Roman"/>
          <w:sz w:val="28"/>
          <w:szCs w:val="28"/>
        </w:rPr>
        <w:t xml:space="preserve">Мировоззренческой основой устойчивого общественного развития  и осмысленной жизнедеятельности в информационном обществе является наука, ее социокультурный и гуманистический потенциалы. Именно поэтому в современном мире наблюдаются тенденции расширения высшего образования: от элитарного - к </w:t>
      </w:r>
      <w:proofErr w:type="gramStart"/>
      <w:r w:rsidRPr="00535070">
        <w:rPr>
          <w:rFonts w:ascii="Times New Roman" w:hAnsi="Times New Roman"/>
          <w:sz w:val="28"/>
          <w:szCs w:val="28"/>
        </w:rPr>
        <w:t>массовому</w:t>
      </w:r>
      <w:proofErr w:type="gramEnd"/>
      <w:r w:rsidRPr="00535070">
        <w:rPr>
          <w:rFonts w:ascii="Times New Roman" w:hAnsi="Times New Roman"/>
          <w:sz w:val="28"/>
          <w:szCs w:val="28"/>
        </w:rPr>
        <w:t xml:space="preserve">, от массового -  к всеобщему [1].  В документе «Всемирная декларация о высшем образовании для XXI века: подходы и практические меры» указывается: «Высшие учебные заведения должны обеспечивать такое образование учащихся, которое воспитывает в них хорошо информированных и глубоко мотивированных граждан, способных к критическому мышлению, анализу общественной проблематики, поиску и использованию решений проблем, стоящих перед обществом, а также к тому, чтобы брать на себя социальную ответственность» [2]. Таким образом,  выдвигается задача формирования и развития на основе естественнонаучных и математических знаний социокультурных и мировоззренческих компетенций для решения профессиональных задач, исполнения гражданских, социальных и личностных функций в современном обществе.  Согласно [3], «общие требования к формированию социокультурных компетенций выпускника высшего учебного заведения определяются следующими принципами: </w:t>
      </w:r>
      <w:r w:rsidRPr="00F54169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F54169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535070">
        <w:rPr>
          <w:rFonts w:ascii="Times New Roman" w:hAnsi="Times New Roman"/>
          <w:b/>
          <w:sz w:val="28"/>
          <w:szCs w:val="28"/>
        </w:rPr>
        <w:t>,</w:t>
      </w:r>
      <w:r w:rsidRPr="00535070">
        <w:rPr>
          <w:rFonts w:ascii="Times New Roman" w:hAnsi="Times New Roman"/>
          <w:sz w:val="28"/>
          <w:szCs w:val="28"/>
        </w:rPr>
        <w:t xml:space="preserve"> сочетающий личностно ориентированный характер образовательного процесса с опорой на гуманистический потенциал дисциплин естественнонаучного, социально-гуманитарного и профессионального циклов, обеспечивающий эффективную творческую самореализацию выпускника; </w:t>
      </w:r>
      <w:r w:rsidRPr="00F54169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F54169">
        <w:rPr>
          <w:rFonts w:ascii="Times New Roman" w:hAnsi="Times New Roman"/>
          <w:sz w:val="28"/>
          <w:szCs w:val="28"/>
        </w:rPr>
        <w:t>фундаментализации</w:t>
      </w:r>
      <w:proofErr w:type="spellEnd"/>
      <w:r w:rsidRPr="00535070">
        <w:rPr>
          <w:rFonts w:ascii="Times New Roman" w:hAnsi="Times New Roman"/>
          <w:sz w:val="28"/>
          <w:szCs w:val="28"/>
        </w:rPr>
        <w:t xml:space="preserve">, </w:t>
      </w:r>
      <w:r w:rsidRPr="00535070">
        <w:rPr>
          <w:rFonts w:ascii="Times New Roman" w:hAnsi="Times New Roman"/>
          <w:sz w:val="28"/>
          <w:szCs w:val="28"/>
        </w:rPr>
        <w:lastRenderedPageBreak/>
        <w:t xml:space="preserve">способствующий корреляции содержания дисциплин </w:t>
      </w:r>
      <w:proofErr w:type="spellStart"/>
      <w:r w:rsidRPr="00535070">
        <w:rPr>
          <w:rFonts w:ascii="Times New Roman" w:hAnsi="Times New Roman"/>
          <w:sz w:val="28"/>
          <w:szCs w:val="28"/>
        </w:rPr>
        <w:t>социогуманитарного</w:t>
      </w:r>
      <w:proofErr w:type="spellEnd"/>
      <w:r w:rsidRPr="00535070">
        <w:rPr>
          <w:rFonts w:ascii="Times New Roman" w:hAnsi="Times New Roman"/>
          <w:sz w:val="28"/>
          <w:szCs w:val="28"/>
        </w:rPr>
        <w:t xml:space="preserve"> и естественнонаучного циклов на основе выявления сущностных оснований и связей между разнообразными процессами окружающего мира, способами их моделирования, объяснения и регуляции; </w:t>
      </w:r>
      <w:proofErr w:type="gramStart"/>
      <w:r w:rsidRPr="00F54169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F54169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535070">
        <w:rPr>
          <w:rFonts w:ascii="Times New Roman" w:hAnsi="Times New Roman"/>
          <w:b/>
          <w:sz w:val="28"/>
          <w:szCs w:val="28"/>
        </w:rPr>
        <w:t xml:space="preserve"> </w:t>
      </w:r>
      <w:r w:rsidRPr="00F54169">
        <w:rPr>
          <w:rFonts w:ascii="Times New Roman" w:hAnsi="Times New Roman"/>
          <w:sz w:val="28"/>
          <w:szCs w:val="28"/>
        </w:rPr>
        <w:t>подхода</w:t>
      </w:r>
      <w:r w:rsidRPr="00535070">
        <w:rPr>
          <w:rFonts w:ascii="Times New Roman" w:hAnsi="Times New Roman"/>
          <w:sz w:val="28"/>
          <w:szCs w:val="28"/>
        </w:rPr>
        <w:t xml:space="preserve">, определяющий систему требований к организации образовательного процесса, направленных на усиление его </w:t>
      </w:r>
      <w:proofErr w:type="spellStart"/>
      <w:r w:rsidRPr="00535070">
        <w:rPr>
          <w:rFonts w:ascii="Times New Roman" w:hAnsi="Times New Roman"/>
          <w:sz w:val="28"/>
          <w:szCs w:val="28"/>
        </w:rPr>
        <w:t>практикоориентированности</w:t>
      </w:r>
      <w:proofErr w:type="spellEnd"/>
      <w:r w:rsidRPr="00535070">
        <w:rPr>
          <w:rFonts w:ascii="Times New Roman" w:hAnsi="Times New Roman"/>
          <w:sz w:val="28"/>
          <w:szCs w:val="28"/>
        </w:rPr>
        <w:t xml:space="preserve">, повышение роли самостоятельной работы студентов по расширению задач и ситуаций, моделирующих социально-профессиональные проблемы,  и формирование у выпускников способности действовать в изменяющихся жизненных условиях; </w:t>
      </w:r>
      <w:r w:rsidRPr="00F54169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F54169">
        <w:rPr>
          <w:rFonts w:ascii="Times New Roman" w:hAnsi="Times New Roman"/>
          <w:sz w:val="28"/>
          <w:szCs w:val="28"/>
        </w:rPr>
        <w:t>междисциплинарности</w:t>
      </w:r>
      <w:proofErr w:type="spellEnd"/>
      <w:r w:rsidRPr="00F54169">
        <w:rPr>
          <w:rFonts w:ascii="Times New Roman" w:hAnsi="Times New Roman"/>
          <w:sz w:val="28"/>
          <w:szCs w:val="28"/>
        </w:rPr>
        <w:t xml:space="preserve"> и интегрированности</w:t>
      </w:r>
      <w:r w:rsidRPr="00535070">
        <w:rPr>
          <w:rFonts w:ascii="Times New Roman" w:hAnsi="Times New Roman"/>
          <w:sz w:val="28"/>
          <w:szCs w:val="28"/>
        </w:rPr>
        <w:t xml:space="preserve"> естественнонаучного и социально-гуманитарного образования во взаимосвязи с социальным и производственным контекстом будущей профессиональной деятельности выпускников».</w:t>
      </w:r>
      <w:proofErr w:type="gramEnd"/>
      <w:r w:rsidRPr="00535070">
        <w:rPr>
          <w:rFonts w:ascii="Times New Roman" w:hAnsi="Times New Roman"/>
          <w:sz w:val="28"/>
          <w:szCs w:val="28"/>
        </w:rPr>
        <w:t xml:space="preserve"> Одной из парадигм современного высшего образования является установка на </w:t>
      </w:r>
      <w:proofErr w:type="spellStart"/>
      <w:r w:rsidRPr="00535070">
        <w:rPr>
          <w:rFonts w:ascii="Times New Roman" w:hAnsi="Times New Roman"/>
          <w:sz w:val="28"/>
          <w:szCs w:val="28"/>
        </w:rPr>
        <w:t>экологизацию</w:t>
      </w:r>
      <w:proofErr w:type="spellEnd"/>
      <w:r w:rsidRPr="00535070">
        <w:rPr>
          <w:rFonts w:ascii="Times New Roman" w:hAnsi="Times New Roman"/>
          <w:sz w:val="28"/>
          <w:szCs w:val="28"/>
        </w:rPr>
        <w:t xml:space="preserve"> любого знания. Вместе с тем, в настоящее время наблюдается снижение общего уровня культуры в молодежной среде, семье, обществе. Чрезвычайно низкой остается и экологическая культура. </w:t>
      </w:r>
    </w:p>
    <w:p w:rsidR="00871A7B" w:rsidRDefault="00871A7B" w:rsidP="00871A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0">
        <w:rPr>
          <w:rFonts w:ascii="Times New Roman" w:hAnsi="Times New Roman"/>
          <w:sz w:val="28"/>
          <w:szCs w:val="28"/>
        </w:rPr>
        <w:t xml:space="preserve">В данной работе осуществлена попытка анализа причин сложившейся ситуации в среде студенческой молодежи и рассмотрения возможных путей выхода из нее. </w:t>
      </w:r>
    </w:p>
    <w:p w:rsidR="00871A7B" w:rsidRPr="00871A7B" w:rsidRDefault="00871A7B" w:rsidP="00871A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полагаем, что уровень экологической культуры определяется степенью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экологического сознания и самосознания молодежи.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311E50">
        <w:rPr>
          <w:rFonts w:ascii="Times New Roman" w:hAnsi="Times New Roman"/>
          <w:sz w:val="28"/>
          <w:szCs w:val="28"/>
        </w:rPr>
        <w:t>реди структурных образований массового экологического сознания  следует отметить следующие типы экологических представлений: наличие интереса к проблемам сохранения и улучшения природной среды;   уровень информированности, осведомленности и понимания экологических проблем, причин их возникновения и способов решения; уровень осознания личной и коллективной ответственности за состояние природной среды и причастности к тому, как эти проблемы будут решаться;</w:t>
      </w:r>
      <w:proofErr w:type="gramEnd"/>
      <w:r w:rsidRPr="00311E50">
        <w:rPr>
          <w:rFonts w:ascii="Times New Roman" w:hAnsi="Times New Roman"/>
          <w:sz w:val="28"/>
          <w:szCs w:val="28"/>
        </w:rPr>
        <w:t xml:space="preserve"> готовность к действиям, продиктованным современным пониманием отношения человека и природы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E50">
        <w:rPr>
          <w:rFonts w:ascii="Times New Roman" w:hAnsi="Times New Roman"/>
          <w:sz w:val="28"/>
          <w:szCs w:val="28"/>
        </w:rPr>
        <w:t>[4].</w:t>
      </w:r>
    </w:p>
    <w:p w:rsidR="00871A7B" w:rsidRPr="00871A7B" w:rsidRDefault="00871A7B" w:rsidP="00871A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01E">
        <w:rPr>
          <w:rFonts w:ascii="Times New Roman" w:hAnsi="Times New Roman"/>
          <w:sz w:val="28"/>
          <w:szCs w:val="28"/>
        </w:rPr>
        <w:t xml:space="preserve">В настоящее время в научных учреждениях, в школе, средствах массовой информации, в быту и даже в общественном транспорте все говорят о потеплении климата, таянии ледников, загрязнении воздуха и вод – о «плохой экологии». Модные курорты, зазывая </w:t>
      </w:r>
      <w:proofErr w:type="gramStart"/>
      <w:r w:rsidRPr="006C701E">
        <w:rPr>
          <w:rFonts w:ascii="Times New Roman" w:hAnsi="Times New Roman"/>
          <w:sz w:val="28"/>
          <w:szCs w:val="28"/>
        </w:rPr>
        <w:t>отдыхающих</w:t>
      </w:r>
      <w:proofErr w:type="gramEnd"/>
      <w:r w:rsidRPr="006C701E">
        <w:rPr>
          <w:rFonts w:ascii="Times New Roman" w:hAnsi="Times New Roman"/>
          <w:sz w:val="28"/>
          <w:szCs w:val="28"/>
        </w:rPr>
        <w:t xml:space="preserve"> обещают пятизвездочные отели и «хорошую экологию». </w:t>
      </w:r>
      <w:proofErr w:type="gramStart"/>
      <w:r w:rsidRPr="006C701E">
        <w:rPr>
          <w:rFonts w:ascii="Times New Roman" w:hAnsi="Times New Roman"/>
          <w:sz w:val="28"/>
          <w:szCs w:val="28"/>
        </w:rPr>
        <w:t xml:space="preserve">Казалось бы,  такой массовый интерес к проблемам окружающей среды, всеобщая тревога о надвигающемся экологическом кризисе в купе с попытками стабилизировать экологическую ситуацию в биосфере, предпринимаемыми на уровне отдельных государств и всего мирового сообщества (Киотский договор, соглашения о предотвращении выбросов в атмосферу </w:t>
      </w:r>
      <w:proofErr w:type="spellStart"/>
      <w:r w:rsidRPr="006C701E">
        <w:rPr>
          <w:rFonts w:ascii="Times New Roman" w:hAnsi="Times New Roman"/>
          <w:sz w:val="28"/>
          <w:szCs w:val="28"/>
        </w:rPr>
        <w:t>озоноразрушающих</w:t>
      </w:r>
      <w:proofErr w:type="spellEnd"/>
      <w:r w:rsidRPr="006C701E">
        <w:rPr>
          <w:rFonts w:ascii="Times New Roman" w:hAnsi="Times New Roman"/>
          <w:sz w:val="28"/>
          <w:szCs w:val="28"/>
        </w:rPr>
        <w:t xml:space="preserve"> веществ и многие другие) должны свидетельствовать о сформировавшемся </w:t>
      </w:r>
      <w:r w:rsidRPr="006C701E">
        <w:rPr>
          <w:rFonts w:ascii="Times New Roman" w:hAnsi="Times New Roman"/>
          <w:sz w:val="28"/>
          <w:szCs w:val="28"/>
        </w:rPr>
        <w:lastRenderedPageBreak/>
        <w:t xml:space="preserve">экологическом </w:t>
      </w:r>
      <w:proofErr w:type="spellStart"/>
      <w:r w:rsidRPr="006C701E">
        <w:rPr>
          <w:rFonts w:ascii="Times New Roman" w:hAnsi="Times New Roman"/>
          <w:sz w:val="28"/>
          <w:szCs w:val="28"/>
        </w:rPr>
        <w:t>мировозрении</w:t>
      </w:r>
      <w:proofErr w:type="spellEnd"/>
      <w:r w:rsidRPr="006C701E">
        <w:rPr>
          <w:rFonts w:ascii="Times New Roman" w:hAnsi="Times New Roman"/>
          <w:sz w:val="28"/>
          <w:szCs w:val="28"/>
        </w:rPr>
        <w:t xml:space="preserve"> современного человека.</w:t>
      </w:r>
      <w:proofErr w:type="gramEnd"/>
      <w:r w:rsidRPr="006C701E">
        <w:rPr>
          <w:rFonts w:ascii="Times New Roman" w:hAnsi="Times New Roman"/>
          <w:sz w:val="28"/>
          <w:szCs w:val="28"/>
        </w:rPr>
        <w:t xml:space="preserve">  Вместе с тем любой шаг в «интимную» сторону, имеется в виду любая ситуация когда человек остается «с глазу на глаз» со своим сознанием, совестью, </w:t>
      </w:r>
      <w:proofErr w:type="spellStart"/>
      <w:r w:rsidRPr="006C701E">
        <w:rPr>
          <w:rFonts w:ascii="Times New Roman" w:hAnsi="Times New Roman"/>
          <w:sz w:val="28"/>
          <w:szCs w:val="28"/>
        </w:rPr>
        <w:t>миропредставлением</w:t>
      </w:r>
      <w:proofErr w:type="spellEnd"/>
      <w:r w:rsidRPr="006C701E">
        <w:rPr>
          <w:rFonts w:ascii="Times New Roman" w:hAnsi="Times New Roman"/>
          <w:sz w:val="28"/>
          <w:szCs w:val="28"/>
        </w:rPr>
        <w:t xml:space="preserve">,  свидетельствует не только об отсутствии экологического мировоззрения, но зачастую и об отсутствии элементарных культурологических начал у большей части населения. В качестве подтверждения  последнего высказывания достаточно выйти в любой прилежащий к садоводческим кооперативам и деревням лес (а это,  как правило,  30-60 километровая зона вокруг городов). </w:t>
      </w:r>
      <w:proofErr w:type="gramStart"/>
      <w:r w:rsidRPr="006C701E">
        <w:rPr>
          <w:rFonts w:ascii="Times New Roman" w:hAnsi="Times New Roman"/>
          <w:sz w:val="28"/>
          <w:szCs w:val="28"/>
        </w:rPr>
        <w:t>Современные люди строят фундаментальные «на века» дома, «чтобы остались детям», при этом весь мусор и хлам свозят в близлежащие экосистемы, превращая их в свалки, срезают деревья для «создания» парников и заборов, отопления бань, наивно полагая, что тепло полученное от сжигания березовых дров более «</w:t>
      </w:r>
      <w:proofErr w:type="spellStart"/>
      <w:r w:rsidRPr="006C701E">
        <w:rPr>
          <w:rFonts w:ascii="Times New Roman" w:hAnsi="Times New Roman"/>
          <w:sz w:val="28"/>
          <w:szCs w:val="28"/>
        </w:rPr>
        <w:t>экологично</w:t>
      </w:r>
      <w:proofErr w:type="spellEnd"/>
      <w:r w:rsidRPr="006C701E">
        <w:rPr>
          <w:rFonts w:ascii="Times New Roman" w:hAnsi="Times New Roman"/>
          <w:sz w:val="28"/>
          <w:szCs w:val="28"/>
        </w:rPr>
        <w:t>», чем тепло, источником которого является электрический ток, а сельскохозяйственная продукция,  выращенная с применением органических удобрений (навоза</w:t>
      </w:r>
      <w:proofErr w:type="gramEnd"/>
      <w:r w:rsidRPr="006C701E">
        <w:rPr>
          <w:rFonts w:ascii="Times New Roman" w:hAnsi="Times New Roman"/>
          <w:sz w:val="28"/>
          <w:szCs w:val="28"/>
        </w:rPr>
        <w:t xml:space="preserve">),  более «экологически» </w:t>
      </w:r>
      <w:proofErr w:type="gramStart"/>
      <w:r w:rsidRPr="006C701E">
        <w:rPr>
          <w:rFonts w:ascii="Times New Roman" w:hAnsi="Times New Roman"/>
          <w:sz w:val="28"/>
          <w:szCs w:val="28"/>
        </w:rPr>
        <w:t>чистая</w:t>
      </w:r>
      <w:proofErr w:type="gramEnd"/>
      <w:r w:rsidRPr="006C701E">
        <w:rPr>
          <w:rFonts w:ascii="Times New Roman" w:hAnsi="Times New Roman"/>
          <w:sz w:val="28"/>
          <w:szCs w:val="28"/>
        </w:rPr>
        <w:t>, чем выращенная с применением минеральных удобрений.</w:t>
      </w:r>
    </w:p>
    <w:p w:rsidR="00871A7B" w:rsidRPr="00871A7B" w:rsidRDefault="00871A7B" w:rsidP="00871A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01E">
        <w:rPr>
          <w:rFonts w:ascii="Times New Roman" w:hAnsi="Times New Roman"/>
          <w:sz w:val="28"/>
          <w:szCs w:val="28"/>
        </w:rPr>
        <w:t xml:space="preserve">Несмотря на широкий интерес к экологической тематике широких кругов населения экологическое сознание, как нам кажется,  в настоящее время не сформировано не только на индивидуальном (личностном) уровне оно пока что не сложилось окончательно и на общественном (групповом) уровне. </w:t>
      </w:r>
    </w:p>
    <w:p w:rsidR="00871A7B" w:rsidRPr="00871A7B" w:rsidRDefault="00871A7B" w:rsidP="00871A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Полагаем, что м</w:t>
      </w:r>
      <w:r w:rsidRPr="006C701E">
        <w:rPr>
          <w:rFonts w:ascii="Times New Roman" w:hAnsi="Times New Roman"/>
          <w:sz w:val="28"/>
          <w:szCs w:val="28"/>
        </w:rPr>
        <w:t xml:space="preserve">ногие проблемы в современном мире обусловлены тем, что существуют различные типы экологического сознания антропоцентрическое, биоцентрическое,  </w:t>
      </w:r>
      <w:proofErr w:type="spellStart"/>
      <w:r w:rsidRPr="006C701E">
        <w:rPr>
          <w:rFonts w:ascii="Times New Roman" w:hAnsi="Times New Roman"/>
          <w:sz w:val="28"/>
          <w:szCs w:val="28"/>
        </w:rPr>
        <w:t>экоцентрическое</w:t>
      </w:r>
      <w:proofErr w:type="spellEnd"/>
      <w:r w:rsidRPr="006C701E">
        <w:rPr>
          <w:rFonts w:ascii="Times New Roman" w:hAnsi="Times New Roman"/>
          <w:sz w:val="28"/>
          <w:szCs w:val="28"/>
        </w:rPr>
        <w:t>. Эти типы экологического сознания существуют не только на теоретическом уровне, но и на обыденном (в экологическом сознании отражаются как рационально-</w:t>
      </w:r>
      <w:proofErr w:type="spellStart"/>
      <w:r w:rsidRPr="006C701E">
        <w:rPr>
          <w:rFonts w:ascii="Times New Roman" w:hAnsi="Times New Roman"/>
          <w:sz w:val="28"/>
          <w:szCs w:val="28"/>
        </w:rPr>
        <w:t>интелектуальные</w:t>
      </w:r>
      <w:proofErr w:type="spellEnd"/>
      <w:r w:rsidRPr="006C701E">
        <w:rPr>
          <w:rFonts w:ascii="Times New Roman" w:hAnsi="Times New Roman"/>
          <w:sz w:val="28"/>
          <w:szCs w:val="28"/>
        </w:rPr>
        <w:t xml:space="preserve">, так и чувственно-эмоциональные стороны этих отношений). Они определяют мировоззренческую, а, следовательно, и поведенческую реакцию индивида на всех уровнях организации общества: от отдельного члена трудового коллектива до государственного аппарата и руководителя  государства. </w:t>
      </w:r>
      <w:proofErr w:type="gramStart"/>
      <w:r w:rsidRPr="006C701E">
        <w:rPr>
          <w:rFonts w:ascii="Times New Roman" w:hAnsi="Times New Roman"/>
          <w:sz w:val="28"/>
          <w:szCs w:val="28"/>
        </w:rPr>
        <w:t>Полагаем, что  различные типы экологического сознания, обуславливающие несовпадение мировоззренческих позиций в отношении к природе даже в пределах однородных социальных групп, несовпадение общественного и индивидуального экологического сознания,  а также несовпадение его теоретического и обыденного уровня, следует рассматривать как одну из причин развивающегося экологического кризиса.</w:t>
      </w:r>
      <w:proofErr w:type="gramEnd"/>
      <w:r w:rsidRPr="006C701E">
        <w:rPr>
          <w:rFonts w:ascii="Times New Roman" w:hAnsi="Times New Roman"/>
          <w:sz w:val="28"/>
          <w:szCs w:val="28"/>
        </w:rPr>
        <w:t xml:space="preserve">  Достаточно полный сравнительный анализ антропоцентрического и </w:t>
      </w:r>
      <w:proofErr w:type="spellStart"/>
      <w:r w:rsidRPr="006C701E">
        <w:rPr>
          <w:rFonts w:ascii="Times New Roman" w:hAnsi="Times New Roman"/>
          <w:sz w:val="28"/>
          <w:szCs w:val="28"/>
        </w:rPr>
        <w:t>экоцентрического</w:t>
      </w:r>
      <w:proofErr w:type="spellEnd"/>
      <w:r w:rsidRPr="006C701E">
        <w:rPr>
          <w:rFonts w:ascii="Times New Roman" w:hAnsi="Times New Roman"/>
          <w:sz w:val="28"/>
          <w:szCs w:val="28"/>
        </w:rPr>
        <w:t xml:space="preserve"> экологического сознания,  осуществленный в  работе  [5],  может быть использован как практическое руководство для оценки личностного типа экологического самосознания.  </w:t>
      </w:r>
    </w:p>
    <w:p w:rsidR="00871A7B" w:rsidRPr="00EF703C" w:rsidRDefault="00871A7B" w:rsidP="00871A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312">
        <w:rPr>
          <w:rFonts w:ascii="Times New Roman" w:hAnsi="Times New Roman"/>
          <w:sz w:val="28"/>
          <w:szCs w:val="28"/>
        </w:rPr>
        <w:t xml:space="preserve">Действующая в настоящее время в республике система экологического образования носит непрерывный, комплексный, междисциплинарный  </w:t>
      </w:r>
      <w:r w:rsidRPr="00513312">
        <w:rPr>
          <w:rFonts w:ascii="Times New Roman" w:hAnsi="Times New Roman"/>
          <w:sz w:val="28"/>
          <w:szCs w:val="28"/>
        </w:rPr>
        <w:lastRenderedPageBreak/>
        <w:t xml:space="preserve">характер с дифференциацией в зависимости от профессиональной ориентации. Созданы центры по экологическому образованию населения, </w:t>
      </w:r>
      <w:proofErr w:type="spellStart"/>
      <w:r w:rsidRPr="00513312">
        <w:rPr>
          <w:rFonts w:ascii="Times New Roman" w:hAnsi="Times New Roman"/>
          <w:sz w:val="28"/>
          <w:szCs w:val="28"/>
        </w:rPr>
        <w:t>опробируется</w:t>
      </w:r>
      <w:proofErr w:type="spellEnd"/>
      <w:r w:rsidRPr="00513312">
        <w:rPr>
          <w:rFonts w:ascii="Times New Roman" w:hAnsi="Times New Roman"/>
          <w:sz w:val="28"/>
          <w:szCs w:val="28"/>
        </w:rPr>
        <w:t xml:space="preserve"> экологическая компонента профессионального образования.  Координация усилий различных стран в сфере экологического образования  осуществляется организацией Объединенных Наций по вопросам образования, науки и культуры. Вместе с тем, экологическое образование часто носит чисто ознакомительный, необязательный характер, поэтому, прослушав курсы экологической направленности, сдав зачеты или экзамены, студенты успешно их забывают [</w:t>
      </w:r>
      <w:r>
        <w:rPr>
          <w:rFonts w:ascii="Times New Roman" w:hAnsi="Times New Roman"/>
          <w:sz w:val="28"/>
          <w:szCs w:val="28"/>
        </w:rPr>
        <w:t>6</w:t>
      </w:r>
      <w:r w:rsidRPr="005133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513312">
        <w:rPr>
          <w:rFonts w:ascii="Times New Roman" w:hAnsi="Times New Roman"/>
          <w:sz w:val="28"/>
          <w:szCs w:val="28"/>
        </w:rPr>
        <w:t xml:space="preserve">].  </w:t>
      </w:r>
      <w:r w:rsidRPr="00EF703C">
        <w:rPr>
          <w:rFonts w:ascii="Times New Roman" w:hAnsi="Times New Roman"/>
          <w:sz w:val="28"/>
          <w:szCs w:val="28"/>
        </w:rPr>
        <w:t xml:space="preserve">Полагаем, что необходимо усилить значение экологического образования в школах. В вузе преподавание курса «Экология» должно реализовываться на основе школьных экологических знаний. Школа должна играть определяющую роль в экологическом образовании. Не менее сложны и задачи, стоят и  перед экологическим образованием в вузе: восполнить пробелы в школьном экологическом образовании, поднять уровень экологических знаний, попытаться сформировать новый тип экологического сознания. Основной целью экологического образования должно быть формирование </w:t>
      </w:r>
      <w:proofErr w:type="spellStart"/>
      <w:r w:rsidRPr="00EF703C">
        <w:rPr>
          <w:rFonts w:ascii="Times New Roman" w:hAnsi="Times New Roman"/>
          <w:sz w:val="28"/>
          <w:szCs w:val="28"/>
        </w:rPr>
        <w:t>экоцентрического</w:t>
      </w:r>
      <w:proofErr w:type="spellEnd"/>
      <w:r w:rsidRPr="00EF703C">
        <w:rPr>
          <w:rFonts w:ascii="Times New Roman" w:hAnsi="Times New Roman"/>
          <w:sz w:val="28"/>
          <w:szCs w:val="28"/>
        </w:rPr>
        <w:t xml:space="preserve"> мировоззрения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F703C">
        <w:rPr>
          <w:rFonts w:ascii="Times New Roman" w:hAnsi="Times New Roman"/>
          <w:sz w:val="28"/>
          <w:szCs w:val="28"/>
        </w:rPr>
        <w:t xml:space="preserve">Для становления экологического самосознания существенные изменения должны претерпеть научные знания в плане преодоления их традиционной разобщенности и наполнения естественных наук гуманистическим содержанием, а </w:t>
      </w:r>
      <w:proofErr w:type="spellStart"/>
      <w:r w:rsidRPr="00EF703C">
        <w:rPr>
          <w:rFonts w:ascii="Times New Roman" w:hAnsi="Times New Roman"/>
          <w:sz w:val="28"/>
          <w:szCs w:val="28"/>
        </w:rPr>
        <w:t>социо</w:t>
      </w:r>
      <w:proofErr w:type="spellEnd"/>
      <w:r w:rsidRPr="00EF703C">
        <w:rPr>
          <w:rFonts w:ascii="Times New Roman" w:hAnsi="Times New Roman"/>
          <w:sz w:val="28"/>
          <w:szCs w:val="28"/>
        </w:rPr>
        <w:t xml:space="preserve">-гуманитарных – </w:t>
      </w:r>
      <w:proofErr w:type="gramStart"/>
      <w:r w:rsidRPr="00EF703C">
        <w:rPr>
          <w:rFonts w:ascii="Times New Roman" w:hAnsi="Times New Roman"/>
          <w:sz w:val="28"/>
          <w:szCs w:val="28"/>
        </w:rPr>
        <w:t>естественно-научным</w:t>
      </w:r>
      <w:proofErr w:type="gramEnd"/>
      <w:r w:rsidRPr="00EF703C">
        <w:rPr>
          <w:rFonts w:ascii="Times New Roman" w:hAnsi="Times New Roman"/>
          <w:sz w:val="28"/>
          <w:szCs w:val="28"/>
        </w:rPr>
        <w:t>.</w:t>
      </w:r>
    </w:p>
    <w:p w:rsidR="00871A7B" w:rsidRPr="00535070" w:rsidRDefault="00871A7B" w:rsidP="00871A7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070">
        <w:rPr>
          <w:rFonts w:ascii="Times New Roman" w:hAnsi="Times New Roman"/>
          <w:sz w:val="28"/>
          <w:szCs w:val="28"/>
        </w:rPr>
        <w:t xml:space="preserve">Одной из причин низкой  экологической культуры, как нам кажется,  можно считать недостаточно эффективную систему начального экологического  образования. </w:t>
      </w:r>
      <w:proofErr w:type="gramStart"/>
      <w:r w:rsidRPr="00535070">
        <w:rPr>
          <w:rFonts w:ascii="Times New Roman" w:hAnsi="Times New Roman"/>
          <w:sz w:val="28"/>
          <w:szCs w:val="28"/>
        </w:rPr>
        <w:t>Университетское образование,  являющееся фундаментом будущей науки и практики, не смотря на введение, как казалось,  прогрессивной системы тестового контроля знаний при поступлении, с самого начала сталкивается с проблемой несоответствия уровня знаний,  создаваемого общеобразовательной школой  и стартового уровня университетских знаний.</w:t>
      </w:r>
      <w:proofErr w:type="gramEnd"/>
      <w:r w:rsidRPr="00535070">
        <w:rPr>
          <w:rFonts w:ascii="Times New Roman" w:hAnsi="Times New Roman"/>
          <w:sz w:val="28"/>
          <w:szCs w:val="28"/>
        </w:rPr>
        <w:t xml:space="preserve"> Особо значима данная проблема при преподавании основ естественнонаучных дисциплин и экологии. Так проводимый нами на протяжении трех лет тест на определение стартового уровня знаний студентов гуманитарного профиля по основам экологии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070">
        <w:rPr>
          <w:rFonts w:ascii="Times New Roman" w:hAnsi="Times New Roman"/>
          <w:sz w:val="28"/>
          <w:szCs w:val="28"/>
        </w:rPr>
        <w:t xml:space="preserve"> </w:t>
      </w:r>
      <w:r w:rsidRPr="00A83061">
        <w:rPr>
          <w:rFonts w:ascii="Times New Roman" w:hAnsi="Times New Roman"/>
          <w:sz w:val="28"/>
          <w:szCs w:val="28"/>
        </w:rPr>
        <w:t xml:space="preserve">[8] </w:t>
      </w:r>
      <w:r w:rsidRPr="00535070">
        <w:rPr>
          <w:rFonts w:ascii="Times New Roman" w:hAnsi="Times New Roman"/>
          <w:sz w:val="28"/>
          <w:szCs w:val="28"/>
        </w:rPr>
        <w:t xml:space="preserve">позволяет констатировать, что 80% студентов имеют уровень подготовки ниже 4 баллов. Полагаем, что причиной такого положения является не столько несоответствие программ школы и вуза, сколько направленная ориентация  старшеклассников на подготовку только тех дисциплин, которые им предстоит сдавать на государственном тестировании и слабый контроль школьных педагогов по предметам не входящим в интересы будущих абитуриентов. Хотя нельзя сбрасывать со счетов и не всегда оправдываемое усложнение материала школьных учебников, что не позволяет основной массе учащихся в должной мере понимать излагаемые теории. </w:t>
      </w:r>
    </w:p>
    <w:p w:rsidR="00871A7B" w:rsidRPr="00535070" w:rsidRDefault="00871A7B" w:rsidP="00871A7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070">
        <w:rPr>
          <w:rFonts w:ascii="Times New Roman" w:hAnsi="Times New Roman"/>
          <w:sz w:val="28"/>
          <w:szCs w:val="28"/>
        </w:rPr>
        <w:t xml:space="preserve">Одной из задач общества в области формирования экологической культуры является обеспечение  системного характер экологического </w:t>
      </w:r>
      <w:r w:rsidRPr="00535070">
        <w:rPr>
          <w:rFonts w:ascii="Times New Roman" w:hAnsi="Times New Roman"/>
          <w:sz w:val="28"/>
          <w:szCs w:val="28"/>
        </w:rPr>
        <w:lastRenderedPageBreak/>
        <w:t xml:space="preserve">воспитания.  Большая ответственность при этом ложится на средства массовой коммуникации. Информационная эпоха несет с собой новый стиль жизни, новую культуру, распространяя ее в самые отдаленные точки земного шара. Мгновенность и доступность передачи информации на расстояния десятков тысяч километров стирают географические границы, расширяют интеграцию специалистов, ученых, студентов, общественности до глобальных масштабов. </w:t>
      </w:r>
      <w:proofErr w:type="gramStart"/>
      <w:r w:rsidRPr="00535070">
        <w:rPr>
          <w:rFonts w:ascii="Times New Roman" w:hAnsi="Times New Roman"/>
          <w:sz w:val="28"/>
          <w:szCs w:val="28"/>
        </w:rPr>
        <w:t>Однако широкое использование информационных коммуникаций таит в себе и определенную опасность – так как «конструирование социального мира связано не только с научной информацией, но и с социальным консенсусом и ценностной иерархией,  информация в значительной части не перепроверяется, так как велика опора на сложившийся консенсус, заданный данной культурой» [4] . В то же время в условиях усложнения экологической ситуации получение достоверной информации является</w:t>
      </w:r>
      <w:proofErr w:type="gramEnd"/>
      <w:r w:rsidRPr="00535070">
        <w:rPr>
          <w:rFonts w:ascii="Times New Roman" w:hAnsi="Times New Roman"/>
          <w:sz w:val="28"/>
          <w:szCs w:val="28"/>
        </w:rPr>
        <w:t xml:space="preserve"> условием выработки и реализации эффективной экологической политики, формирования экологического сознания широких масс.</w:t>
      </w:r>
    </w:p>
    <w:p w:rsidR="00871A7B" w:rsidRPr="00535070" w:rsidRDefault="00871A7B" w:rsidP="00871A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0">
        <w:rPr>
          <w:rFonts w:ascii="Times New Roman" w:hAnsi="Times New Roman"/>
          <w:sz w:val="28"/>
          <w:szCs w:val="28"/>
        </w:rPr>
        <w:t xml:space="preserve">Полагаем также, что одной из причин недостаточной </w:t>
      </w:r>
      <w:proofErr w:type="spellStart"/>
      <w:r w:rsidRPr="0053507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35070">
        <w:rPr>
          <w:rFonts w:ascii="Times New Roman" w:hAnsi="Times New Roman"/>
          <w:sz w:val="28"/>
          <w:szCs w:val="28"/>
        </w:rPr>
        <w:t xml:space="preserve"> экологической культуры является незрелость экологической идеологии.   </w:t>
      </w:r>
      <w:proofErr w:type="gramStart"/>
      <w:r w:rsidRPr="00535070">
        <w:rPr>
          <w:rFonts w:ascii="Times New Roman" w:hAnsi="Times New Roman"/>
          <w:sz w:val="28"/>
          <w:szCs w:val="28"/>
        </w:rPr>
        <w:t>Экологическую идеологию можно отнести к нравственным,  так как она,  преодолевает не только классовые и религиозные разногласия, но и свойственный всем существующим идеологиям антропоцентризм, ориентируясь не только на общечеловеческие, но и единые для человека и природы интересы.</w:t>
      </w:r>
      <w:proofErr w:type="gramEnd"/>
      <w:r w:rsidRPr="00535070">
        <w:rPr>
          <w:rFonts w:ascii="Times New Roman" w:hAnsi="Times New Roman"/>
          <w:sz w:val="28"/>
          <w:szCs w:val="28"/>
        </w:rPr>
        <w:t xml:space="preserve">  Движение к ноосфере, которая может быть реализована изменением самого человека,  предполагает сделать проблему спасения природы общим объединяющим делом всех граждан [</w:t>
      </w:r>
      <w:r>
        <w:rPr>
          <w:rFonts w:ascii="Times New Roman" w:hAnsi="Times New Roman"/>
          <w:sz w:val="28"/>
          <w:szCs w:val="28"/>
        </w:rPr>
        <w:t>6</w:t>
      </w:r>
      <w:r w:rsidRPr="00535070">
        <w:rPr>
          <w:rFonts w:ascii="Times New Roman" w:hAnsi="Times New Roman"/>
          <w:sz w:val="28"/>
          <w:szCs w:val="28"/>
        </w:rPr>
        <w:t xml:space="preserve">].  В настоящее же время на лицо – множество различных идеологий и человеку, особенно молодому,  трудно сориентироваться,  чтобы сделать сознательный выбор и не играть на руку силам, которые,  не провозглашая открыто своих целей,   пытаются перетянуть на свою сторону и использовать доверчивых людей (многие политические партии в настоящее время имеют свои экологические программы). </w:t>
      </w:r>
    </w:p>
    <w:p w:rsidR="00871A7B" w:rsidRPr="00535070" w:rsidRDefault="00871A7B" w:rsidP="00871A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0">
        <w:rPr>
          <w:rFonts w:ascii="Times New Roman" w:hAnsi="Times New Roman"/>
          <w:sz w:val="28"/>
          <w:szCs w:val="28"/>
        </w:rPr>
        <w:t xml:space="preserve">Экологическая культура, которая сопряжена с осознанием необходимости экономии природных ресурсов, с пониманием важности малоотходных и безотходных технологий, с установкой на соблюдение всеми членами общества природоохранного законодательства может рассматриваться как базовый элемент общей  культуры. В условиях глобализации, когда стираются межнациональные культурологические отличия, происходит взаимопроникновение национальных культур друг в друга, что неминуемо ведет к утрате части общекультурных ценностей, в том числе и  экологической составляющей. Особенно остро,  как нам кажется, данный вопрос стоит в странах постсоветского пространства, где ввиду идеологии тоталитаризма на протяжении долгого времени разрушались религиозные основы культуры, сознательно стирались национальные особенности,  и формировалась единая культура советского народа. Все это </w:t>
      </w:r>
      <w:r w:rsidRPr="00535070">
        <w:rPr>
          <w:rFonts w:ascii="Times New Roman" w:hAnsi="Times New Roman"/>
          <w:sz w:val="28"/>
          <w:szCs w:val="28"/>
        </w:rPr>
        <w:lastRenderedPageBreak/>
        <w:t>привело к неустойчивости и потере части культурных традиций, восстановление которых в настоящее время идет в условиях «натиска» различных культурологических течений Запада, далеко не всегда представляющих истинные детерминанты общечеловеческой культуры.  Одной из них является установка на все возрастающее удовлетворение личных потребностей каждого, которая трудно совместима с необходимостью ограничения потребления в условиях экологического кризиса и ограниченности природных ресурсов. В этих условиях коренным образом необходимо менять мышление ученика, студента на видение окружающей среды. «Способность быть культурным не возникает при усвоении понятий, например: “эндемик”, “структура популяций” или “пищевая цепь”. Необходимо формировать чувственное восприятие природной среды.  И делать это нужно  на конкретных примерах своего региона и особенно города,  необходимо показывать негативное и позитивное антропогенное воздействие на окружающую природную среду и воздействие последствий на человека» [</w:t>
      </w:r>
      <w:r>
        <w:rPr>
          <w:rFonts w:ascii="Times New Roman" w:hAnsi="Times New Roman"/>
          <w:sz w:val="28"/>
          <w:szCs w:val="28"/>
        </w:rPr>
        <w:t>9</w:t>
      </w:r>
      <w:r w:rsidRPr="00535070">
        <w:rPr>
          <w:rFonts w:ascii="Times New Roman" w:hAnsi="Times New Roman"/>
          <w:sz w:val="28"/>
          <w:szCs w:val="28"/>
        </w:rPr>
        <w:t>]. Такая воспитательная работа должна быть систематической. В условиях ограниченности программного времени проведение воспитательной работы во время аудиторных занятий  сопряжено с трудностями.</w:t>
      </w:r>
    </w:p>
    <w:p w:rsidR="00871A7B" w:rsidRPr="00535070" w:rsidRDefault="00871A7B" w:rsidP="00871A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0">
        <w:rPr>
          <w:rFonts w:ascii="Times New Roman" w:hAnsi="Times New Roman"/>
          <w:sz w:val="28"/>
          <w:szCs w:val="28"/>
        </w:rPr>
        <w:t>В этих условиях, как нам кажется,  одной из эффективных форм экологического и эстетического воспитания можно рассматривать работу молодежных проектов, направленных на чувственное восприятие природы. Одним их таких проектов является проект «Пробуждение». Первоначальной целью,  которого было включение студентов-физиков в широко распространенное в настоящее время научно-художественное движение «</w:t>
      </w:r>
      <w:proofErr w:type="spellStart"/>
      <w:r w:rsidRPr="00535070">
        <w:rPr>
          <w:rFonts w:ascii="Times New Roman" w:hAnsi="Times New Roman"/>
          <w:sz w:val="28"/>
          <w:szCs w:val="28"/>
        </w:rPr>
        <w:t>фотоАрт</w:t>
      </w:r>
      <w:proofErr w:type="spellEnd"/>
      <w:r w:rsidRPr="00535070">
        <w:rPr>
          <w:rFonts w:ascii="Times New Roman" w:hAnsi="Times New Roman"/>
          <w:sz w:val="28"/>
          <w:szCs w:val="28"/>
        </w:rPr>
        <w:t xml:space="preserve">». Предполагалось, что проект будет способствовать реализации парадигмы современного высшего образования, направленной на гармоничный синтез двух традиционно противостоящих компонентов культуры путем </w:t>
      </w:r>
      <w:proofErr w:type="spellStart"/>
      <w:r w:rsidRPr="00535070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535070">
        <w:rPr>
          <w:rFonts w:ascii="Times New Roman" w:hAnsi="Times New Roman"/>
          <w:sz w:val="28"/>
          <w:szCs w:val="28"/>
        </w:rPr>
        <w:t xml:space="preserve"> естественнонаучного знания и экспансии </w:t>
      </w:r>
      <w:proofErr w:type="spellStart"/>
      <w:r w:rsidRPr="00535070">
        <w:rPr>
          <w:rFonts w:ascii="Times New Roman" w:hAnsi="Times New Roman"/>
          <w:sz w:val="28"/>
          <w:szCs w:val="28"/>
        </w:rPr>
        <w:t>рацианалистического</w:t>
      </w:r>
      <w:proofErr w:type="spellEnd"/>
      <w:r w:rsidRPr="00535070">
        <w:rPr>
          <w:rFonts w:ascii="Times New Roman" w:hAnsi="Times New Roman"/>
          <w:sz w:val="28"/>
          <w:szCs w:val="28"/>
        </w:rPr>
        <w:t xml:space="preserve"> естественнонаучного подхода в гуманитарную сферу</w:t>
      </w:r>
      <w:proofErr w:type="gramStart"/>
      <w:r w:rsidRPr="0053507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35070">
        <w:rPr>
          <w:rFonts w:ascii="Times New Roman" w:hAnsi="Times New Roman"/>
          <w:sz w:val="28"/>
          <w:szCs w:val="28"/>
        </w:rPr>
        <w:t xml:space="preserve"> начале для овладения законами фотографии и фотоискусства на практике совместно с Республиканским центром  технического творчества молодежи была организована учебная группа по </w:t>
      </w:r>
      <w:proofErr w:type="spellStart"/>
      <w:r w:rsidRPr="00535070">
        <w:rPr>
          <w:rFonts w:ascii="Times New Roman" w:hAnsi="Times New Roman"/>
          <w:sz w:val="28"/>
          <w:szCs w:val="28"/>
        </w:rPr>
        <w:t>фотокурсу</w:t>
      </w:r>
      <w:proofErr w:type="spellEnd"/>
      <w:r w:rsidRPr="00535070">
        <w:rPr>
          <w:rFonts w:ascii="Times New Roman" w:hAnsi="Times New Roman"/>
          <w:sz w:val="28"/>
          <w:szCs w:val="28"/>
        </w:rPr>
        <w:t xml:space="preserve">. В процессе обучения студенты получали навыки в освоении современной фототехники, мастерства съемки, развитии креативных способностей и самореализации себя в сфере фотоискусства, освоении современной компьютерной обработки фотографий. Результатом такой деятельности студентов стало создание тематических фотовыставок и  фотофильмов о жизни факультета. Позднее данный опыт  был распространен на другие факультеты БГУ – в результате начал работу межфакультетский студенческий проект «Пробуждение». В настоящее время в нем участвуют кроме физического факультета биологический, гуманитарный и филологический факультеты. </w:t>
      </w:r>
    </w:p>
    <w:p w:rsidR="00871A7B" w:rsidRPr="00535070" w:rsidRDefault="00871A7B" w:rsidP="00871A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0">
        <w:rPr>
          <w:rFonts w:ascii="Times New Roman" w:hAnsi="Times New Roman"/>
          <w:sz w:val="28"/>
          <w:szCs w:val="28"/>
        </w:rPr>
        <w:t xml:space="preserve">Одним из направлений деятельности проекта является изучение возможности применения </w:t>
      </w:r>
      <w:proofErr w:type="spellStart"/>
      <w:r w:rsidRPr="00535070">
        <w:rPr>
          <w:rFonts w:ascii="Times New Roman" w:hAnsi="Times New Roman"/>
          <w:sz w:val="28"/>
          <w:szCs w:val="28"/>
        </w:rPr>
        <w:t>фотоарт</w:t>
      </w:r>
      <w:proofErr w:type="spellEnd"/>
      <w:r w:rsidRPr="00535070">
        <w:rPr>
          <w:rFonts w:ascii="Times New Roman" w:hAnsi="Times New Roman"/>
          <w:sz w:val="28"/>
          <w:szCs w:val="28"/>
        </w:rPr>
        <w:t xml:space="preserve">-терапии как метода релаксационного </w:t>
      </w:r>
      <w:r w:rsidRPr="00535070">
        <w:rPr>
          <w:rFonts w:ascii="Times New Roman" w:hAnsi="Times New Roman"/>
          <w:sz w:val="28"/>
          <w:szCs w:val="28"/>
        </w:rPr>
        <w:lastRenderedPageBreak/>
        <w:t xml:space="preserve">воздействия для предупреждения возможных психологических последствий стресса -  тревоги, депрессии, оказания помощи в обретении внутреннего равновесия. Исследуются также явления, возникающие при  объединении </w:t>
      </w:r>
      <w:proofErr w:type="spellStart"/>
      <w:r w:rsidRPr="00535070">
        <w:rPr>
          <w:rFonts w:ascii="Times New Roman" w:hAnsi="Times New Roman"/>
          <w:sz w:val="28"/>
          <w:szCs w:val="28"/>
        </w:rPr>
        <w:t>фотообраза</w:t>
      </w:r>
      <w:proofErr w:type="spellEnd"/>
      <w:r w:rsidRPr="00535070">
        <w:rPr>
          <w:rFonts w:ascii="Times New Roman" w:hAnsi="Times New Roman"/>
          <w:sz w:val="28"/>
          <w:szCs w:val="28"/>
        </w:rPr>
        <w:t>, слов и музыки. Развитие данного направления с позиций психофизиологии представляет определенную познавательную ценность и является  одним из видов самостоятельной научной работы студентов в области  изучения природы человека. Создаваемые  участниками проекта работы, предназначены для психологической разгрузки студентов и лиц, требующих внимания и психологической поддержки. Они  могут быть использованы во время производственн</w:t>
      </w:r>
      <w:proofErr w:type="gramStart"/>
      <w:r w:rsidRPr="00535070">
        <w:rPr>
          <w:rFonts w:ascii="Times New Roman" w:hAnsi="Times New Roman"/>
          <w:sz w:val="28"/>
          <w:szCs w:val="28"/>
        </w:rPr>
        <w:t>о-</w:t>
      </w:r>
      <w:proofErr w:type="gramEnd"/>
      <w:r w:rsidRPr="00535070">
        <w:rPr>
          <w:rFonts w:ascii="Times New Roman" w:hAnsi="Times New Roman"/>
          <w:sz w:val="28"/>
          <w:szCs w:val="28"/>
        </w:rPr>
        <w:t xml:space="preserve"> педагогической практики студентов гуманитарного профиля, которым предстоит работать с различными социальными группами: одинокие пожилые люди; дети, находящиеся в приютах, интернатах; тяжело больные взрослые и дети. В целом работа проекта представляет собой одну из форм творческого коллектива, в котором объединены студенты разных специальностей, решающие общие задачи и получающие первый  опыт коллективной работы и профессиональной деятельности.</w:t>
      </w:r>
    </w:p>
    <w:p w:rsidR="00871A7B" w:rsidRPr="00535070" w:rsidRDefault="00871A7B" w:rsidP="00871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5070">
        <w:rPr>
          <w:rFonts w:ascii="Times New Roman" w:hAnsi="Times New Roman"/>
          <w:sz w:val="28"/>
          <w:szCs w:val="28"/>
        </w:rPr>
        <w:t xml:space="preserve">           Другим аспектом деятельности проекта является участие в проведении международного  фестиваля детского и молодежного творчества в области цифровой фотографии «Спорт, здоровье, успех». Данный фестиваль призван привлечь внимание детей и молодёжи к: проблемам осознания необходимости здорового образа жизни для развития  гармонично развитой  личности; значению спорта в искоренении пагубных пристрастий к наркотикам, алкоголю, курению,  бездумного прожигания жизни, раннего секса;  умению видеть в спорте способ мирного и дружеского диалога с людьми разных стран и национальностей; формированию активной гражданской позиции молодёжи посредством проведения тематических выставок детской и молодежной фотографии  путём творческого обмена мнениями между ними. </w:t>
      </w:r>
    </w:p>
    <w:p w:rsidR="00871A7B" w:rsidRDefault="00871A7B" w:rsidP="00871A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5070">
        <w:rPr>
          <w:rFonts w:ascii="Times New Roman" w:hAnsi="Times New Roman"/>
          <w:sz w:val="28"/>
          <w:szCs w:val="28"/>
        </w:rPr>
        <w:t xml:space="preserve">         Таким образом, одним из важнейших аспектов формирования экологической культуры, должна стать система планомерного экологического воспитания студенческой молодежи. Она должна включать как традиционные формы; популярные лекции, беседы, диспуты, кинофильмы, так и не традиционные, затрагивающие творческую активность и чувственное восприятие окружающего мира. </w:t>
      </w:r>
      <w:r>
        <w:rPr>
          <w:rFonts w:ascii="Times New Roman" w:hAnsi="Times New Roman"/>
          <w:sz w:val="28"/>
          <w:szCs w:val="28"/>
        </w:rPr>
        <w:t>Несмотря на усиливающийся интерес к экологическим проблемам остается не решенным и вопрос экологического сознания современной молодежи.</w:t>
      </w:r>
    </w:p>
    <w:p w:rsidR="00871A7B" w:rsidRPr="00535070" w:rsidRDefault="00871A7B" w:rsidP="00871A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871A7B" w:rsidRPr="00535070" w:rsidRDefault="00871A7B" w:rsidP="00871A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35070">
        <w:rPr>
          <w:sz w:val="28"/>
          <w:szCs w:val="28"/>
        </w:rPr>
        <w:t xml:space="preserve">Морозевич А.Н., Пинчук З.В., Седун А.М., </w:t>
      </w:r>
      <w:proofErr w:type="spellStart"/>
      <w:r w:rsidRPr="00535070">
        <w:rPr>
          <w:sz w:val="28"/>
          <w:szCs w:val="28"/>
        </w:rPr>
        <w:t>Мартысевич</w:t>
      </w:r>
      <w:proofErr w:type="spellEnd"/>
      <w:r w:rsidRPr="00535070">
        <w:rPr>
          <w:sz w:val="28"/>
          <w:szCs w:val="28"/>
        </w:rPr>
        <w:t xml:space="preserve"> Проблемы контроля и оценки качества высшего образования // </w:t>
      </w:r>
      <w:proofErr w:type="spellStart"/>
      <w:r w:rsidRPr="00535070">
        <w:rPr>
          <w:sz w:val="28"/>
          <w:szCs w:val="28"/>
        </w:rPr>
        <w:t>Вышэйшая</w:t>
      </w:r>
      <w:proofErr w:type="spellEnd"/>
      <w:r w:rsidRPr="00535070">
        <w:rPr>
          <w:sz w:val="28"/>
          <w:szCs w:val="28"/>
        </w:rPr>
        <w:t xml:space="preserve"> школа. _2007.</w:t>
      </w:r>
      <w:r w:rsidR="000033B8">
        <w:rPr>
          <w:sz w:val="28"/>
          <w:szCs w:val="28"/>
        </w:rPr>
        <w:t xml:space="preserve"> </w:t>
      </w:r>
      <w:r w:rsidRPr="00535070">
        <w:rPr>
          <w:sz w:val="28"/>
          <w:szCs w:val="28"/>
        </w:rPr>
        <w:t>№1.</w:t>
      </w:r>
      <w:r w:rsidR="000033B8">
        <w:rPr>
          <w:sz w:val="28"/>
          <w:szCs w:val="28"/>
        </w:rPr>
        <w:t xml:space="preserve">– </w:t>
      </w:r>
      <w:r w:rsidRPr="00535070">
        <w:rPr>
          <w:sz w:val="28"/>
          <w:szCs w:val="28"/>
        </w:rPr>
        <w:t>С. 7-11.</w:t>
      </w:r>
    </w:p>
    <w:p w:rsidR="00871A7B" w:rsidRPr="00535070" w:rsidRDefault="00871A7B" w:rsidP="00871A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35070">
        <w:rPr>
          <w:sz w:val="28"/>
          <w:szCs w:val="28"/>
        </w:rPr>
        <w:lastRenderedPageBreak/>
        <w:t xml:space="preserve">Всемирная декларация о высшем образовании для </w:t>
      </w:r>
      <w:r w:rsidRPr="007D53E5">
        <w:rPr>
          <w:sz w:val="28"/>
          <w:szCs w:val="28"/>
        </w:rPr>
        <w:t>XXI</w:t>
      </w:r>
      <w:r w:rsidRPr="00535070">
        <w:rPr>
          <w:sz w:val="28"/>
          <w:szCs w:val="28"/>
        </w:rPr>
        <w:t xml:space="preserve"> века: подходы и практические меры // Вестник высшей школы.</w:t>
      </w:r>
      <w:r w:rsidR="000033B8">
        <w:rPr>
          <w:sz w:val="28"/>
          <w:szCs w:val="28"/>
        </w:rPr>
        <w:t xml:space="preserve">– </w:t>
      </w:r>
      <w:r w:rsidRPr="00535070">
        <w:rPr>
          <w:sz w:val="28"/>
          <w:szCs w:val="28"/>
        </w:rPr>
        <w:t>1999.</w:t>
      </w:r>
      <w:r w:rsidR="000033B8">
        <w:rPr>
          <w:sz w:val="28"/>
          <w:szCs w:val="28"/>
        </w:rPr>
        <w:t xml:space="preserve"> – </w:t>
      </w:r>
      <w:r w:rsidRPr="00535070">
        <w:rPr>
          <w:sz w:val="28"/>
          <w:szCs w:val="28"/>
        </w:rPr>
        <w:t>№3.</w:t>
      </w:r>
      <w:r w:rsidR="000033B8">
        <w:rPr>
          <w:sz w:val="28"/>
          <w:szCs w:val="28"/>
        </w:rPr>
        <w:t xml:space="preserve">– </w:t>
      </w:r>
      <w:r w:rsidRPr="00535070">
        <w:rPr>
          <w:sz w:val="28"/>
          <w:szCs w:val="28"/>
        </w:rPr>
        <w:t>С. 29-35.</w:t>
      </w:r>
    </w:p>
    <w:p w:rsidR="00871A7B" w:rsidRPr="00535070" w:rsidRDefault="00871A7B" w:rsidP="00871A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35070">
        <w:rPr>
          <w:sz w:val="28"/>
          <w:szCs w:val="28"/>
        </w:rPr>
        <w:t>Стражев</w:t>
      </w:r>
      <w:proofErr w:type="spellEnd"/>
      <w:r w:rsidRPr="00535070">
        <w:rPr>
          <w:sz w:val="28"/>
          <w:szCs w:val="28"/>
        </w:rPr>
        <w:t xml:space="preserve"> В.И., </w:t>
      </w:r>
      <w:proofErr w:type="spellStart"/>
      <w:r w:rsidRPr="00535070">
        <w:rPr>
          <w:sz w:val="28"/>
          <w:szCs w:val="28"/>
        </w:rPr>
        <w:t>Дынич</w:t>
      </w:r>
      <w:proofErr w:type="spellEnd"/>
      <w:r w:rsidRPr="00535070">
        <w:rPr>
          <w:sz w:val="28"/>
          <w:szCs w:val="28"/>
        </w:rPr>
        <w:t xml:space="preserve"> В.И., </w:t>
      </w:r>
      <w:proofErr w:type="spellStart"/>
      <w:r w:rsidRPr="00535070">
        <w:rPr>
          <w:sz w:val="28"/>
          <w:szCs w:val="28"/>
        </w:rPr>
        <w:t>Евровенко</w:t>
      </w:r>
      <w:proofErr w:type="spellEnd"/>
      <w:r w:rsidRPr="00535070">
        <w:rPr>
          <w:sz w:val="28"/>
          <w:szCs w:val="28"/>
        </w:rPr>
        <w:t xml:space="preserve"> В.А., Толкачев Е.А., Василевская Е.И., Павлова О.С., Богдан В.И., Артемьева С.М. Общая характеристика цикла естественнонаучных дисциплин</w:t>
      </w:r>
      <w:r w:rsidR="000033B8">
        <w:rPr>
          <w:sz w:val="28"/>
          <w:szCs w:val="28"/>
        </w:rPr>
        <w:t xml:space="preserve"> </w:t>
      </w:r>
      <w:r w:rsidRPr="00535070">
        <w:rPr>
          <w:sz w:val="28"/>
          <w:szCs w:val="28"/>
        </w:rPr>
        <w:t xml:space="preserve">// </w:t>
      </w:r>
      <w:proofErr w:type="spellStart"/>
      <w:r w:rsidRPr="00535070">
        <w:rPr>
          <w:sz w:val="28"/>
          <w:szCs w:val="28"/>
        </w:rPr>
        <w:t>Вышэйшая</w:t>
      </w:r>
      <w:proofErr w:type="spellEnd"/>
      <w:r w:rsidRPr="00535070">
        <w:rPr>
          <w:sz w:val="28"/>
          <w:szCs w:val="28"/>
        </w:rPr>
        <w:t xml:space="preserve"> школа. </w:t>
      </w:r>
      <w:r w:rsidR="000033B8">
        <w:rPr>
          <w:sz w:val="28"/>
          <w:szCs w:val="28"/>
        </w:rPr>
        <w:t>–</w:t>
      </w:r>
      <w:r w:rsidRPr="00535070">
        <w:rPr>
          <w:sz w:val="28"/>
          <w:szCs w:val="28"/>
        </w:rPr>
        <w:t>2006.</w:t>
      </w:r>
      <w:r w:rsidR="000033B8">
        <w:rPr>
          <w:sz w:val="28"/>
          <w:szCs w:val="28"/>
        </w:rPr>
        <w:t>–</w:t>
      </w:r>
      <w:r w:rsidRPr="00535070">
        <w:rPr>
          <w:sz w:val="28"/>
          <w:szCs w:val="28"/>
        </w:rPr>
        <w:t>№6.</w:t>
      </w:r>
      <w:r w:rsidR="000033B8">
        <w:rPr>
          <w:sz w:val="28"/>
          <w:szCs w:val="28"/>
        </w:rPr>
        <w:t xml:space="preserve"> –</w:t>
      </w:r>
      <w:r w:rsidRPr="00535070">
        <w:rPr>
          <w:sz w:val="28"/>
          <w:szCs w:val="28"/>
        </w:rPr>
        <w:t>С. 45-50.</w:t>
      </w:r>
    </w:p>
    <w:p w:rsidR="00871A7B" w:rsidRPr="00871A7B" w:rsidRDefault="00871A7B" w:rsidP="00871A7B">
      <w:pPr>
        <w:spacing w:line="240" w:lineRule="auto"/>
        <w:rPr>
          <w:sz w:val="28"/>
          <w:szCs w:val="28"/>
        </w:rPr>
      </w:pPr>
    </w:p>
    <w:sectPr w:rsidR="00871A7B" w:rsidRPr="00871A7B" w:rsidSect="00F3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4712"/>
    <w:multiLevelType w:val="hybridMultilevel"/>
    <w:tmpl w:val="8110C532"/>
    <w:lvl w:ilvl="0" w:tplc="8D3224E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DE25529"/>
    <w:multiLevelType w:val="hybridMultilevel"/>
    <w:tmpl w:val="03B489A8"/>
    <w:lvl w:ilvl="0" w:tplc="B35437B8">
      <w:start w:val="1"/>
      <w:numFmt w:val="decimal"/>
      <w:lvlText w:val="%1."/>
      <w:lvlJc w:val="left"/>
      <w:pPr>
        <w:ind w:left="502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A7B"/>
    <w:rsid w:val="000033B8"/>
    <w:rsid w:val="000802C8"/>
    <w:rsid w:val="002462BC"/>
    <w:rsid w:val="00767A63"/>
    <w:rsid w:val="00871A7B"/>
    <w:rsid w:val="008F155E"/>
    <w:rsid w:val="009E26F4"/>
    <w:rsid w:val="00E40669"/>
    <w:rsid w:val="00F37AA8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A8"/>
  </w:style>
  <w:style w:type="paragraph" w:styleId="1">
    <w:name w:val="heading 1"/>
    <w:basedOn w:val="a"/>
    <w:next w:val="a"/>
    <w:link w:val="10"/>
    <w:qFormat/>
    <w:rsid w:val="00871A7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7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rsid w:val="00871A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5</cp:revision>
  <dcterms:created xsi:type="dcterms:W3CDTF">2016-02-28T22:06:00Z</dcterms:created>
  <dcterms:modified xsi:type="dcterms:W3CDTF">2016-03-06T20:16:00Z</dcterms:modified>
</cp:coreProperties>
</file>