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AA8" w:rsidRDefault="00F37AA8"/>
    <w:p w:rsidR="0030085A" w:rsidRPr="0091604D" w:rsidRDefault="0030085A" w:rsidP="0030085A">
      <w:pPr>
        <w:rPr>
          <w:sz w:val="28"/>
          <w:szCs w:val="28"/>
        </w:rPr>
      </w:pPr>
      <w:bookmarkStart w:id="0" w:name="_GoBack"/>
      <w:bookmarkEnd w:id="0"/>
      <w:proofErr w:type="spellStart"/>
      <w:r w:rsidRPr="0091604D">
        <w:rPr>
          <w:b/>
          <w:sz w:val="28"/>
          <w:szCs w:val="28"/>
        </w:rPr>
        <w:t>Телюк</w:t>
      </w:r>
      <w:proofErr w:type="spellEnd"/>
      <w:r w:rsidRPr="0091604D">
        <w:rPr>
          <w:b/>
          <w:sz w:val="28"/>
          <w:szCs w:val="28"/>
        </w:rPr>
        <w:t xml:space="preserve"> Н.А., </w:t>
      </w:r>
      <w:proofErr w:type="spellStart"/>
      <w:r w:rsidRPr="0091604D">
        <w:rPr>
          <w:b/>
          <w:sz w:val="28"/>
          <w:szCs w:val="28"/>
        </w:rPr>
        <w:t>Гуринович</w:t>
      </w:r>
      <w:proofErr w:type="spellEnd"/>
      <w:r w:rsidRPr="0091604D">
        <w:rPr>
          <w:b/>
          <w:sz w:val="28"/>
          <w:szCs w:val="28"/>
        </w:rPr>
        <w:t xml:space="preserve"> В.Г., Непогода А.В</w:t>
      </w:r>
      <w:r w:rsidRPr="0091604D">
        <w:rPr>
          <w:sz w:val="28"/>
          <w:szCs w:val="28"/>
        </w:rPr>
        <w:t>. – Белорусский государственный университет, г. Минск, Республика Беларусь</w:t>
      </w:r>
    </w:p>
    <w:p w:rsidR="0030085A" w:rsidRPr="0091604D" w:rsidRDefault="003C2527" w:rsidP="0030085A">
      <w:pPr>
        <w:rPr>
          <w:sz w:val="28"/>
          <w:szCs w:val="28"/>
        </w:rPr>
      </w:pPr>
      <w:hyperlink r:id="rId6" w:history="1">
        <w:r w:rsidR="0030085A" w:rsidRPr="0091604D">
          <w:rPr>
            <w:rStyle w:val="a5"/>
            <w:sz w:val="28"/>
            <w:szCs w:val="28"/>
            <w:lang w:val="en-US"/>
          </w:rPr>
          <w:t>Teluk</w:t>
        </w:r>
        <w:r w:rsidR="0030085A" w:rsidRPr="0091604D">
          <w:rPr>
            <w:rStyle w:val="a5"/>
            <w:sz w:val="28"/>
            <w:szCs w:val="28"/>
          </w:rPr>
          <w:t>-</w:t>
        </w:r>
        <w:r w:rsidR="0030085A" w:rsidRPr="0091604D">
          <w:rPr>
            <w:rStyle w:val="a5"/>
            <w:sz w:val="28"/>
            <w:szCs w:val="28"/>
            <w:lang w:val="en-US"/>
          </w:rPr>
          <w:t>nadeya</w:t>
        </w:r>
        <w:r w:rsidR="0030085A" w:rsidRPr="0091604D">
          <w:rPr>
            <w:rStyle w:val="a5"/>
            <w:sz w:val="28"/>
            <w:szCs w:val="28"/>
          </w:rPr>
          <w:t>@</w:t>
        </w:r>
        <w:r w:rsidR="0030085A" w:rsidRPr="0091604D">
          <w:rPr>
            <w:rStyle w:val="a5"/>
            <w:sz w:val="28"/>
            <w:szCs w:val="28"/>
            <w:lang w:val="en-US"/>
          </w:rPr>
          <w:t>tut</w:t>
        </w:r>
        <w:r w:rsidR="0030085A" w:rsidRPr="0091604D">
          <w:rPr>
            <w:rStyle w:val="a5"/>
            <w:sz w:val="28"/>
            <w:szCs w:val="28"/>
          </w:rPr>
          <w:t>.</w:t>
        </w:r>
        <w:r w:rsidR="0030085A" w:rsidRPr="0091604D">
          <w:rPr>
            <w:rStyle w:val="a5"/>
            <w:sz w:val="28"/>
            <w:szCs w:val="28"/>
            <w:lang w:val="en-US"/>
          </w:rPr>
          <w:t>by</w:t>
        </w:r>
      </w:hyperlink>
      <w:r w:rsidR="0030085A" w:rsidRPr="0091604D">
        <w:rPr>
          <w:sz w:val="28"/>
          <w:szCs w:val="28"/>
        </w:rPr>
        <w:t xml:space="preserve">,   </w:t>
      </w:r>
      <w:hyperlink r:id="rId7" w:history="1">
        <w:r w:rsidR="0030085A" w:rsidRPr="0091604D">
          <w:rPr>
            <w:rStyle w:val="a5"/>
            <w:sz w:val="28"/>
            <w:szCs w:val="28"/>
            <w:lang w:val="en-US"/>
          </w:rPr>
          <w:t>Tsialiuk</w:t>
        </w:r>
        <w:r w:rsidR="0030085A" w:rsidRPr="0091604D">
          <w:rPr>
            <w:rStyle w:val="a5"/>
            <w:sz w:val="28"/>
            <w:szCs w:val="28"/>
          </w:rPr>
          <w:t>@</w:t>
        </w:r>
        <w:r w:rsidR="0030085A" w:rsidRPr="0091604D">
          <w:rPr>
            <w:rStyle w:val="a5"/>
            <w:sz w:val="28"/>
            <w:szCs w:val="28"/>
            <w:lang w:val="en-US"/>
          </w:rPr>
          <w:t>bsu</w:t>
        </w:r>
        <w:r w:rsidR="0030085A" w:rsidRPr="0091604D">
          <w:rPr>
            <w:rStyle w:val="a5"/>
            <w:sz w:val="28"/>
            <w:szCs w:val="28"/>
          </w:rPr>
          <w:t>.</w:t>
        </w:r>
        <w:r w:rsidR="0030085A" w:rsidRPr="0091604D">
          <w:rPr>
            <w:rStyle w:val="a5"/>
            <w:sz w:val="28"/>
            <w:szCs w:val="28"/>
            <w:lang w:val="en-US"/>
          </w:rPr>
          <w:t>by</w:t>
        </w:r>
      </w:hyperlink>
      <w:r w:rsidR="0030085A" w:rsidRPr="0091604D">
        <w:rPr>
          <w:sz w:val="28"/>
          <w:szCs w:val="28"/>
        </w:rPr>
        <w:t xml:space="preserve">, </w:t>
      </w:r>
      <w:proofErr w:type="spellStart"/>
      <w:r w:rsidR="0030085A" w:rsidRPr="0091604D">
        <w:rPr>
          <w:sz w:val="28"/>
          <w:szCs w:val="28"/>
          <w:lang w:val="en-US"/>
        </w:rPr>
        <w:t>gurinovich</w:t>
      </w:r>
      <w:proofErr w:type="spellEnd"/>
      <w:r w:rsidR="0030085A" w:rsidRPr="0091604D">
        <w:rPr>
          <w:sz w:val="28"/>
          <w:szCs w:val="28"/>
        </w:rPr>
        <w:t>@</w:t>
      </w:r>
      <w:proofErr w:type="spellStart"/>
      <w:r w:rsidR="0030085A" w:rsidRPr="0091604D">
        <w:rPr>
          <w:sz w:val="28"/>
          <w:szCs w:val="28"/>
          <w:lang w:val="en-US"/>
        </w:rPr>
        <w:t>bsu</w:t>
      </w:r>
      <w:proofErr w:type="spellEnd"/>
      <w:r w:rsidR="0030085A" w:rsidRPr="0091604D">
        <w:rPr>
          <w:sz w:val="28"/>
          <w:szCs w:val="28"/>
        </w:rPr>
        <w:t>.</w:t>
      </w:r>
      <w:r w:rsidR="0030085A" w:rsidRPr="0091604D">
        <w:rPr>
          <w:sz w:val="28"/>
          <w:szCs w:val="28"/>
          <w:lang w:val="en-US"/>
        </w:rPr>
        <w:t>by</w:t>
      </w:r>
    </w:p>
    <w:p w:rsidR="0030085A" w:rsidRPr="0091604D" w:rsidRDefault="0030085A" w:rsidP="0030085A">
      <w:pPr>
        <w:rPr>
          <w:b/>
          <w:sz w:val="28"/>
          <w:szCs w:val="28"/>
        </w:rPr>
      </w:pPr>
      <w:r w:rsidRPr="0091604D">
        <w:rPr>
          <w:b/>
          <w:sz w:val="28"/>
          <w:szCs w:val="28"/>
        </w:rPr>
        <w:t>О ВАРИАТИВНОСТИ ФОРМ САМОСТОЯТЕЛЬНОЙ РАБОТЫ СТУДЕНТОВ</w:t>
      </w:r>
    </w:p>
    <w:p w:rsidR="0030085A" w:rsidRPr="0091604D" w:rsidRDefault="0030085A" w:rsidP="0030085A">
      <w:pPr>
        <w:ind w:firstLine="709"/>
        <w:jc w:val="both"/>
        <w:rPr>
          <w:sz w:val="28"/>
          <w:szCs w:val="28"/>
        </w:rPr>
      </w:pPr>
    </w:p>
    <w:p w:rsidR="0030085A" w:rsidRPr="0091604D" w:rsidRDefault="0030085A" w:rsidP="0030085A">
      <w:pPr>
        <w:ind w:firstLine="709"/>
        <w:jc w:val="both"/>
        <w:rPr>
          <w:sz w:val="28"/>
          <w:szCs w:val="28"/>
        </w:rPr>
      </w:pPr>
      <w:r w:rsidRPr="0091604D">
        <w:rPr>
          <w:sz w:val="28"/>
          <w:szCs w:val="28"/>
        </w:rPr>
        <w:t xml:space="preserve">Мировоззренческой основой устойчивого общественного развития  и осмысленной жизнедеятельности в информационном обществе является наука, ее социокультурный и гуманистический потенциалы. Именно поэтому в современном мире наблюдаются тенденции расширения высшего образования: от элитарного - к </w:t>
      </w:r>
      <w:proofErr w:type="gramStart"/>
      <w:r w:rsidRPr="0091604D">
        <w:rPr>
          <w:sz w:val="28"/>
          <w:szCs w:val="28"/>
        </w:rPr>
        <w:t>массовому</w:t>
      </w:r>
      <w:proofErr w:type="gramEnd"/>
      <w:r w:rsidRPr="0091604D">
        <w:rPr>
          <w:sz w:val="28"/>
          <w:szCs w:val="28"/>
        </w:rPr>
        <w:t xml:space="preserve">, от массового -  к всеобщему [1].  В документе «Всемирная декларация о высшем образовании для XXI века: подходы и практические меры» указывается: «Высшие учебные заведения должны обеспечивать такое образование учащихся, которое воспитывает в них хорошо информированных и глубоко мотивированных граждан, способных к критическому мышлению, анализу общественной проблематики, поиску и использованию решений проблем, стоящих перед обществом, а также к тому, чтобы брать на себя социальную ответственность» [2]. Таким образом,  выдвигается задача формирования и развития на основе естественнонаучных и математических знаний социокультурных и мировоззренческих компетенций для решения профессиональных задач, исполнения гражданских, социальных и личностных функций в современном обществе.  Согласно [3], «общие требования к формированию социокультурных компетенций выпускника высшего учебного заведения определяются следующими принципами: </w:t>
      </w:r>
      <w:r w:rsidRPr="00F22451">
        <w:rPr>
          <w:sz w:val="28"/>
          <w:szCs w:val="28"/>
        </w:rPr>
        <w:t xml:space="preserve">принцип </w:t>
      </w:r>
      <w:proofErr w:type="spellStart"/>
      <w:r w:rsidRPr="00F22451">
        <w:rPr>
          <w:sz w:val="28"/>
          <w:szCs w:val="28"/>
        </w:rPr>
        <w:t>гуманизации</w:t>
      </w:r>
      <w:proofErr w:type="spellEnd"/>
      <w:r w:rsidRPr="00F22451">
        <w:rPr>
          <w:sz w:val="28"/>
          <w:szCs w:val="28"/>
        </w:rPr>
        <w:t>,</w:t>
      </w:r>
      <w:r w:rsidRPr="0091604D">
        <w:rPr>
          <w:sz w:val="28"/>
          <w:szCs w:val="28"/>
        </w:rPr>
        <w:t xml:space="preserve"> сочетающий личностно ориентированный характер образовательного процесса с опорой на гуманистический потенциал дисциплин естественнонаучного, социально-гуманитар</w:t>
      </w:r>
      <w:r w:rsidR="00484383">
        <w:rPr>
          <w:sz w:val="28"/>
          <w:szCs w:val="28"/>
        </w:rPr>
        <w:t>ного</w:t>
      </w:r>
      <w:r w:rsidRPr="0091604D">
        <w:rPr>
          <w:sz w:val="28"/>
          <w:szCs w:val="28"/>
        </w:rPr>
        <w:t xml:space="preserve"> и профессионального циклов, обеспечивающий эффективную творческую самореализацию выпускника; </w:t>
      </w:r>
      <w:r w:rsidRPr="00F22451">
        <w:rPr>
          <w:sz w:val="28"/>
          <w:szCs w:val="28"/>
        </w:rPr>
        <w:t xml:space="preserve">принцип </w:t>
      </w:r>
      <w:proofErr w:type="spellStart"/>
      <w:r w:rsidRPr="00F22451">
        <w:rPr>
          <w:sz w:val="28"/>
          <w:szCs w:val="28"/>
        </w:rPr>
        <w:t>фундаментализации</w:t>
      </w:r>
      <w:proofErr w:type="spellEnd"/>
      <w:r w:rsidRPr="00F22451">
        <w:rPr>
          <w:sz w:val="28"/>
          <w:szCs w:val="28"/>
        </w:rPr>
        <w:t>,</w:t>
      </w:r>
      <w:r w:rsidRPr="0091604D">
        <w:rPr>
          <w:sz w:val="28"/>
          <w:szCs w:val="28"/>
        </w:rPr>
        <w:t xml:space="preserve"> способствующий корреляции содержания дисциплин </w:t>
      </w:r>
      <w:proofErr w:type="spellStart"/>
      <w:r w:rsidRPr="0091604D">
        <w:rPr>
          <w:sz w:val="28"/>
          <w:szCs w:val="28"/>
        </w:rPr>
        <w:t>соци</w:t>
      </w:r>
      <w:r w:rsidR="00484383">
        <w:rPr>
          <w:sz w:val="28"/>
          <w:szCs w:val="28"/>
        </w:rPr>
        <w:t>о</w:t>
      </w:r>
      <w:proofErr w:type="spellEnd"/>
      <w:r w:rsidR="00484383">
        <w:rPr>
          <w:sz w:val="28"/>
          <w:szCs w:val="28"/>
        </w:rPr>
        <w:t>-</w:t>
      </w:r>
      <w:r w:rsidRPr="0091604D">
        <w:rPr>
          <w:sz w:val="28"/>
          <w:szCs w:val="28"/>
        </w:rPr>
        <w:t xml:space="preserve">гуманитарного и естественнонаучного циклов на основе выявления сущностных оснований и связей между разнообразными процессами окружающего мира, способами их моделирования, объяснения и регуляции; </w:t>
      </w:r>
      <w:proofErr w:type="gramStart"/>
      <w:r w:rsidRPr="00F22451">
        <w:rPr>
          <w:sz w:val="28"/>
          <w:szCs w:val="28"/>
        </w:rPr>
        <w:t xml:space="preserve">принцип </w:t>
      </w:r>
      <w:proofErr w:type="spellStart"/>
      <w:r w:rsidRPr="00F22451">
        <w:rPr>
          <w:sz w:val="28"/>
          <w:szCs w:val="28"/>
        </w:rPr>
        <w:t>компетентностного</w:t>
      </w:r>
      <w:proofErr w:type="spellEnd"/>
      <w:r w:rsidRPr="0091604D">
        <w:rPr>
          <w:b/>
          <w:sz w:val="28"/>
          <w:szCs w:val="28"/>
        </w:rPr>
        <w:t xml:space="preserve"> </w:t>
      </w:r>
      <w:r w:rsidRPr="00F22451">
        <w:rPr>
          <w:sz w:val="28"/>
          <w:szCs w:val="28"/>
        </w:rPr>
        <w:t>подхода,</w:t>
      </w:r>
      <w:r w:rsidRPr="0091604D">
        <w:rPr>
          <w:sz w:val="28"/>
          <w:szCs w:val="28"/>
        </w:rPr>
        <w:t xml:space="preserve"> определяющий систему требований к организации образовательного процесса, направленных на усиление его </w:t>
      </w:r>
      <w:proofErr w:type="spellStart"/>
      <w:r w:rsidRPr="0091604D">
        <w:rPr>
          <w:sz w:val="28"/>
          <w:szCs w:val="28"/>
        </w:rPr>
        <w:t>практикоориентированности</w:t>
      </w:r>
      <w:proofErr w:type="spellEnd"/>
      <w:r w:rsidRPr="0091604D">
        <w:rPr>
          <w:sz w:val="28"/>
          <w:szCs w:val="28"/>
        </w:rPr>
        <w:t xml:space="preserve">, повышение роли самостоятельной работы студентов по расширению задач и ситуаций, моделирующих социально-профессиональные проблемы,  и формирование у выпускников способности действовать в изменяющихся жизненных условиях; </w:t>
      </w:r>
      <w:r w:rsidRPr="00F22451">
        <w:rPr>
          <w:sz w:val="28"/>
          <w:szCs w:val="28"/>
        </w:rPr>
        <w:t xml:space="preserve">принцип </w:t>
      </w:r>
      <w:proofErr w:type="spellStart"/>
      <w:r w:rsidRPr="00F22451">
        <w:rPr>
          <w:sz w:val="28"/>
          <w:szCs w:val="28"/>
        </w:rPr>
        <w:t>междисциплинарности</w:t>
      </w:r>
      <w:proofErr w:type="spellEnd"/>
      <w:r w:rsidRPr="00F22451">
        <w:rPr>
          <w:sz w:val="28"/>
          <w:szCs w:val="28"/>
        </w:rPr>
        <w:t xml:space="preserve"> и интегрированности естественнонаучного и социально-гуманитарного образования</w:t>
      </w:r>
      <w:r w:rsidRPr="0091604D">
        <w:rPr>
          <w:sz w:val="28"/>
          <w:szCs w:val="28"/>
        </w:rPr>
        <w:t xml:space="preserve"> во взаимосвязи с социальным и производственным контекстом будущей профессиональной деятельности выпускников». </w:t>
      </w:r>
      <w:proofErr w:type="gramEnd"/>
    </w:p>
    <w:p w:rsidR="0030085A" w:rsidRPr="0091604D" w:rsidRDefault="0030085A" w:rsidP="0030085A">
      <w:pPr>
        <w:ind w:firstLine="709"/>
        <w:jc w:val="both"/>
        <w:rPr>
          <w:sz w:val="28"/>
          <w:szCs w:val="28"/>
        </w:rPr>
      </w:pPr>
      <w:r w:rsidRPr="0091604D">
        <w:rPr>
          <w:sz w:val="28"/>
          <w:szCs w:val="28"/>
        </w:rPr>
        <w:lastRenderedPageBreak/>
        <w:t xml:space="preserve">Настоящая работа посвящена некоторым практическим воплощениям перечисленных выше принципов на физическом и гуманитарном факультетах Белорусского государственного университета. </w:t>
      </w:r>
      <w:proofErr w:type="gramStart"/>
      <w:r w:rsidRPr="0091604D">
        <w:rPr>
          <w:sz w:val="28"/>
          <w:szCs w:val="28"/>
        </w:rPr>
        <w:t xml:space="preserve">В рамках парадигмы современного высшего образования, одним  из положений которой является тенденция к гармоничному синтезу двух традиционно противостоящих компонентов культуры путем </w:t>
      </w:r>
      <w:proofErr w:type="spellStart"/>
      <w:r w:rsidRPr="0091604D">
        <w:rPr>
          <w:sz w:val="28"/>
          <w:szCs w:val="28"/>
        </w:rPr>
        <w:t>гуманизации</w:t>
      </w:r>
      <w:proofErr w:type="spellEnd"/>
      <w:r w:rsidRPr="0091604D">
        <w:rPr>
          <w:sz w:val="28"/>
          <w:szCs w:val="28"/>
        </w:rPr>
        <w:t xml:space="preserve"> естественнонаучного знания и экспансии </w:t>
      </w:r>
      <w:proofErr w:type="spellStart"/>
      <w:r w:rsidRPr="0091604D">
        <w:rPr>
          <w:sz w:val="28"/>
          <w:szCs w:val="28"/>
        </w:rPr>
        <w:t>рацианалистического</w:t>
      </w:r>
      <w:proofErr w:type="spellEnd"/>
      <w:r w:rsidRPr="0091604D">
        <w:rPr>
          <w:sz w:val="28"/>
          <w:szCs w:val="28"/>
        </w:rPr>
        <w:t xml:space="preserve"> естественнонаучного подхода в гуманитарную сферу, для практической интеграции естественно-научного образования и художественной культуры на физическом факультете БГУ начал работу студенческий проект,  суть которого состояла во включении студентов-физиков в широко распространенное в настоящее время</w:t>
      </w:r>
      <w:proofErr w:type="gramEnd"/>
      <w:r w:rsidRPr="0091604D">
        <w:rPr>
          <w:sz w:val="28"/>
          <w:szCs w:val="28"/>
        </w:rPr>
        <w:t xml:space="preserve">   научно-художественное движение «</w:t>
      </w:r>
      <w:proofErr w:type="spellStart"/>
      <w:r w:rsidRPr="0091604D">
        <w:rPr>
          <w:sz w:val="28"/>
          <w:szCs w:val="28"/>
        </w:rPr>
        <w:t>фотоАрт</w:t>
      </w:r>
      <w:proofErr w:type="spellEnd"/>
      <w:r w:rsidRPr="0091604D">
        <w:rPr>
          <w:sz w:val="28"/>
          <w:szCs w:val="28"/>
        </w:rPr>
        <w:t xml:space="preserve">». Первым шагом такого включения является необходимость овладения законами фотографии и фотоискусства на практике. Для реализации данного шага совместно с Республиканским центром  технического творчества молодежи была организована учебная группа по </w:t>
      </w:r>
      <w:proofErr w:type="spellStart"/>
      <w:r w:rsidRPr="0091604D">
        <w:rPr>
          <w:sz w:val="28"/>
          <w:szCs w:val="28"/>
        </w:rPr>
        <w:t>фотокурсу</w:t>
      </w:r>
      <w:proofErr w:type="spellEnd"/>
      <w:r w:rsidRPr="0091604D">
        <w:rPr>
          <w:sz w:val="28"/>
          <w:szCs w:val="28"/>
        </w:rPr>
        <w:t xml:space="preserve">. В процессе обучения студенты получают навыки в освоении современной фототехники, мастерства съемки, развитии креативных способностей и самореализации себя в сфере фотоискусства, освоении современной компьютерной обработки фотографий. Результатом такой деятельности студентов стало создание фотовыставки и фотофильмов о жизни факультета. Позднее данный опыт  самостоятельной работы студентов был распространен на другие факультеты БГУ – в результате начал работу межфакультетский студенческий проект «Пробуждение». В настоящее время в нем участвуют кроме физического факультета биологический, гуманитарный и филологический факультеты. </w:t>
      </w:r>
    </w:p>
    <w:p w:rsidR="0030085A" w:rsidRPr="0091604D" w:rsidRDefault="0030085A" w:rsidP="0030085A">
      <w:pPr>
        <w:ind w:firstLine="709"/>
        <w:jc w:val="both"/>
        <w:rPr>
          <w:sz w:val="28"/>
          <w:szCs w:val="28"/>
        </w:rPr>
      </w:pPr>
      <w:r w:rsidRPr="0091604D">
        <w:rPr>
          <w:sz w:val="28"/>
          <w:szCs w:val="28"/>
        </w:rPr>
        <w:t>Хотя основой работы проекта является «</w:t>
      </w:r>
      <w:proofErr w:type="spellStart"/>
      <w:r w:rsidRPr="0091604D">
        <w:rPr>
          <w:sz w:val="28"/>
          <w:szCs w:val="28"/>
        </w:rPr>
        <w:t>фотоАрт</w:t>
      </w:r>
      <w:proofErr w:type="spellEnd"/>
      <w:r w:rsidRPr="0091604D">
        <w:rPr>
          <w:sz w:val="28"/>
          <w:szCs w:val="28"/>
        </w:rPr>
        <w:t xml:space="preserve">» каждый факультет имеет свою специфику. Так на гуманитарном факультете, где обучаются студенты специальностей: психология, социология, социальная работа, менеджмент, </w:t>
      </w:r>
      <w:proofErr w:type="spellStart"/>
      <w:r w:rsidRPr="0091604D">
        <w:rPr>
          <w:sz w:val="28"/>
          <w:szCs w:val="28"/>
        </w:rPr>
        <w:t>дизаин</w:t>
      </w:r>
      <w:proofErr w:type="spellEnd"/>
      <w:r w:rsidRPr="0091604D">
        <w:rPr>
          <w:sz w:val="28"/>
          <w:szCs w:val="28"/>
        </w:rPr>
        <w:t>, информатика – наряду с «</w:t>
      </w:r>
      <w:proofErr w:type="spellStart"/>
      <w:r w:rsidRPr="0091604D">
        <w:rPr>
          <w:sz w:val="28"/>
          <w:szCs w:val="28"/>
        </w:rPr>
        <w:t>фотоАрт</w:t>
      </w:r>
      <w:proofErr w:type="spellEnd"/>
      <w:r w:rsidRPr="0091604D">
        <w:rPr>
          <w:sz w:val="28"/>
          <w:szCs w:val="28"/>
        </w:rPr>
        <w:t>» развивается направление «</w:t>
      </w:r>
      <w:proofErr w:type="spellStart"/>
      <w:r w:rsidRPr="0091604D">
        <w:rPr>
          <w:sz w:val="28"/>
          <w:szCs w:val="28"/>
        </w:rPr>
        <w:t>фотоАрт</w:t>
      </w:r>
      <w:proofErr w:type="spellEnd"/>
      <w:r w:rsidRPr="0091604D">
        <w:rPr>
          <w:sz w:val="28"/>
          <w:szCs w:val="28"/>
        </w:rPr>
        <w:t>–терапии».</w:t>
      </w:r>
    </w:p>
    <w:p w:rsidR="0030085A" w:rsidRPr="0091604D" w:rsidRDefault="0030085A" w:rsidP="0030085A">
      <w:pPr>
        <w:ind w:firstLine="709"/>
        <w:jc w:val="both"/>
        <w:rPr>
          <w:sz w:val="28"/>
          <w:szCs w:val="28"/>
        </w:rPr>
      </w:pPr>
      <w:r w:rsidRPr="0091604D">
        <w:rPr>
          <w:sz w:val="28"/>
          <w:szCs w:val="28"/>
        </w:rPr>
        <w:t xml:space="preserve"> Сущность  арт-терапии  состоит  в  терапевтическом  и  коррекционном  воздействии искусства на человека и проявляется в  </w:t>
      </w:r>
      <w:proofErr w:type="spellStart"/>
      <w:r w:rsidRPr="0091604D">
        <w:rPr>
          <w:sz w:val="28"/>
          <w:szCs w:val="28"/>
        </w:rPr>
        <w:t>реконструировании</w:t>
      </w:r>
      <w:proofErr w:type="spellEnd"/>
      <w:r w:rsidRPr="0091604D">
        <w:rPr>
          <w:sz w:val="28"/>
          <w:szCs w:val="28"/>
        </w:rPr>
        <w:t xml:space="preserve">  психотравмирующей ситуации  с помощью  художественно – творческой деятельности, выведении  переживаний  во  внешнюю форму через продукт художественной деятельности. </w:t>
      </w:r>
      <w:proofErr w:type="gramStart"/>
      <w:r w:rsidRPr="0091604D">
        <w:rPr>
          <w:sz w:val="28"/>
          <w:szCs w:val="28"/>
        </w:rPr>
        <w:t xml:space="preserve">В настоящее время арт-терапия в широком понимании включает в себя: </w:t>
      </w:r>
      <w:proofErr w:type="spellStart"/>
      <w:r w:rsidRPr="0091604D">
        <w:rPr>
          <w:sz w:val="28"/>
          <w:szCs w:val="28"/>
        </w:rPr>
        <w:t>изотерапию</w:t>
      </w:r>
      <w:proofErr w:type="spellEnd"/>
      <w:r w:rsidRPr="0091604D">
        <w:rPr>
          <w:sz w:val="28"/>
          <w:szCs w:val="28"/>
        </w:rPr>
        <w:t xml:space="preserve"> (лечебное воздействие средствами изобразительного искусства: рисованием, лепкой, декоративно – прикладным искусством и др.), фото-терапию, </w:t>
      </w:r>
      <w:proofErr w:type="spellStart"/>
      <w:r w:rsidRPr="0091604D">
        <w:rPr>
          <w:sz w:val="28"/>
          <w:szCs w:val="28"/>
        </w:rPr>
        <w:t>библиотерапию</w:t>
      </w:r>
      <w:proofErr w:type="spellEnd"/>
      <w:r w:rsidRPr="0091604D">
        <w:rPr>
          <w:sz w:val="28"/>
          <w:szCs w:val="28"/>
        </w:rPr>
        <w:t xml:space="preserve"> (лечебное воздействие чтением), </w:t>
      </w:r>
      <w:proofErr w:type="spellStart"/>
      <w:r w:rsidRPr="0091604D">
        <w:rPr>
          <w:sz w:val="28"/>
          <w:szCs w:val="28"/>
        </w:rPr>
        <w:t>иммаготерапию</w:t>
      </w:r>
      <w:proofErr w:type="spellEnd"/>
      <w:r w:rsidRPr="0091604D">
        <w:rPr>
          <w:sz w:val="28"/>
          <w:szCs w:val="28"/>
        </w:rPr>
        <w:t xml:space="preserve"> (лечебное воздействие через образ, театрализацию),  музыкотерапию (лечебное воздействие через восприятие музыки), </w:t>
      </w:r>
      <w:proofErr w:type="spellStart"/>
      <w:r w:rsidRPr="0091604D">
        <w:rPr>
          <w:sz w:val="28"/>
          <w:szCs w:val="28"/>
        </w:rPr>
        <w:t>вокалотерапию</w:t>
      </w:r>
      <w:proofErr w:type="spellEnd"/>
      <w:r w:rsidRPr="0091604D">
        <w:rPr>
          <w:sz w:val="28"/>
          <w:szCs w:val="28"/>
        </w:rPr>
        <w:t xml:space="preserve"> (лечение пением), </w:t>
      </w:r>
      <w:proofErr w:type="spellStart"/>
      <w:r w:rsidRPr="0091604D">
        <w:rPr>
          <w:sz w:val="28"/>
          <w:szCs w:val="28"/>
        </w:rPr>
        <w:t>кинезитерапию</w:t>
      </w:r>
      <w:proofErr w:type="spellEnd"/>
      <w:r w:rsidRPr="0091604D">
        <w:rPr>
          <w:sz w:val="28"/>
          <w:szCs w:val="28"/>
        </w:rPr>
        <w:t xml:space="preserve"> (</w:t>
      </w:r>
      <w:proofErr w:type="spellStart"/>
      <w:r w:rsidRPr="0091604D">
        <w:rPr>
          <w:sz w:val="28"/>
          <w:szCs w:val="28"/>
        </w:rPr>
        <w:t>танцетерапия</w:t>
      </w:r>
      <w:proofErr w:type="spellEnd"/>
      <w:r w:rsidRPr="0091604D">
        <w:rPr>
          <w:sz w:val="28"/>
          <w:szCs w:val="28"/>
        </w:rPr>
        <w:t xml:space="preserve">, </w:t>
      </w:r>
      <w:proofErr w:type="spellStart"/>
      <w:r w:rsidRPr="0091604D">
        <w:rPr>
          <w:sz w:val="28"/>
          <w:szCs w:val="28"/>
        </w:rPr>
        <w:t>хореотерапия</w:t>
      </w:r>
      <w:proofErr w:type="spellEnd"/>
      <w:r w:rsidRPr="0091604D">
        <w:rPr>
          <w:sz w:val="28"/>
          <w:szCs w:val="28"/>
        </w:rPr>
        <w:t>, коррекционная ритмика – лечебное воздействие движениями).</w:t>
      </w:r>
      <w:proofErr w:type="gramEnd"/>
      <w:r w:rsidRPr="0091604D">
        <w:rPr>
          <w:sz w:val="28"/>
          <w:szCs w:val="28"/>
        </w:rPr>
        <w:t xml:space="preserve"> Фото арт-терапия является относительно новым видом арт-терапии.  Арт-терапия  используется  как  самостоятельно, </w:t>
      </w:r>
      <w:r w:rsidRPr="0091604D">
        <w:rPr>
          <w:sz w:val="28"/>
          <w:szCs w:val="28"/>
        </w:rPr>
        <w:lastRenderedPageBreak/>
        <w:t xml:space="preserve">так  и  в  сочетании  с  педагогическими  средствами. Под руководством преподавателей кафедры психофизиологии студенты участники проекта исследуют возможности применения </w:t>
      </w:r>
      <w:proofErr w:type="spellStart"/>
      <w:r w:rsidRPr="0091604D">
        <w:rPr>
          <w:sz w:val="28"/>
          <w:szCs w:val="28"/>
        </w:rPr>
        <w:t>фотоарт</w:t>
      </w:r>
      <w:proofErr w:type="spellEnd"/>
      <w:r w:rsidRPr="0091604D">
        <w:rPr>
          <w:sz w:val="28"/>
          <w:szCs w:val="28"/>
        </w:rPr>
        <w:t xml:space="preserve">-терапии как метода релаксационного воздействия для предупреждения возможных психологических последствий стресса -  тревоги, депрессии, оказания помощи в обретении внутреннего равновесия. Исследуются также явления, возникающие при  объединении </w:t>
      </w:r>
      <w:proofErr w:type="spellStart"/>
      <w:r w:rsidRPr="0091604D">
        <w:rPr>
          <w:sz w:val="28"/>
          <w:szCs w:val="28"/>
        </w:rPr>
        <w:t>цветообраза</w:t>
      </w:r>
      <w:proofErr w:type="spellEnd"/>
      <w:r w:rsidRPr="0091604D">
        <w:rPr>
          <w:sz w:val="28"/>
          <w:szCs w:val="28"/>
        </w:rPr>
        <w:t xml:space="preserve">, слов и музыки, в частности психический феномен синестезии – способности </w:t>
      </w:r>
      <w:proofErr w:type="spellStart"/>
      <w:r w:rsidRPr="0091604D">
        <w:rPr>
          <w:sz w:val="28"/>
          <w:szCs w:val="28"/>
        </w:rPr>
        <w:t>межчувственного</w:t>
      </w:r>
      <w:proofErr w:type="spellEnd"/>
      <w:r w:rsidRPr="0091604D">
        <w:rPr>
          <w:sz w:val="28"/>
          <w:szCs w:val="28"/>
        </w:rPr>
        <w:t xml:space="preserve"> ассоциирования, формирования особого метафорического мышления и проблема воздействия цвета на психику. </w:t>
      </w:r>
    </w:p>
    <w:p w:rsidR="0030085A" w:rsidRPr="0091604D" w:rsidRDefault="0030085A" w:rsidP="0030085A">
      <w:pPr>
        <w:ind w:firstLine="709"/>
        <w:jc w:val="both"/>
        <w:rPr>
          <w:sz w:val="28"/>
          <w:szCs w:val="28"/>
        </w:rPr>
      </w:pPr>
      <w:r w:rsidRPr="0091604D">
        <w:rPr>
          <w:sz w:val="28"/>
          <w:szCs w:val="28"/>
        </w:rPr>
        <w:t>Исследование данного направления с позиций психофизиологии представляет определенную познавательную ценность и представляет собой один из видов самостоятельной научной работы студентов по специальности психология и психофизиология в области  изучения природы человека, что  является главной научной целью наступившего  тысячелетия. Создаваемые  участниками проекта работы, предназначены для психологической разгрузки студентов и лиц, требующих внимания и психологической поддержки. Они  могут быть использованы во время производственн</w:t>
      </w:r>
      <w:proofErr w:type="gramStart"/>
      <w:r w:rsidRPr="0091604D">
        <w:rPr>
          <w:sz w:val="28"/>
          <w:szCs w:val="28"/>
        </w:rPr>
        <w:t>о-</w:t>
      </w:r>
      <w:proofErr w:type="gramEnd"/>
      <w:r w:rsidRPr="0091604D">
        <w:rPr>
          <w:sz w:val="28"/>
          <w:szCs w:val="28"/>
        </w:rPr>
        <w:t xml:space="preserve"> педагогической практики студентов специальности «социальная работа», которым предстоит работать с различными социальными группами: одинокие пожилые люди; дети, находящиеся в приютах, интернатах; тяжело больные взрослые и дети. В целом работа такой студенческой группы представляет собой одну из форм творческого коллектива, в котором объединены студенты разных специальностей, совместные действия которых направлены на решение обшей задачи, что позволяет студентам гуманитариям получить первый опыт профессиональной деятельности.  В качестве обмена опытом на  факультетах, участвующих в проекте,  создаются передвижные выставки фотографий – работы, созданные студентами одного факультета</w:t>
      </w:r>
      <w:r w:rsidR="00484383">
        <w:rPr>
          <w:sz w:val="28"/>
          <w:szCs w:val="28"/>
        </w:rPr>
        <w:t xml:space="preserve">, </w:t>
      </w:r>
      <w:r w:rsidRPr="0091604D">
        <w:rPr>
          <w:sz w:val="28"/>
          <w:szCs w:val="28"/>
        </w:rPr>
        <w:t xml:space="preserve"> экспонируются на другом факультете, проводятся совместные общеуниверситетские студенческие фотовыставки. Студенты физического факультета и студенты специальности информатика оказывают консультативную помощь студентам не технических специальностей в освоении фототехники, компьютерных программ обработки фотографий. Общение и сотрудничество студентов </w:t>
      </w:r>
      <w:r w:rsidR="00484383">
        <w:rPr>
          <w:sz w:val="28"/>
          <w:szCs w:val="28"/>
        </w:rPr>
        <w:t xml:space="preserve">естественнонаучной и </w:t>
      </w:r>
      <w:r w:rsidRPr="0091604D">
        <w:rPr>
          <w:sz w:val="28"/>
          <w:szCs w:val="28"/>
        </w:rPr>
        <w:t xml:space="preserve"> гуманитарных специальностей способствует сокращению разобщения естественнонаучной и гуманитарных культур.</w:t>
      </w:r>
    </w:p>
    <w:p w:rsidR="0030085A" w:rsidRPr="0091604D" w:rsidRDefault="0030085A" w:rsidP="0030085A">
      <w:pPr>
        <w:ind w:firstLine="709"/>
        <w:jc w:val="both"/>
        <w:rPr>
          <w:sz w:val="28"/>
          <w:szCs w:val="28"/>
        </w:rPr>
      </w:pPr>
      <w:r w:rsidRPr="0091604D">
        <w:rPr>
          <w:sz w:val="28"/>
          <w:szCs w:val="28"/>
        </w:rPr>
        <w:t xml:space="preserve">Следует отметить, что при выполнении проекта возможны определенные трудности психологического и методического аспектов. </w:t>
      </w:r>
      <w:proofErr w:type="gramStart"/>
      <w:r w:rsidRPr="0091604D">
        <w:rPr>
          <w:sz w:val="28"/>
          <w:szCs w:val="28"/>
        </w:rPr>
        <w:t>Так,  начиная работу в проекте, многие  студенты полагают, что успех будет зависеть от технического оснащения, от наличия дорогого автоматизированного фотоаппарата, однако первые снимки, которые зачастую далеки от совершенства, показывающие начинающим,  что все не так просто, могут привести к тому, что на начальных этапах фотографирование  обернется не удовольствием и развлечением, а трудной работой.</w:t>
      </w:r>
      <w:proofErr w:type="gramEnd"/>
      <w:r w:rsidRPr="0091604D">
        <w:rPr>
          <w:sz w:val="28"/>
          <w:szCs w:val="28"/>
        </w:rPr>
        <w:t xml:space="preserve"> Именно на этом этапе очень существенную роль играет помощь </w:t>
      </w:r>
      <w:r w:rsidRPr="0091604D">
        <w:rPr>
          <w:sz w:val="28"/>
          <w:szCs w:val="28"/>
        </w:rPr>
        <w:lastRenderedPageBreak/>
        <w:t>преподавателя, его личная заинтересованность, а иногда  и личное участие в постижении композиции кадра и творческих приемов фотографирования вместе со студентами. При развитии направления «</w:t>
      </w:r>
      <w:proofErr w:type="spellStart"/>
      <w:r w:rsidRPr="0091604D">
        <w:rPr>
          <w:sz w:val="28"/>
          <w:szCs w:val="28"/>
        </w:rPr>
        <w:t>фотоАр</w:t>
      </w:r>
      <w:proofErr w:type="gramStart"/>
      <w:r w:rsidRPr="0091604D">
        <w:rPr>
          <w:sz w:val="28"/>
          <w:szCs w:val="28"/>
        </w:rPr>
        <w:t>т</w:t>
      </w:r>
      <w:proofErr w:type="spellEnd"/>
      <w:r w:rsidRPr="0091604D">
        <w:rPr>
          <w:sz w:val="28"/>
          <w:szCs w:val="28"/>
        </w:rPr>
        <w:t>-</w:t>
      </w:r>
      <w:proofErr w:type="gramEnd"/>
      <w:r w:rsidRPr="0091604D">
        <w:rPr>
          <w:sz w:val="28"/>
          <w:szCs w:val="28"/>
        </w:rPr>
        <w:t xml:space="preserve"> терапия»  необходимо участие (непосредственное или консультативное) опытного преподавателя психолога. Контроль данной формы самостоятельной работы студентов требует гораздо большего времени, чем это запланировано учебными планами. Учитывая отсутствие сре</w:t>
      </w:r>
      <w:proofErr w:type="gramStart"/>
      <w:r w:rsidRPr="0091604D">
        <w:rPr>
          <w:sz w:val="28"/>
          <w:szCs w:val="28"/>
        </w:rPr>
        <w:t>дств в б</w:t>
      </w:r>
      <w:proofErr w:type="gramEnd"/>
      <w:r w:rsidRPr="0091604D">
        <w:rPr>
          <w:sz w:val="28"/>
          <w:szCs w:val="28"/>
        </w:rPr>
        <w:t xml:space="preserve">юджетах факультетов на финансирование подобной работы рассматриваемый  вид самостоятельной работы осуществляется фактически за счет личного времени и энтузиазма преподавателей.  </w:t>
      </w:r>
    </w:p>
    <w:p w:rsidR="0030085A" w:rsidRPr="0091604D" w:rsidRDefault="0030085A" w:rsidP="0030085A">
      <w:pPr>
        <w:ind w:firstLine="709"/>
        <w:jc w:val="both"/>
        <w:rPr>
          <w:sz w:val="28"/>
          <w:szCs w:val="28"/>
        </w:rPr>
      </w:pPr>
      <w:r w:rsidRPr="0091604D">
        <w:rPr>
          <w:sz w:val="28"/>
          <w:szCs w:val="28"/>
        </w:rPr>
        <w:t xml:space="preserve">Другой формой самостоятельной работы  студентов гуманитарного факультета при освоении основ естествознания является создание ими Интернет библиотеки по курсу «концепции современного естествознания», взамен традиционно используемой формы подготовки и защиты рефератов по одной из предлагаемых  преподавателем тем. Данный вид самостоятельной работы студентов базируется,  прежде всего,  на тесном контакте преподавателей информатики и основ естествознания. Преподавателем естествознания учебная группа делится (часто группы формируются самими студентами, исходя из их психологической совместимости) на подгруппы 4-5 человек, назначается  (выбирается) старший группы, каждая группа получает тематическое задание по созданию  Интернет библиотеки. </w:t>
      </w:r>
      <w:proofErr w:type="gramStart"/>
      <w:r w:rsidRPr="0091604D">
        <w:rPr>
          <w:sz w:val="28"/>
          <w:szCs w:val="28"/>
        </w:rPr>
        <w:t>Старший</w:t>
      </w:r>
      <w:proofErr w:type="gramEnd"/>
      <w:r w:rsidRPr="0091604D">
        <w:rPr>
          <w:sz w:val="28"/>
          <w:szCs w:val="28"/>
        </w:rPr>
        <w:t xml:space="preserve"> группы  координирует работу членов группы, определяет степень участия в создании общего продукта каждым студентом.  Раз в две недели на протяжении семестра преподаватель естествознания через старших  группы контролирует выполнение задания,  при необходимости осуществляет консультирование по тематическим аспектам задания. Методические аспекты создания Интернет библиотеки контролируются преподавателем информатики.   Итоговой формой такой самостоятельной работы является проведение  поточной конференции. Каждая группа  представляет доклад об информационной оснащенности по тому или иному вопросу, степени проблематичности освещаемого вопроса, альтернативных подходах к его решению. </w:t>
      </w:r>
    </w:p>
    <w:p w:rsidR="0030085A" w:rsidRDefault="0030085A" w:rsidP="0030085A">
      <w:pPr>
        <w:ind w:firstLine="709"/>
        <w:jc w:val="both"/>
        <w:rPr>
          <w:sz w:val="28"/>
          <w:szCs w:val="28"/>
        </w:rPr>
      </w:pPr>
      <w:r w:rsidRPr="0091604D">
        <w:rPr>
          <w:sz w:val="28"/>
          <w:szCs w:val="28"/>
        </w:rPr>
        <w:t>Среди методических достоинств такой формы самостоятельной работы студентов можно назвать следующие: после окончания вуза каждый выпускник попадает в профессиональный коллектив, выполняющий определенную задачу</w:t>
      </w:r>
      <w:r w:rsidR="00484383">
        <w:rPr>
          <w:sz w:val="28"/>
          <w:szCs w:val="28"/>
        </w:rPr>
        <w:t>.</w:t>
      </w:r>
      <w:r w:rsidRPr="0091604D">
        <w:rPr>
          <w:sz w:val="28"/>
          <w:szCs w:val="28"/>
        </w:rPr>
        <w:t xml:space="preserve"> </w:t>
      </w:r>
      <w:r w:rsidR="00484383">
        <w:rPr>
          <w:sz w:val="28"/>
          <w:szCs w:val="28"/>
        </w:rPr>
        <w:t>О</w:t>
      </w:r>
      <w:r w:rsidRPr="0091604D">
        <w:rPr>
          <w:sz w:val="28"/>
          <w:szCs w:val="28"/>
        </w:rPr>
        <w:t xml:space="preserve">т умения работать в коллективе, способности проявить личностные качества, от степени </w:t>
      </w:r>
      <w:proofErr w:type="spellStart"/>
      <w:r w:rsidRPr="0091604D">
        <w:rPr>
          <w:sz w:val="28"/>
          <w:szCs w:val="28"/>
        </w:rPr>
        <w:t>сформированности</w:t>
      </w:r>
      <w:proofErr w:type="spellEnd"/>
      <w:r w:rsidRPr="0091604D">
        <w:rPr>
          <w:sz w:val="28"/>
          <w:szCs w:val="28"/>
        </w:rPr>
        <w:t xml:space="preserve">  чувства коллективизма и товарищества, приобретенного в вузе умения руководить,  во многом будет зависеть время адаптации молодого специалиста к профессиональной обстановке. Реализации последнего может способствовать данный вид самостоятельной работы.  Составление доклада-отчета имеет для студентов большую познавательную ценность, чем подготовка одного узкого вопроса в рамках реферата. С познавательной точки зрения студент  при выполнении данной самостоятельной работы углубляет знания, как по основам естествознания, так и по основам использования компьютерной </w:t>
      </w:r>
      <w:r w:rsidRPr="0091604D">
        <w:rPr>
          <w:sz w:val="28"/>
          <w:szCs w:val="28"/>
        </w:rPr>
        <w:lastRenderedPageBreak/>
        <w:t xml:space="preserve">техники для освоения возможностей Интернет ресурсов, что также необходимо современному специалисту в информационном обществе. Несмотря на то, что основные компоненты учебно-методических комплексов (УМК) по естественнонаучным дисциплинам содержат базовый объем материала для освоения дисциплины,  студентам крайне полезно обращение к дополнительным источникам информации, размещенным в сети Интернет. После оценки отобранных ссылок преподавателем  они могут быть включены в УМК как отдельный компонент. Однако,  как и в предыдущем случае, </w:t>
      </w:r>
      <w:proofErr w:type="gramStart"/>
      <w:r w:rsidRPr="0091604D">
        <w:rPr>
          <w:sz w:val="28"/>
          <w:szCs w:val="28"/>
        </w:rPr>
        <w:t>важное значение</w:t>
      </w:r>
      <w:proofErr w:type="gramEnd"/>
      <w:r w:rsidRPr="0091604D">
        <w:rPr>
          <w:sz w:val="28"/>
          <w:szCs w:val="28"/>
        </w:rPr>
        <w:t xml:space="preserve"> при этом имеет личная заинтересованность и взаимодействие преподавателей различных дисциплин и кафедр. </w:t>
      </w:r>
    </w:p>
    <w:p w:rsidR="0030085A" w:rsidRPr="0001428C" w:rsidRDefault="0030085A" w:rsidP="0030085A">
      <w:pPr>
        <w:ind w:firstLine="709"/>
        <w:jc w:val="both"/>
        <w:rPr>
          <w:sz w:val="28"/>
          <w:szCs w:val="28"/>
        </w:rPr>
      </w:pPr>
      <w:r w:rsidRPr="0091604D">
        <w:rPr>
          <w:sz w:val="28"/>
          <w:szCs w:val="28"/>
        </w:rPr>
        <w:t xml:space="preserve">Таким образом, повышение эффективности обучения с необходимостью требует от преподавателя поиска новых форм обучения; междисциплинарная интеграция представляет собой специфический механизм активации познавательной и творческой </w:t>
      </w:r>
      <w:proofErr w:type="gramStart"/>
      <w:r w:rsidRPr="0091604D">
        <w:rPr>
          <w:sz w:val="28"/>
          <w:szCs w:val="28"/>
        </w:rPr>
        <w:t>деятельности</w:t>
      </w:r>
      <w:proofErr w:type="gramEnd"/>
      <w:r w:rsidRPr="0091604D">
        <w:rPr>
          <w:sz w:val="28"/>
          <w:szCs w:val="28"/>
        </w:rPr>
        <w:t xml:space="preserve"> как студентов, так и преподавателей; интеграция лежит в основе формирования эстетических ориентаций личности и может приводить к возникновению новых форм и способов  преподавания естественнонаучных дисциплин и решения задачи сближения двух полюсов современной культуры. </w:t>
      </w:r>
    </w:p>
    <w:p w:rsidR="0030085A" w:rsidRPr="0001428C" w:rsidRDefault="0030085A" w:rsidP="0030085A">
      <w:pPr>
        <w:ind w:firstLine="709"/>
        <w:rPr>
          <w:b/>
          <w:sz w:val="28"/>
          <w:szCs w:val="28"/>
        </w:rPr>
      </w:pPr>
    </w:p>
    <w:p w:rsidR="0030085A" w:rsidRPr="0091604D" w:rsidRDefault="0030085A" w:rsidP="0030085A">
      <w:pPr>
        <w:jc w:val="both"/>
        <w:rPr>
          <w:b/>
          <w:sz w:val="28"/>
          <w:szCs w:val="28"/>
          <w:lang w:val="en-US"/>
        </w:rPr>
      </w:pPr>
      <w:proofErr w:type="gramStart"/>
      <w:r w:rsidRPr="0091604D">
        <w:rPr>
          <w:b/>
          <w:sz w:val="28"/>
          <w:szCs w:val="28"/>
          <w:lang w:val="en-US"/>
        </w:rPr>
        <w:t>ON  ALTERNATIVE</w:t>
      </w:r>
      <w:proofErr w:type="gramEnd"/>
      <w:r w:rsidRPr="0091604D">
        <w:rPr>
          <w:b/>
          <w:sz w:val="28"/>
          <w:szCs w:val="28"/>
          <w:lang w:val="en-US"/>
        </w:rPr>
        <w:t xml:space="preserve">  FORMS OF  STUDENTS’  INDEPENDENT WORK </w:t>
      </w:r>
    </w:p>
    <w:p w:rsidR="0030085A" w:rsidRPr="0091604D" w:rsidRDefault="0030085A" w:rsidP="0030085A">
      <w:pPr>
        <w:rPr>
          <w:sz w:val="28"/>
          <w:szCs w:val="28"/>
          <w:lang w:val="en-US"/>
        </w:rPr>
      </w:pPr>
      <w:proofErr w:type="spellStart"/>
      <w:r w:rsidRPr="0091604D">
        <w:rPr>
          <w:sz w:val="28"/>
          <w:szCs w:val="28"/>
          <w:lang w:val="en-US"/>
        </w:rPr>
        <w:t>Teliuk</w:t>
      </w:r>
      <w:proofErr w:type="spellEnd"/>
      <w:r w:rsidRPr="0091604D">
        <w:rPr>
          <w:sz w:val="28"/>
          <w:szCs w:val="28"/>
          <w:lang w:val="en-US"/>
        </w:rPr>
        <w:t xml:space="preserve"> N., </w:t>
      </w:r>
      <w:proofErr w:type="spellStart"/>
      <w:r w:rsidRPr="0091604D">
        <w:rPr>
          <w:sz w:val="28"/>
          <w:szCs w:val="28"/>
          <w:lang w:val="en-US"/>
        </w:rPr>
        <w:t>Gurinovich</w:t>
      </w:r>
      <w:proofErr w:type="spellEnd"/>
      <w:r w:rsidRPr="0091604D">
        <w:rPr>
          <w:sz w:val="28"/>
          <w:szCs w:val="28"/>
          <w:lang w:val="en-US"/>
        </w:rPr>
        <w:t xml:space="preserve"> V., </w:t>
      </w:r>
      <w:proofErr w:type="spellStart"/>
      <w:r w:rsidRPr="0091604D">
        <w:rPr>
          <w:sz w:val="28"/>
          <w:szCs w:val="28"/>
          <w:lang w:val="en-US"/>
        </w:rPr>
        <w:t>Nepogoda</w:t>
      </w:r>
      <w:proofErr w:type="spellEnd"/>
      <w:r w:rsidRPr="0091604D">
        <w:rPr>
          <w:sz w:val="28"/>
          <w:szCs w:val="28"/>
          <w:lang w:val="en-US"/>
        </w:rPr>
        <w:t xml:space="preserve"> A.</w:t>
      </w:r>
    </w:p>
    <w:p w:rsidR="0030085A" w:rsidRPr="0091604D" w:rsidRDefault="0030085A" w:rsidP="0030085A">
      <w:pPr>
        <w:ind w:firstLine="709"/>
        <w:rPr>
          <w:b/>
          <w:sz w:val="28"/>
          <w:szCs w:val="28"/>
          <w:lang w:val="en-US"/>
        </w:rPr>
      </w:pPr>
    </w:p>
    <w:p w:rsidR="0030085A" w:rsidRPr="0091604D" w:rsidRDefault="0030085A" w:rsidP="0030085A">
      <w:pPr>
        <w:ind w:firstLine="709"/>
        <w:jc w:val="both"/>
        <w:rPr>
          <w:sz w:val="28"/>
          <w:szCs w:val="28"/>
          <w:lang w:val="en-US"/>
        </w:rPr>
      </w:pPr>
      <w:r w:rsidRPr="0091604D">
        <w:rPr>
          <w:sz w:val="28"/>
          <w:szCs w:val="28"/>
          <w:lang w:val="en-US"/>
        </w:rPr>
        <w:t>Current article covers the generalization of different students’ independent work forms use experience at Belarusian State University. The functioning of these forms is based on interdisciplinary synthesis (ecology – computer science, principles of contemporary natural science – computer science, physics-psychophysiology – photo art). Such independent work has scientific and cognitive character and is aimed at intellectual and aesthetic student’s personality development.</w:t>
      </w:r>
    </w:p>
    <w:p w:rsidR="0030085A" w:rsidRPr="0091604D" w:rsidRDefault="0030085A" w:rsidP="0030085A">
      <w:pPr>
        <w:jc w:val="both"/>
        <w:rPr>
          <w:sz w:val="28"/>
          <w:szCs w:val="28"/>
          <w:lang w:val="en-US"/>
        </w:rPr>
      </w:pPr>
      <w:r w:rsidRPr="0091604D">
        <w:rPr>
          <w:b/>
          <w:sz w:val="28"/>
          <w:szCs w:val="28"/>
          <w:lang w:val="en-US"/>
        </w:rPr>
        <w:t>Key words:</w:t>
      </w:r>
      <w:r w:rsidRPr="0091604D">
        <w:rPr>
          <w:sz w:val="28"/>
          <w:szCs w:val="28"/>
          <w:lang w:val="en-US"/>
        </w:rPr>
        <w:t xml:space="preserve"> </w:t>
      </w:r>
      <w:r w:rsidRPr="0091604D">
        <w:rPr>
          <w:i/>
          <w:sz w:val="28"/>
          <w:szCs w:val="28"/>
          <w:lang w:val="en-US"/>
        </w:rPr>
        <w:t>interdisciplinary approach, integrity, photo art, photo art therapy, internet library, students’ independent work.</w:t>
      </w:r>
      <w:r w:rsidRPr="0091604D">
        <w:rPr>
          <w:sz w:val="28"/>
          <w:szCs w:val="28"/>
          <w:lang w:val="en-US"/>
        </w:rPr>
        <w:t xml:space="preserve">   </w:t>
      </w:r>
    </w:p>
    <w:p w:rsidR="0030085A" w:rsidRPr="0091604D" w:rsidRDefault="0030085A" w:rsidP="0030085A">
      <w:pPr>
        <w:ind w:left="709"/>
        <w:jc w:val="both"/>
        <w:rPr>
          <w:sz w:val="28"/>
          <w:szCs w:val="28"/>
          <w:lang w:val="en-US"/>
        </w:rPr>
      </w:pPr>
    </w:p>
    <w:p w:rsidR="0030085A" w:rsidRPr="0030085A" w:rsidRDefault="0030085A" w:rsidP="0030085A">
      <w:pPr>
        <w:jc w:val="both"/>
        <w:rPr>
          <w:b/>
        </w:rPr>
      </w:pPr>
      <w:r w:rsidRPr="0030085A">
        <w:rPr>
          <w:b/>
        </w:rPr>
        <w:t>Литература</w:t>
      </w:r>
    </w:p>
    <w:p w:rsidR="0030085A" w:rsidRPr="0030085A" w:rsidRDefault="0030085A" w:rsidP="0030085A">
      <w:pPr>
        <w:numPr>
          <w:ilvl w:val="0"/>
          <w:numId w:val="1"/>
        </w:numPr>
        <w:jc w:val="both"/>
      </w:pPr>
      <w:r w:rsidRPr="0030085A">
        <w:t xml:space="preserve">Морозевич А.Н., Пинчук З.В., Седун А.М., </w:t>
      </w:r>
      <w:proofErr w:type="spellStart"/>
      <w:r w:rsidRPr="0030085A">
        <w:t>Мартысевич</w:t>
      </w:r>
      <w:proofErr w:type="spellEnd"/>
      <w:r w:rsidRPr="0030085A">
        <w:t xml:space="preserve"> Проблемы контроля и оценки качества высшего образования // </w:t>
      </w:r>
      <w:proofErr w:type="spellStart"/>
      <w:r w:rsidRPr="0030085A">
        <w:t>Вышэйшая</w:t>
      </w:r>
      <w:proofErr w:type="spellEnd"/>
      <w:r w:rsidRPr="0030085A">
        <w:t xml:space="preserve"> школа. _2007._№1._С. 7-11.</w:t>
      </w:r>
    </w:p>
    <w:p w:rsidR="0030085A" w:rsidRPr="0030085A" w:rsidRDefault="0030085A" w:rsidP="0030085A">
      <w:pPr>
        <w:numPr>
          <w:ilvl w:val="0"/>
          <w:numId w:val="1"/>
        </w:numPr>
        <w:jc w:val="both"/>
      </w:pPr>
      <w:r w:rsidRPr="0030085A">
        <w:t xml:space="preserve">Всемирная декларация о высшем образовании для </w:t>
      </w:r>
      <w:r w:rsidRPr="0030085A">
        <w:rPr>
          <w:lang w:val="en-US"/>
        </w:rPr>
        <w:t>XXI</w:t>
      </w:r>
      <w:r w:rsidRPr="0030085A">
        <w:t xml:space="preserve"> века: подходы и практические меры // Вестник высшей школы._1999._№3._С. 29-35.</w:t>
      </w:r>
    </w:p>
    <w:p w:rsidR="0030085A" w:rsidRPr="0030085A" w:rsidRDefault="0030085A" w:rsidP="0030085A">
      <w:pPr>
        <w:numPr>
          <w:ilvl w:val="0"/>
          <w:numId w:val="1"/>
        </w:numPr>
        <w:jc w:val="both"/>
      </w:pPr>
      <w:proofErr w:type="spellStart"/>
      <w:r w:rsidRPr="0030085A">
        <w:t>Стражев</w:t>
      </w:r>
      <w:proofErr w:type="spellEnd"/>
      <w:r w:rsidRPr="0030085A">
        <w:t xml:space="preserve"> В.И., </w:t>
      </w:r>
      <w:proofErr w:type="spellStart"/>
      <w:r w:rsidRPr="0030085A">
        <w:t>Дынич</w:t>
      </w:r>
      <w:proofErr w:type="spellEnd"/>
      <w:r w:rsidRPr="0030085A">
        <w:t xml:space="preserve"> В.И., </w:t>
      </w:r>
      <w:proofErr w:type="spellStart"/>
      <w:r w:rsidRPr="0030085A">
        <w:t>Евровенко</w:t>
      </w:r>
      <w:proofErr w:type="spellEnd"/>
      <w:r w:rsidRPr="0030085A">
        <w:t xml:space="preserve"> В.А., Толкачев Е.А., Василевская Е.И., Павлова О.С., Богдан В.И., Артемьева С.М. Общая </w:t>
      </w:r>
      <w:proofErr w:type="spellStart"/>
      <w:r w:rsidRPr="0030085A">
        <w:t>характеристикацикла</w:t>
      </w:r>
      <w:proofErr w:type="spellEnd"/>
      <w:r w:rsidRPr="0030085A">
        <w:t xml:space="preserve"> естественнонаучных дисциплин // </w:t>
      </w:r>
      <w:proofErr w:type="spellStart"/>
      <w:r w:rsidRPr="0030085A">
        <w:t>Вышэйшая</w:t>
      </w:r>
      <w:proofErr w:type="spellEnd"/>
      <w:r w:rsidRPr="0030085A">
        <w:t xml:space="preserve"> школа. _2006._№6._С. 45-50.</w:t>
      </w:r>
    </w:p>
    <w:p w:rsidR="0030085A" w:rsidRPr="0030085A" w:rsidRDefault="0030085A" w:rsidP="0030085A">
      <w:pPr>
        <w:jc w:val="both"/>
        <w:rPr>
          <w:b/>
        </w:rPr>
      </w:pPr>
    </w:p>
    <w:sectPr w:rsidR="0030085A" w:rsidRPr="0030085A" w:rsidSect="00F37A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34712"/>
    <w:multiLevelType w:val="hybridMultilevel"/>
    <w:tmpl w:val="8110C532"/>
    <w:lvl w:ilvl="0" w:tplc="8D3224EA">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30085A"/>
    <w:rsid w:val="0030085A"/>
    <w:rsid w:val="003C2527"/>
    <w:rsid w:val="00484383"/>
    <w:rsid w:val="004A694B"/>
    <w:rsid w:val="00D3076E"/>
    <w:rsid w:val="00E03CFA"/>
    <w:rsid w:val="00F22451"/>
    <w:rsid w:val="00F37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8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0085A"/>
    <w:pPr>
      <w:spacing w:after="120" w:line="360" w:lineRule="auto"/>
      <w:ind w:firstLine="720"/>
      <w:jc w:val="both"/>
    </w:pPr>
    <w:rPr>
      <w:szCs w:val="20"/>
    </w:rPr>
  </w:style>
  <w:style w:type="character" w:customStyle="1" w:styleId="a4">
    <w:name w:val="Основной текст Знак"/>
    <w:basedOn w:val="a0"/>
    <w:link w:val="a3"/>
    <w:rsid w:val="0030085A"/>
    <w:rPr>
      <w:rFonts w:ascii="Times New Roman" w:eastAsia="Times New Roman" w:hAnsi="Times New Roman" w:cs="Times New Roman"/>
      <w:sz w:val="24"/>
      <w:szCs w:val="20"/>
      <w:lang w:eastAsia="ru-RU"/>
    </w:rPr>
  </w:style>
  <w:style w:type="character" w:styleId="a5">
    <w:name w:val="Hyperlink"/>
    <w:basedOn w:val="a0"/>
    <w:rsid w:val="0030085A"/>
    <w:rPr>
      <w:strike w:val="0"/>
      <w:dstrike w:val="0"/>
      <w:color w:val="4A525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sialiuk@bsu.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luk-nadeya@tut.b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2065</Words>
  <Characters>11776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User</cp:lastModifiedBy>
  <cp:revision>5</cp:revision>
  <dcterms:created xsi:type="dcterms:W3CDTF">2016-02-28T19:23:00Z</dcterms:created>
  <dcterms:modified xsi:type="dcterms:W3CDTF">2016-03-06T19:42:00Z</dcterms:modified>
</cp:coreProperties>
</file>