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35" w:rsidRPr="003862C2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1B1777" w:rsidRPr="003862C2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1B1777" w:rsidRPr="003862C2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0F7420" w:rsidRDefault="000F7420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77" w:rsidRPr="003862C2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1B1777" w:rsidRPr="003862C2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 w:rsidRPr="003862C2">
        <w:rPr>
          <w:rFonts w:ascii="Times New Roman" w:hAnsi="Times New Roman" w:cs="Times New Roman"/>
          <w:b/>
          <w:sz w:val="28"/>
          <w:szCs w:val="28"/>
        </w:rPr>
        <w:t>бизнес-администрирования</w:t>
      </w:r>
      <w:proofErr w:type="gramEnd"/>
    </w:p>
    <w:p w:rsidR="000F7420" w:rsidRDefault="000F7420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77" w:rsidRDefault="001B1777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C2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0F7420" w:rsidRPr="003862C2" w:rsidRDefault="000F7420" w:rsidP="000F7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F9" w:rsidRPr="005F44EB" w:rsidRDefault="007B44F9" w:rsidP="007B44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F44EB">
        <w:rPr>
          <w:rFonts w:ascii="Times New Roman" w:hAnsi="Times New Roman"/>
          <w:b/>
          <w:sz w:val="28"/>
          <w:szCs w:val="28"/>
          <w:lang w:val="be-BY"/>
        </w:rPr>
        <w:t>ОРГАНИЗАЦИЯ ТОВАРОПРОВОДЯЩЕЙ СЕТИ КОМПАНИИ (НА</w:t>
      </w:r>
      <w:r w:rsidR="0060615D">
        <w:rPr>
          <w:rFonts w:ascii="Times New Roman" w:hAnsi="Times New Roman"/>
          <w:b/>
          <w:sz w:val="28"/>
          <w:szCs w:val="28"/>
          <w:lang w:val="be-BY"/>
        </w:rPr>
        <w:t xml:space="preserve"> ПРИМЕРЕ РУП </w:t>
      </w:r>
      <w:r w:rsidR="0060615D" w:rsidRPr="0060615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F44EB">
        <w:rPr>
          <w:rFonts w:ascii="Times New Roman" w:hAnsi="Times New Roman"/>
          <w:b/>
          <w:sz w:val="28"/>
          <w:szCs w:val="28"/>
          <w:lang w:val="be-BY"/>
        </w:rPr>
        <w:t>БЕЛТАМОЖСЕРВИС</w:t>
      </w:r>
      <w:r w:rsidR="0060615D" w:rsidRPr="0060615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5F44EB"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7B44F9" w:rsidRPr="005F44EB" w:rsidRDefault="007B44F9" w:rsidP="007B44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7B44F9" w:rsidRPr="005F44EB" w:rsidRDefault="007B44F9" w:rsidP="007B44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5F44EB">
        <w:rPr>
          <w:rFonts w:ascii="Times New Roman" w:hAnsi="Times New Roman"/>
          <w:sz w:val="28"/>
          <w:szCs w:val="28"/>
          <w:lang w:val="be-BY"/>
        </w:rPr>
        <w:t>СТРИНКЕВИЧ Виктор Александрович</w:t>
      </w:r>
    </w:p>
    <w:p w:rsidR="003862C2" w:rsidRPr="007B44F9" w:rsidRDefault="003862C2" w:rsidP="000F74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B1777" w:rsidRPr="003862C2" w:rsidRDefault="001B1777" w:rsidP="000F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2C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B1777" w:rsidRPr="003862C2" w:rsidRDefault="007B44F9" w:rsidP="000F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Филиппович</w:t>
      </w:r>
      <w:r w:rsidR="001B1777" w:rsidRPr="003862C2">
        <w:rPr>
          <w:rFonts w:ascii="Times New Roman" w:hAnsi="Times New Roman" w:cs="Times New Roman"/>
          <w:sz w:val="28"/>
          <w:szCs w:val="28"/>
        </w:rPr>
        <w:t>,</w:t>
      </w:r>
    </w:p>
    <w:p w:rsidR="001B1777" w:rsidRPr="003862C2" w:rsidRDefault="007B44F9" w:rsidP="000F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</w:p>
    <w:p w:rsidR="003862C2" w:rsidRDefault="003862C2" w:rsidP="000F7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20" w:rsidRDefault="003862C2" w:rsidP="007B4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62C2">
        <w:rPr>
          <w:rFonts w:ascii="Times New Roman" w:hAnsi="Times New Roman" w:cs="Times New Roman"/>
          <w:sz w:val="28"/>
          <w:szCs w:val="28"/>
        </w:rPr>
        <w:t>015</w:t>
      </w:r>
      <w:r w:rsidR="000F7420">
        <w:rPr>
          <w:rFonts w:ascii="Times New Roman" w:hAnsi="Times New Roman" w:cs="Times New Roman"/>
          <w:sz w:val="28"/>
          <w:szCs w:val="28"/>
        </w:rPr>
        <w:br w:type="page"/>
      </w:r>
    </w:p>
    <w:p w:rsidR="000F7420" w:rsidRDefault="007B44F9" w:rsidP="000F7420">
      <w:pPr>
        <w:pStyle w:val="1"/>
      </w:pPr>
      <w:r>
        <w:lastRenderedPageBreak/>
        <w:t xml:space="preserve">Дипломная работа: </w:t>
      </w:r>
      <w:r w:rsidR="000F7420">
        <w:t>6</w:t>
      </w:r>
      <w:r>
        <w:t>2 с., 5 рис., 10 табл., 24</w:t>
      </w:r>
      <w:r w:rsidR="000F7420">
        <w:t xml:space="preserve"> источников, </w:t>
      </w:r>
      <w:r>
        <w:t>4</w:t>
      </w:r>
      <w:r w:rsidR="000F7420">
        <w:t xml:space="preserve"> прил.</w:t>
      </w:r>
    </w:p>
    <w:p w:rsidR="007B44F9" w:rsidRDefault="007B44F9" w:rsidP="007B44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ТАМОЖЕННЫЙ ПРЕДСТАВИТЕЛЬ, ТАМОЖЕННАЯ ЛОГИСТИКА, ТОВАРОДВИЖЕНИЕ, ТОВАРОПРОВОДЯЩАЯ СЕТЬ, ТАМОЖЕННАЯ УСЛУГА, ЛОГИСТИЧЕСКАЯ СИСТЕМА, ВНЕШНЕЭКОНОМИЧЕСКАЯ ДЕЯТЕЛЬНОСТЬ.</w:t>
      </w:r>
    </w:p>
    <w:p w:rsid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4F9" w:rsidRP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F9">
        <w:rPr>
          <w:rFonts w:ascii="Times New Roman" w:eastAsia="Calibri" w:hAnsi="Times New Roman" w:cs="Times New Roman"/>
          <w:sz w:val="28"/>
          <w:szCs w:val="28"/>
        </w:rPr>
        <w:t>Объект исследования: Минский филиал Республиканского Унитарного предприятия «</w:t>
      </w:r>
      <w:proofErr w:type="spellStart"/>
      <w:r w:rsidRPr="007B44F9">
        <w:rPr>
          <w:rFonts w:ascii="Times New Roman" w:eastAsia="Calibri" w:hAnsi="Times New Roman" w:cs="Times New Roman"/>
          <w:sz w:val="28"/>
          <w:szCs w:val="28"/>
        </w:rPr>
        <w:t>Белтаможсервис</w:t>
      </w:r>
      <w:proofErr w:type="spellEnd"/>
      <w:r w:rsidRPr="007B44F9">
        <w:rPr>
          <w:rFonts w:ascii="Times New Roman" w:eastAsia="Calibri" w:hAnsi="Times New Roman" w:cs="Times New Roman"/>
          <w:sz w:val="28"/>
          <w:szCs w:val="28"/>
        </w:rPr>
        <w:t>» (далее РУП «</w:t>
      </w:r>
      <w:proofErr w:type="spellStart"/>
      <w:r w:rsidRPr="007B44F9">
        <w:rPr>
          <w:rFonts w:ascii="Times New Roman" w:eastAsia="Calibri" w:hAnsi="Times New Roman" w:cs="Times New Roman"/>
          <w:sz w:val="28"/>
          <w:szCs w:val="28"/>
        </w:rPr>
        <w:t>Белтаможсервис</w:t>
      </w:r>
      <w:proofErr w:type="spellEnd"/>
      <w:r w:rsidRPr="007B44F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7B44F9" w:rsidRP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F9">
        <w:rPr>
          <w:rFonts w:ascii="Times New Roman" w:eastAsia="Calibri" w:hAnsi="Times New Roman" w:cs="Times New Roman"/>
          <w:sz w:val="28"/>
          <w:szCs w:val="28"/>
        </w:rPr>
        <w:t>Предмет исследования: внешнеэкономическая деятельность и товаропроводящая сеть РУП «</w:t>
      </w:r>
      <w:proofErr w:type="spellStart"/>
      <w:r w:rsidRPr="007B44F9">
        <w:rPr>
          <w:rFonts w:ascii="Times New Roman" w:eastAsia="Calibri" w:hAnsi="Times New Roman" w:cs="Times New Roman"/>
          <w:sz w:val="28"/>
          <w:szCs w:val="28"/>
        </w:rPr>
        <w:t>Белтаможсервис</w:t>
      </w:r>
      <w:proofErr w:type="spellEnd"/>
      <w:r w:rsidRPr="007B44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44F9" w:rsidRP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F9">
        <w:rPr>
          <w:rFonts w:ascii="Times New Roman" w:eastAsia="Calibri" w:hAnsi="Times New Roman" w:cs="Times New Roman"/>
          <w:sz w:val="28"/>
          <w:szCs w:val="28"/>
        </w:rPr>
        <w:t>Цель работы: изучить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4F9">
        <w:rPr>
          <w:rFonts w:ascii="Times New Roman" w:eastAsia="Calibri" w:hAnsi="Times New Roman" w:cs="Times New Roman"/>
          <w:sz w:val="28"/>
          <w:szCs w:val="28"/>
        </w:rPr>
        <w:t>организацию работы в РУП «</w:t>
      </w:r>
      <w:proofErr w:type="spellStart"/>
      <w:r w:rsidRPr="007B44F9">
        <w:rPr>
          <w:rFonts w:ascii="Times New Roman" w:eastAsia="Calibri" w:hAnsi="Times New Roman" w:cs="Times New Roman"/>
          <w:sz w:val="28"/>
          <w:szCs w:val="28"/>
        </w:rPr>
        <w:t>Белтаможсервис</w:t>
      </w:r>
      <w:proofErr w:type="spellEnd"/>
      <w:r w:rsidRPr="007B44F9">
        <w:rPr>
          <w:rFonts w:ascii="Times New Roman" w:eastAsia="Calibri" w:hAnsi="Times New Roman" w:cs="Times New Roman"/>
          <w:sz w:val="28"/>
          <w:szCs w:val="28"/>
        </w:rPr>
        <w:t>», выявить предпосылки развития таможенной логистики в Республике Беларусь.</w:t>
      </w:r>
    </w:p>
    <w:p w:rsidR="007B44F9" w:rsidRPr="007B44F9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F9">
        <w:rPr>
          <w:rFonts w:ascii="Times New Roman" w:eastAsia="Calibri" w:hAnsi="Times New Roman" w:cs="Times New Roman"/>
          <w:bCs/>
          <w:sz w:val="28"/>
          <w:szCs w:val="28"/>
        </w:rPr>
        <w:t>Методы исследования:</w:t>
      </w:r>
      <w:r w:rsidRPr="007B44F9">
        <w:rPr>
          <w:rFonts w:ascii="Times New Roman" w:eastAsia="Calibri" w:hAnsi="Times New Roman" w:cs="Times New Roman"/>
          <w:sz w:val="28"/>
          <w:szCs w:val="28"/>
        </w:rPr>
        <w:t xml:space="preserve"> анализ, классификация, аналогия, сравнение, обобщение, синтез, экономико-математические. </w:t>
      </w:r>
    </w:p>
    <w:p w:rsidR="007B44F9" w:rsidRPr="00A65A0F" w:rsidRDefault="007B44F9" w:rsidP="007B44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F9">
        <w:rPr>
          <w:rFonts w:ascii="Times New Roman" w:eastAsia="Calibri" w:hAnsi="Times New Roman" w:cs="Times New Roman"/>
          <w:sz w:val="28"/>
          <w:szCs w:val="28"/>
        </w:rPr>
        <w:t>Исследования: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изучены понятия «товаропроводящая сеть» и «таможенная услуга», рассмотрены аспекты таможенного обслуживания в Республике Беларусь, место РУП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Белтаможсервис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на рынке таможенных услуг республики и в мировой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сети, организация работы предприятия, проанализированы показатели его финансово-хозяйственной деятельности.</w:t>
      </w:r>
    </w:p>
    <w:p w:rsidR="000F7420" w:rsidRDefault="000F7420">
      <w:r>
        <w:br w:type="page"/>
      </w:r>
    </w:p>
    <w:p w:rsidR="007B44F9" w:rsidRPr="00714C51" w:rsidRDefault="00FF6F10" w:rsidP="007B44F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Toc41938329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</w:t>
      </w:r>
      <w:r w:rsidRPr="00FF6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hesis</w:t>
      </w:r>
      <w:r w:rsid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6</w:t>
      </w:r>
      <w:r w:rsidR="007B44F9" w:rsidRP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p., 10 tables</w:t>
      </w:r>
      <w:r w:rsidR="007B44F9" w:rsidRPr="00714C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figures</w:t>
      </w:r>
      <w:r w:rsidR="007B44F9" w:rsidRP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7B4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 sources, 4app</w:t>
      </w:r>
      <w:r w:rsidR="007B44F9" w:rsidRPr="00714C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End w:id="0"/>
    </w:p>
    <w:p w:rsidR="007B44F9" w:rsidRPr="00714C51" w:rsidRDefault="007B44F9" w:rsidP="007B44F9">
      <w:pPr>
        <w:spacing w:after="0"/>
        <w:rPr>
          <w:rFonts w:ascii="Calibri" w:eastAsia="Calibri" w:hAnsi="Calibri" w:cs="Times New Roman"/>
          <w:lang w:val="en-US"/>
        </w:rPr>
      </w:pPr>
    </w:p>
    <w:p w:rsidR="007B44F9" w:rsidRPr="00714C51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  <w:r w:rsidRPr="00714C51">
        <w:rPr>
          <w:rStyle w:val="FontStyle15"/>
          <w:rFonts w:eastAsia="Calibri"/>
          <w:sz w:val="28"/>
          <w:szCs w:val="28"/>
          <w:lang w:val="en-US"/>
        </w:rPr>
        <w:t>CUSTOMS REPRESENTATIVE, CUSTOMS LOGISTICS, MERCHANDISING, COMMODITY DISTRIBUTION NETWORK, CUSTOMS SERVICE, LOGISTIC SYSTEM, FOREIGN ECONOMIC ACTIVITY.</w:t>
      </w:r>
    </w:p>
    <w:p w:rsidR="007B44F9" w:rsidRPr="00714C51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</w:p>
    <w:p w:rsidR="007B44F9" w:rsidRPr="007B44F9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  <w:r w:rsidRPr="007B44F9">
        <w:rPr>
          <w:rStyle w:val="FontStyle15"/>
          <w:rFonts w:eastAsia="Calibri"/>
          <w:sz w:val="28"/>
          <w:szCs w:val="28"/>
          <w:lang w:val="en-US"/>
        </w:rPr>
        <w:t>Object of research: Minsk branch of the</w:t>
      </w:r>
      <w:r>
        <w:rPr>
          <w:rStyle w:val="FontStyle15"/>
          <w:sz w:val="28"/>
          <w:szCs w:val="28"/>
          <w:lang w:val="en-US"/>
        </w:rPr>
        <w:t xml:space="preserve"> Republican Unitary enterprise </w:t>
      </w:r>
      <w:r w:rsidRPr="007B44F9">
        <w:rPr>
          <w:rStyle w:val="FontStyle15"/>
          <w:sz w:val="28"/>
          <w:szCs w:val="28"/>
          <w:lang w:val="en-US"/>
        </w:rPr>
        <w:t>«</w:t>
      </w:r>
      <w:proofErr w:type="spellStart"/>
      <w:r w:rsidRPr="007B44F9">
        <w:rPr>
          <w:rStyle w:val="FontStyle15"/>
          <w:rFonts w:eastAsia="Calibri"/>
          <w:sz w:val="28"/>
          <w:szCs w:val="28"/>
          <w:lang w:val="en-US"/>
        </w:rPr>
        <w:t>Beltamozhservice</w:t>
      </w:r>
      <w:proofErr w:type="spellEnd"/>
      <w:r w:rsidRPr="007B44F9">
        <w:rPr>
          <w:rStyle w:val="FontStyle15"/>
          <w:sz w:val="28"/>
          <w:szCs w:val="28"/>
          <w:lang w:val="en-US"/>
        </w:rPr>
        <w:t>»</w:t>
      </w:r>
      <w:r>
        <w:rPr>
          <w:rStyle w:val="FontStyle15"/>
          <w:sz w:val="28"/>
          <w:szCs w:val="28"/>
          <w:lang w:val="en-US"/>
        </w:rPr>
        <w:t xml:space="preserve"> (further RUP </w:t>
      </w:r>
      <w:r w:rsidRPr="007B44F9">
        <w:rPr>
          <w:rStyle w:val="FontStyle15"/>
          <w:sz w:val="28"/>
          <w:szCs w:val="28"/>
          <w:lang w:val="en-US"/>
        </w:rPr>
        <w:t>«</w:t>
      </w:r>
      <w:proofErr w:type="spellStart"/>
      <w:r w:rsidRPr="007B44F9">
        <w:rPr>
          <w:rStyle w:val="FontStyle15"/>
          <w:rFonts w:eastAsia="Calibri"/>
          <w:sz w:val="28"/>
          <w:szCs w:val="28"/>
          <w:lang w:val="en-US"/>
        </w:rPr>
        <w:t>Beltamozhservice</w:t>
      </w:r>
      <w:proofErr w:type="spellEnd"/>
      <w:r w:rsidRPr="007B44F9">
        <w:rPr>
          <w:rStyle w:val="FontStyle15"/>
          <w:sz w:val="28"/>
          <w:szCs w:val="28"/>
          <w:lang w:val="en-US"/>
        </w:rPr>
        <w:t>»</w:t>
      </w:r>
      <w:r w:rsidRPr="007B44F9">
        <w:rPr>
          <w:rStyle w:val="FontStyle15"/>
          <w:rFonts w:eastAsia="Calibri"/>
          <w:sz w:val="28"/>
          <w:szCs w:val="28"/>
          <w:lang w:val="en-US"/>
        </w:rPr>
        <w:t>).</w:t>
      </w:r>
    </w:p>
    <w:p w:rsidR="007B44F9" w:rsidRPr="007B44F9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  <w:r w:rsidRPr="007B44F9">
        <w:rPr>
          <w:rStyle w:val="FontStyle15"/>
          <w:rFonts w:eastAsia="Calibri"/>
          <w:sz w:val="28"/>
          <w:szCs w:val="28"/>
          <w:lang w:val="en-US"/>
        </w:rPr>
        <w:t>Object of research: for</w:t>
      </w:r>
      <w:r>
        <w:rPr>
          <w:rStyle w:val="FontStyle15"/>
          <w:sz w:val="28"/>
          <w:szCs w:val="28"/>
          <w:lang w:val="en-US"/>
        </w:rPr>
        <w:t xml:space="preserve">eign economic activity and RUP </w:t>
      </w:r>
      <w:r w:rsidRPr="007B44F9">
        <w:rPr>
          <w:rStyle w:val="FontStyle15"/>
          <w:sz w:val="28"/>
          <w:szCs w:val="28"/>
          <w:lang w:val="en-US"/>
        </w:rPr>
        <w:t>«</w:t>
      </w:r>
      <w:proofErr w:type="spellStart"/>
      <w:r w:rsidRPr="007B44F9">
        <w:rPr>
          <w:rStyle w:val="FontStyle15"/>
          <w:rFonts w:eastAsia="Calibri"/>
          <w:sz w:val="28"/>
          <w:szCs w:val="28"/>
          <w:lang w:val="en-US"/>
        </w:rPr>
        <w:t>Beltamozhservice</w:t>
      </w:r>
      <w:proofErr w:type="spellEnd"/>
      <w:r w:rsidRPr="007B44F9">
        <w:rPr>
          <w:rStyle w:val="FontStyle15"/>
          <w:sz w:val="28"/>
          <w:szCs w:val="28"/>
          <w:lang w:val="en-US"/>
        </w:rPr>
        <w:t>»</w:t>
      </w:r>
      <w:r w:rsidRPr="007B44F9">
        <w:rPr>
          <w:rStyle w:val="FontStyle15"/>
          <w:rFonts w:eastAsia="Calibri"/>
          <w:sz w:val="28"/>
          <w:szCs w:val="28"/>
          <w:lang w:val="en-US"/>
        </w:rPr>
        <w:t xml:space="preserve"> commodity distribution network.</w:t>
      </w:r>
    </w:p>
    <w:p w:rsidR="007B44F9" w:rsidRPr="007B44F9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  <w:r w:rsidRPr="007B44F9">
        <w:rPr>
          <w:rStyle w:val="FontStyle15"/>
          <w:rFonts w:eastAsia="Calibri"/>
          <w:sz w:val="28"/>
          <w:szCs w:val="28"/>
          <w:lang w:val="en-US"/>
        </w:rPr>
        <w:t xml:space="preserve">Work purpose: to study the organization of work in RUP </w:t>
      </w:r>
      <w:r w:rsidRPr="007B44F9">
        <w:rPr>
          <w:rStyle w:val="FontStyle15"/>
          <w:sz w:val="28"/>
          <w:szCs w:val="28"/>
          <w:lang w:val="en-US"/>
        </w:rPr>
        <w:t>«</w:t>
      </w:r>
      <w:proofErr w:type="spellStart"/>
      <w:r w:rsidRPr="007B44F9">
        <w:rPr>
          <w:rStyle w:val="FontStyle15"/>
          <w:rFonts w:eastAsia="Calibri"/>
          <w:sz w:val="28"/>
          <w:szCs w:val="28"/>
          <w:lang w:val="en-US"/>
        </w:rPr>
        <w:t>Beltamozhservice</w:t>
      </w:r>
      <w:proofErr w:type="spellEnd"/>
      <w:r w:rsidRPr="007B44F9">
        <w:rPr>
          <w:rStyle w:val="FontStyle15"/>
          <w:sz w:val="28"/>
          <w:szCs w:val="28"/>
          <w:lang w:val="en-US"/>
        </w:rPr>
        <w:t>»</w:t>
      </w:r>
      <w:r w:rsidRPr="007B44F9">
        <w:rPr>
          <w:rStyle w:val="FontStyle15"/>
          <w:rFonts w:eastAsia="Calibri"/>
          <w:sz w:val="28"/>
          <w:szCs w:val="28"/>
          <w:lang w:val="en-US"/>
        </w:rPr>
        <w:t>, to reveal prerequisites of development of customs logistics in Republic of Belarus.</w:t>
      </w:r>
    </w:p>
    <w:p w:rsidR="007B44F9" w:rsidRPr="007B44F9" w:rsidRDefault="007B44F9" w:rsidP="007B44F9">
      <w:pPr>
        <w:spacing w:after="0"/>
        <w:ind w:firstLine="709"/>
        <w:jc w:val="both"/>
        <w:rPr>
          <w:rStyle w:val="FontStyle15"/>
          <w:rFonts w:eastAsia="Calibri"/>
          <w:sz w:val="28"/>
          <w:szCs w:val="28"/>
          <w:lang w:val="en-US"/>
        </w:rPr>
      </w:pPr>
      <w:r w:rsidRPr="007B44F9">
        <w:rPr>
          <w:rStyle w:val="FontStyle15"/>
          <w:rFonts w:eastAsia="Calibri"/>
          <w:sz w:val="28"/>
          <w:szCs w:val="28"/>
          <w:lang w:val="en-US"/>
        </w:rPr>
        <w:t xml:space="preserve">Research methods: analysis, classification, analogy, comparison, generalization, synthesis, economic-mathematical. </w:t>
      </w:r>
    </w:p>
    <w:p w:rsidR="007B44F9" w:rsidRPr="00714C51" w:rsidRDefault="007B44F9" w:rsidP="007B44F9">
      <w:pPr>
        <w:spacing w:after="0"/>
        <w:ind w:firstLine="709"/>
        <w:jc w:val="both"/>
        <w:rPr>
          <w:rFonts w:ascii="Calibri" w:eastAsia="Calibri" w:hAnsi="Calibri" w:cs="Times New Roman"/>
          <w:lang w:val="en-US"/>
        </w:rPr>
      </w:pPr>
      <w:r w:rsidRPr="007B44F9">
        <w:rPr>
          <w:rStyle w:val="FontStyle15"/>
          <w:rFonts w:eastAsia="Calibri"/>
          <w:sz w:val="28"/>
          <w:szCs w:val="28"/>
          <w:lang w:val="en-US"/>
        </w:rPr>
        <w:t>Researches: the concepts</w:t>
      </w:r>
      <w:r w:rsidR="00FF6F10">
        <w:rPr>
          <w:rStyle w:val="FontStyle15"/>
          <w:rFonts w:eastAsia="Calibri"/>
          <w:sz w:val="28"/>
          <w:szCs w:val="28"/>
          <w:lang w:val="en-US"/>
        </w:rPr>
        <w:t xml:space="preserve"> </w:t>
      </w:r>
      <w:r w:rsidR="00FF6F10" w:rsidRPr="00FF6F10">
        <w:rPr>
          <w:rStyle w:val="FontStyle15"/>
          <w:rFonts w:eastAsia="Calibri"/>
          <w:sz w:val="28"/>
          <w:szCs w:val="28"/>
          <w:lang w:val="en-US"/>
        </w:rPr>
        <w:t>«</w:t>
      </w:r>
      <w:r w:rsidRPr="00714C51">
        <w:rPr>
          <w:rStyle w:val="FontStyle15"/>
          <w:rFonts w:eastAsia="Calibri"/>
          <w:sz w:val="28"/>
          <w:szCs w:val="28"/>
          <w:lang w:val="en-US"/>
        </w:rPr>
        <w:t>commodity distribution network</w:t>
      </w:r>
      <w:r w:rsidR="00FF6F10" w:rsidRPr="00FF6F10">
        <w:rPr>
          <w:rStyle w:val="FontStyle15"/>
          <w:rFonts w:eastAsia="Calibri"/>
          <w:sz w:val="28"/>
          <w:szCs w:val="28"/>
          <w:lang w:val="en-US"/>
        </w:rPr>
        <w:t>»</w:t>
      </w:r>
      <w:r w:rsidR="00FF6F10">
        <w:rPr>
          <w:rStyle w:val="FontStyle15"/>
          <w:rFonts w:eastAsia="Calibri"/>
          <w:sz w:val="28"/>
          <w:szCs w:val="28"/>
          <w:lang w:val="en-US"/>
        </w:rPr>
        <w:t xml:space="preserve"> and </w:t>
      </w:r>
      <w:r w:rsidR="00FF6F10" w:rsidRPr="00FF6F10">
        <w:rPr>
          <w:rStyle w:val="FontStyle15"/>
          <w:rFonts w:eastAsia="Calibri"/>
          <w:sz w:val="28"/>
          <w:szCs w:val="28"/>
          <w:lang w:val="en-US"/>
        </w:rPr>
        <w:t>«</w:t>
      </w:r>
      <w:r w:rsidRPr="00714C51">
        <w:rPr>
          <w:rStyle w:val="FontStyle15"/>
          <w:rFonts w:eastAsia="Calibri"/>
          <w:sz w:val="28"/>
          <w:szCs w:val="28"/>
          <w:lang w:val="en-US"/>
        </w:rPr>
        <w:t>customs service</w:t>
      </w:r>
      <w:r w:rsidR="00FF6F10" w:rsidRPr="00FF6F10">
        <w:rPr>
          <w:rStyle w:val="FontStyle15"/>
          <w:rFonts w:eastAsia="Calibri"/>
          <w:sz w:val="28"/>
          <w:szCs w:val="28"/>
          <w:lang w:val="en-US"/>
        </w:rPr>
        <w:t>»</w:t>
      </w:r>
      <w:r w:rsidRPr="00714C51">
        <w:rPr>
          <w:rStyle w:val="FontStyle15"/>
          <w:rFonts w:eastAsia="Calibri"/>
          <w:sz w:val="28"/>
          <w:szCs w:val="28"/>
          <w:lang w:val="en-US"/>
        </w:rPr>
        <w:t xml:space="preserve"> are studied, aspects of customs service in Repub</w:t>
      </w:r>
      <w:r>
        <w:rPr>
          <w:rStyle w:val="FontStyle15"/>
          <w:sz w:val="28"/>
          <w:szCs w:val="28"/>
          <w:lang w:val="en-US"/>
        </w:rPr>
        <w:t xml:space="preserve">lic of Belarus, a place of RUP </w:t>
      </w:r>
      <w:r w:rsidRPr="007B44F9">
        <w:rPr>
          <w:rStyle w:val="FontStyle15"/>
          <w:sz w:val="28"/>
          <w:szCs w:val="28"/>
          <w:lang w:val="en-US"/>
        </w:rPr>
        <w:t>«</w:t>
      </w:r>
      <w:proofErr w:type="spellStart"/>
      <w:r w:rsidRPr="00714C51">
        <w:rPr>
          <w:rStyle w:val="FontStyle15"/>
          <w:rFonts w:eastAsia="Calibri"/>
          <w:sz w:val="28"/>
          <w:szCs w:val="28"/>
          <w:lang w:val="en-US"/>
        </w:rPr>
        <w:t>Beltamozhservice</w:t>
      </w:r>
      <w:proofErr w:type="spellEnd"/>
      <w:r w:rsidRPr="007B44F9">
        <w:rPr>
          <w:rStyle w:val="FontStyle15"/>
          <w:sz w:val="28"/>
          <w:szCs w:val="28"/>
          <w:lang w:val="en-US"/>
        </w:rPr>
        <w:t>»</w:t>
      </w:r>
      <w:r w:rsidRPr="00714C51">
        <w:rPr>
          <w:rStyle w:val="FontStyle15"/>
          <w:rFonts w:eastAsia="Calibri"/>
          <w:sz w:val="28"/>
          <w:szCs w:val="28"/>
          <w:lang w:val="en-US"/>
        </w:rPr>
        <w:t xml:space="preserve"> in the market of customs services of the republic and in a world logistic network are considered, the organization of work of the enterprise, indicators of its financial and economic activity are </w:t>
      </w:r>
      <w:r w:rsidRPr="00714C51">
        <w:rPr>
          <w:rStyle w:val="FontStyle15"/>
          <w:sz w:val="28"/>
          <w:szCs w:val="28"/>
          <w:lang w:val="en-US"/>
        </w:rPr>
        <w:t>analyses</w:t>
      </w:r>
      <w:r w:rsidRPr="00714C51">
        <w:rPr>
          <w:rStyle w:val="FontStyle15"/>
          <w:rFonts w:eastAsia="Calibri"/>
          <w:sz w:val="28"/>
          <w:szCs w:val="28"/>
          <w:lang w:val="en-US"/>
        </w:rPr>
        <w:t>.</w:t>
      </w:r>
    </w:p>
    <w:p w:rsidR="003862C2" w:rsidRPr="000F7420" w:rsidRDefault="003862C2" w:rsidP="007B44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2C2" w:rsidRPr="000F7420" w:rsidSect="0006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062EF"/>
    <w:rsid w:val="000062EF"/>
    <w:rsid w:val="00013FAE"/>
    <w:rsid w:val="0006274C"/>
    <w:rsid w:val="000B14D4"/>
    <w:rsid w:val="000F7420"/>
    <w:rsid w:val="001B1777"/>
    <w:rsid w:val="00256635"/>
    <w:rsid w:val="002A7C53"/>
    <w:rsid w:val="003862C2"/>
    <w:rsid w:val="00513162"/>
    <w:rsid w:val="0060615D"/>
    <w:rsid w:val="007B44F9"/>
    <w:rsid w:val="00E60350"/>
    <w:rsid w:val="00F82A6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F742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7B44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sivchanka</cp:lastModifiedBy>
  <cp:revision>4</cp:revision>
  <cp:lastPrinted>2015-05-20T12:29:00Z</cp:lastPrinted>
  <dcterms:created xsi:type="dcterms:W3CDTF">2015-05-25T08:56:00Z</dcterms:created>
  <dcterms:modified xsi:type="dcterms:W3CDTF">2015-05-25T09:16:00Z</dcterms:modified>
</cp:coreProperties>
</file>