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bookmarkStart w:id="0" w:name="_Toc389069492"/>
      <w:r w:rsidRPr="00F12ABE">
        <w:rPr>
          <w:rFonts w:eastAsia="Times New Roman"/>
          <w:b/>
          <w:szCs w:val="28"/>
        </w:rPr>
        <w:t xml:space="preserve">ГОСУДАРСТВЕННОЕ УЧРЕЖДЕНИЕ ОБРАЗОВАНИЯ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 xml:space="preserve">«ИНСТИТУТ БИЗНЕСА И МЕНЕДЖМЕНТА ТЕХНОЛОГИЙ»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>БЕЛОРУССКОГО ГОСУДАРСТВЕННОГО УНИВЕРСИТЕТА</w:t>
      </w:r>
    </w:p>
    <w:p w:rsidR="00F27BED" w:rsidRPr="00F12ABE" w:rsidRDefault="00F27BED" w:rsidP="00F27BED">
      <w:pPr>
        <w:spacing w:after="0" w:line="240" w:lineRule="auto"/>
        <w:rPr>
          <w:rFonts w:eastAsia="Times New Roman"/>
          <w:szCs w:val="28"/>
        </w:rPr>
      </w:pPr>
    </w:p>
    <w:p w:rsidR="00466273" w:rsidRDefault="00466273" w:rsidP="00466273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Факультет бизнеса</w:t>
      </w:r>
    </w:p>
    <w:p w:rsidR="00466273" w:rsidRDefault="00466273" w:rsidP="00466273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Кафедра </w:t>
      </w:r>
      <w:proofErr w:type="gramStart"/>
      <w:r>
        <w:rPr>
          <w:rFonts w:eastAsia="Times New Roman"/>
          <w:b/>
          <w:szCs w:val="28"/>
        </w:rPr>
        <w:t>бизнес-администрирования</w:t>
      </w:r>
      <w:proofErr w:type="gramEnd"/>
    </w:p>
    <w:p w:rsidR="00F27BED" w:rsidRPr="00F12ABE" w:rsidRDefault="00F27BED" w:rsidP="00F27BED">
      <w:pPr>
        <w:spacing w:after="0" w:line="240" w:lineRule="auto"/>
        <w:jc w:val="center"/>
        <w:rPr>
          <w:rFonts w:eastAsia="Times New Roman"/>
          <w:b/>
          <w:szCs w:val="28"/>
        </w:rPr>
      </w:pPr>
      <w:bookmarkStart w:id="1" w:name="_GoBack"/>
      <w:bookmarkEnd w:id="1"/>
    </w:p>
    <w:p w:rsidR="00F27BED" w:rsidRPr="00A8600C" w:rsidRDefault="00F27BED" w:rsidP="00F27BED">
      <w:pPr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A8600C">
        <w:rPr>
          <w:rFonts w:eastAsia="Times New Roman"/>
          <w:b/>
          <w:szCs w:val="28"/>
        </w:rPr>
        <w:t xml:space="preserve">Аннотация к </w:t>
      </w:r>
      <w:r>
        <w:rPr>
          <w:rFonts w:eastAsia="Times New Roman"/>
          <w:b/>
          <w:szCs w:val="28"/>
        </w:rPr>
        <w:t>дипломной работе</w:t>
      </w:r>
    </w:p>
    <w:p w:rsidR="00F27BED" w:rsidRDefault="00F27BED" w:rsidP="00287C7E">
      <w:pPr>
        <w:tabs>
          <w:tab w:val="left" w:pos="142"/>
        </w:tabs>
        <w:spacing w:after="0"/>
        <w:jc w:val="center"/>
        <w:rPr>
          <w:szCs w:val="28"/>
        </w:rPr>
      </w:pPr>
    </w:p>
    <w:p w:rsidR="00A95940" w:rsidRDefault="00A95940" w:rsidP="00A95940">
      <w:pPr>
        <w:spacing w:after="0" w:line="360" w:lineRule="exact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РАЗВИТИЕ СИСТЕМЫ МОТИВАЦИИ ПЕРСОНАЛА ОАО «ДОРСТРОЙИНДУСТРИИ»</w:t>
      </w:r>
      <w:r w:rsidR="00287C7E" w:rsidRPr="00287C7E">
        <w:rPr>
          <w:rFonts w:eastAsia="Times New Roman"/>
          <w:b/>
          <w:szCs w:val="28"/>
        </w:rPr>
        <w:t>?</w:t>
      </w:r>
      <w:r>
        <w:rPr>
          <w:rFonts w:eastAsia="Times New Roman"/>
          <w:b/>
          <w:szCs w:val="28"/>
        </w:rPr>
        <w:t xml:space="preserve"> ФИЛИАЛА ЗАВОДА</w:t>
      </w:r>
    </w:p>
    <w:p w:rsidR="00A95940" w:rsidRDefault="00A95940" w:rsidP="00A95940">
      <w:pPr>
        <w:spacing w:after="0" w:line="360" w:lineRule="exact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ЖЕЛЕЗОБЕТОННЫХ МОСТОВЫХ КОНСТРУКЦИЙ</w:t>
      </w:r>
    </w:p>
    <w:p w:rsidR="00A95940" w:rsidRDefault="00A95940" w:rsidP="00A95940">
      <w:pPr>
        <w:spacing w:after="0" w:line="360" w:lineRule="exact"/>
        <w:jc w:val="both"/>
        <w:rPr>
          <w:rFonts w:eastAsia="Times New Roman"/>
          <w:szCs w:val="28"/>
        </w:rPr>
      </w:pPr>
    </w:p>
    <w:p w:rsidR="00A95940" w:rsidRDefault="00A95940" w:rsidP="00A95940">
      <w:pPr>
        <w:spacing w:after="0" w:line="360" w:lineRule="exact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ГАВРИК Елена Николаевна</w:t>
      </w:r>
    </w:p>
    <w:p w:rsidR="00F27BED" w:rsidRDefault="00F27BED" w:rsidP="00F27BED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</w:p>
    <w:p w:rsidR="00F27BED" w:rsidRDefault="00F27BED" w:rsidP="00F27BED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B226EB">
        <w:rPr>
          <w:rFonts w:eastAsia="Times New Roman"/>
          <w:szCs w:val="28"/>
        </w:rPr>
        <w:t>уководитель</w:t>
      </w:r>
      <w:r>
        <w:rPr>
          <w:rFonts w:eastAsia="Times New Roman"/>
          <w:szCs w:val="28"/>
        </w:rPr>
        <w:t xml:space="preserve"> </w:t>
      </w:r>
    </w:p>
    <w:p w:rsidR="00397451" w:rsidRDefault="00A95940" w:rsidP="00397451">
      <w:pPr>
        <w:spacing w:after="0" w:line="360" w:lineRule="exact"/>
        <w:jc w:val="center"/>
        <w:rPr>
          <w:szCs w:val="28"/>
        </w:rPr>
      </w:pPr>
      <w:proofErr w:type="spellStart"/>
      <w:r>
        <w:rPr>
          <w:szCs w:val="28"/>
        </w:rPr>
        <w:t>Шкутько</w:t>
      </w:r>
      <w:proofErr w:type="spellEnd"/>
      <w:r w:rsidR="006650D5">
        <w:rPr>
          <w:szCs w:val="28"/>
        </w:rPr>
        <w:t xml:space="preserve"> Оксана Николаевна</w:t>
      </w:r>
    </w:p>
    <w:p w:rsidR="00BA3025" w:rsidRDefault="00BA3025" w:rsidP="00BA3025">
      <w:pPr>
        <w:spacing w:after="0" w:line="360" w:lineRule="exact"/>
        <w:jc w:val="center"/>
        <w:rPr>
          <w:szCs w:val="28"/>
        </w:rPr>
      </w:pPr>
      <w:r>
        <w:rPr>
          <w:szCs w:val="28"/>
        </w:rPr>
        <w:t>кандидат экономических наук, доцент</w:t>
      </w:r>
    </w:p>
    <w:p w:rsidR="00F27BED" w:rsidRPr="00F12ABE" w:rsidRDefault="00F27BED" w:rsidP="00F27BED">
      <w:pPr>
        <w:spacing w:after="0" w:line="360" w:lineRule="auto"/>
        <w:jc w:val="center"/>
        <w:rPr>
          <w:rFonts w:eastAsia="Times New Roman"/>
          <w:szCs w:val="28"/>
        </w:rPr>
      </w:pPr>
    </w:p>
    <w:p w:rsidR="00F27BED" w:rsidRDefault="00F27BED" w:rsidP="00F27BED">
      <w:pPr>
        <w:jc w:val="center"/>
        <w:rPr>
          <w:b/>
          <w:sz w:val="32"/>
          <w:szCs w:val="28"/>
        </w:rPr>
      </w:pPr>
      <w:r>
        <w:rPr>
          <w:rFonts w:eastAsia="Times New Roman"/>
          <w:iCs/>
          <w:szCs w:val="28"/>
        </w:rPr>
        <w:t>201</w:t>
      </w:r>
      <w:r w:rsidR="007032B7">
        <w:rPr>
          <w:rFonts w:eastAsia="Times New Roman"/>
          <w:iCs/>
          <w:szCs w:val="28"/>
        </w:rPr>
        <w:t>5</w:t>
      </w:r>
      <w:r>
        <w:br w:type="page"/>
      </w:r>
    </w:p>
    <w:bookmarkEnd w:id="0"/>
    <w:p w:rsidR="00A95940" w:rsidRDefault="00A95940" w:rsidP="00A9594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Дипломная работа: </w:t>
      </w:r>
      <w:r w:rsidR="00287C7E" w:rsidRPr="00287C7E">
        <w:rPr>
          <w:szCs w:val="28"/>
        </w:rPr>
        <w:t>73</w:t>
      </w:r>
      <w:r>
        <w:rPr>
          <w:szCs w:val="28"/>
        </w:rPr>
        <w:t xml:space="preserve"> с., 7 рис., 10 табл., 52 источника, </w:t>
      </w:r>
      <w:r w:rsidRPr="00E30CFE">
        <w:rPr>
          <w:szCs w:val="28"/>
        </w:rPr>
        <w:t>3</w:t>
      </w:r>
      <w:r>
        <w:rPr>
          <w:szCs w:val="28"/>
        </w:rPr>
        <w:t xml:space="preserve"> прил.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МОТИВАЦИЯ, КАДРОВАЯ ПОЛИТИКА, ФАКТОРЫ СТИМУЛИРОВАНИЯ, ЗАРАБОТНАЯ ПЛАТА, ЭФФЕКТИВНОСТЬ МОТИВАЦИИ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Целью дипломной работы является определение и разработка направления совершенствования мотивации </w:t>
      </w:r>
      <w:r>
        <w:rPr>
          <w:szCs w:val="28"/>
        </w:rPr>
        <w:t>на основе анализа системы мотивации и кадровой службы ОАО «</w:t>
      </w:r>
      <w:proofErr w:type="spellStart"/>
      <w:r>
        <w:rPr>
          <w:szCs w:val="28"/>
        </w:rPr>
        <w:t>Дорстройиндустрии</w:t>
      </w:r>
      <w:proofErr w:type="spellEnd"/>
      <w:r>
        <w:rPr>
          <w:szCs w:val="28"/>
        </w:rPr>
        <w:t>» филиала завода железобетонных мостовых конструкций.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рамках достижения цели были поставлены следующие задачи:</w:t>
      </w:r>
    </w:p>
    <w:p w:rsidR="00A95940" w:rsidRDefault="00A95940" w:rsidP="00A95940">
      <w:pPr>
        <w:pStyle w:val="a5"/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Определить сущность мотивации персонала;</w:t>
      </w:r>
    </w:p>
    <w:p w:rsidR="00A95940" w:rsidRDefault="00A95940" w:rsidP="00A95940">
      <w:pPr>
        <w:pStyle w:val="a5"/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Изучить существующие теории мотивации;</w:t>
      </w:r>
    </w:p>
    <w:p w:rsidR="00A95940" w:rsidRDefault="00A95940" w:rsidP="00A95940">
      <w:pPr>
        <w:pStyle w:val="a5"/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Представить организационно-экономическую характеристику и кадровую политику ОАО «</w:t>
      </w:r>
      <w:proofErr w:type="spellStart"/>
      <w:r>
        <w:rPr>
          <w:rFonts w:ascii="Times New Roman" w:hAnsi="Times New Roman"/>
          <w:shd w:val="clear" w:color="auto" w:fill="FFFFFF"/>
        </w:rPr>
        <w:t>Дорстройиндустрии</w:t>
      </w:r>
      <w:proofErr w:type="spellEnd"/>
      <w:r>
        <w:rPr>
          <w:rFonts w:ascii="Times New Roman" w:hAnsi="Times New Roman"/>
          <w:shd w:val="clear" w:color="auto" w:fill="FFFFFF"/>
        </w:rPr>
        <w:t>» филиала завода железобетонных мостовых конструкций;</w:t>
      </w:r>
    </w:p>
    <w:p w:rsidR="00A95940" w:rsidRDefault="00A95940" w:rsidP="00A95940">
      <w:pPr>
        <w:pStyle w:val="a5"/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Изучить структуру мотивации труда ОАО «</w:t>
      </w:r>
      <w:proofErr w:type="spellStart"/>
      <w:r>
        <w:rPr>
          <w:rFonts w:ascii="Times New Roman" w:eastAsia="Times New Roman" w:hAnsi="Times New Roman"/>
        </w:rPr>
        <w:t>Дорстройиндустрии</w:t>
      </w:r>
      <w:proofErr w:type="spellEnd"/>
      <w:r>
        <w:rPr>
          <w:rFonts w:ascii="Times New Roman" w:eastAsia="Times New Roman" w:hAnsi="Times New Roman"/>
        </w:rPr>
        <w:t>» филиала завода железобетонных мостовых конструкций;</w:t>
      </w:r>
    </w:p>
    <w:p w:rsidR="00A95940" w:rsidRDefault="00A95940" w:rsidP="00A95940">
      <w:pPr>
        <w:pStyle w:val="a5"/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Разработать мероприятия по совершенствованию мотивации персонала на объекте исследования.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Объект исследования: </w:t>
      </w:r>
      <w:r>
        <w:rPr>
          <w:szCs w:val="28"/>
        </w:rPr>
        <w:t>открытое акционерное общество «</w:t>
      </w:r>
      <w:proofErr w:type="spellStart"/>
      <w:r>
        <w:rPr>
          <w:szCs w:val="28"/>
        </w:rPr>
        <w:t>Дорстройиндустрии</w:t>
      </w:r>
      <w:proofErr w:type="spellEnd"/>
      <w:r>
        <w:rPr>
          <w:szCs w:val="28"/>
        </w:rPr>
        <w:t>» филиала завода железобетонных мостовых конструкций.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Предмет исследования: взаимосвязь кадровой политики и системы мотивации ОАО «</w:t>
      </w:r>
      <w:proofErr w:type="spellStart"/>
      <w:r>
        <w:rPr>
          <w:szCs w:val="28"/>
          <w:shd w:val="clear" w:color="auto" w:fill="FFFFFF"/>
        </w:rPr>
        <w:t>Дорстройиндустрии</w:t>
      </w:r>
      <w:proofErr w:type="spellEnd"/>
      <w:r>
        <w:rPr>
          <w:szCs w:val="28"/>
          <w:shd w:val="clear" w:color="auto" w:fill="FFFFFF"/>
        </w:rPr>
        <w:t>» филиала завода ЖБМК.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Методы исследования: комплексный и системный; метод теоретического обобщения, качественного анализа и синтеза; графические методы. 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Область возможного практического применения: были рассмотрены теоретические подходы системы мотивации персонала, кадровой политики и проведен анализ их взаимосвязи на ОАО «</w:t>
      </w:r>
      <w:proofErr w:type="spellStart"/>
      <w:r>
        <w:rPr>
          <w:szCs w:val="28"/>
        </w:rPr>
        <w:t>Дорстройиндустрии</w:t>
      </w:r>
      <w:proofErr w:type="spellEnd"/>
      <w:r>
        <w:rPr>
          <w:szCs w:val="28"/>
        </w:rPr>
        <w:t>» филиала завода ЖБМК, а также предложены рекомендации по совершенствованию системы мотивации персонала.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Автор работы подтверждает, что приведенный в дипломной работе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 </w:t>
      </w:r>
    </w:p>
    <w:p w:rsidR="00A95940" w:rsidRDefault="00A9594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A95940" w:rsidRDefault="00A95940" w:rsidP="00A95940">
      <w:pPr>
        <w:spacing w:after="0" w:line="360" w:lineRule="exact"/>
        <w:ind w:firstLine="709"/>
        <w:jc w:val="center"/>
        <w:rPr>
          <w:b/>
          <w:sz w:val="32"/>
          <w:szCs w:val="32"/>
          <w:lang w:val="en-US"/>
        </w:rPr>
      </w:pPr>
      <w:r w:rsidRPr="0056545B">
        <w:rPr>
          <w:b/>
          <w:sz w:val="32"/>
          <w:szCs w:val="32"/>
          <w:lang w:val="en-US"/>
        </w:rPr>
        <w:lastRenderedPageBreak/>
        <w:t>ABSTRACT</w:t>
      </w:r>
    </w:p>
    <w:p w:rsidR="00A95940" w:rsidRPr="0056545B" w:rsidRDefault="00A95940" w:rsidP="00A95940">
      <w:pPr>
        <w:spacing w:after="0" w:line="360" w:lineRule="exact"/>
        <w:ind w:firstLine="709"/>
        <w:jc w:val="center"/>
        <w:rPr>
          <w:b/>
          <w:sz w:val="32"/>
          <w:szCs w:val="32"/>
          <w:lang w:val="en-US"/>
        </w:rPr>
      </w:pPr>
    </w:p>
    <w:p w:rsidR="00A95940" w:rsidRPr="0053372F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Thesis</w:t>
      </w:r>
      <w:r w:rsidRPr="00E5435B">
        <w:rPr>
          <w:szCs w:val="28"/>
          <w:lang w:val="en-US"/>
        </w:rPr>
        <w:t>:</w:t>
      </w:r>
      <w:r w:rsidR="00287C7E">
        <w:rPr>
          <w:szCs w:val="28"/>
          <w:lang w:val="en-US"/>
        </w:rPr>
        <w:t xml:space="preserve"> 73</w:t>
      </w:r>
      <w:r>
        <w:rPr>
          <w:szCs w:val="28"/>
          <w:lang w:val="en-US"/>
        </w:rPr>
        <w:t xml:space="preserve"> p</w:t>
      </w:r>
      <w:r w:rsidRPr="00E5435B">
        <w:rPr>
          <w:szCs w:val="28"/>
          <w:lang w:val="en-US"/>
        </w:rPr>
        <w:t>.</w:t>
      </w:r>
      <w:r>
        <w:rPr>
          <w:szCs w:val="28"/>
          <w:lang w:val="en-US"/>
        </w:rPr>
        <w:t>, 7</w:t>
      </w:r>
      <w:r w:rsidRPr="00AC580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pictures, 10 tables, 52 sources, 3 app.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proofErr w:type="gramStart"/>
      <w:r>
        <w:rPr>
          <w:szCs w:val="28"/>
          <w:lang w:val="en-US"/>
        </w:rPr>
        <w:t>MOTIVATION,</w:t>
      </w:r>
      <w:r w:rsidRPr="000E48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PERSONNEL POLICY,</w:t>
      </w:r>
      <w:r w:rsidRPr="000E48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FACTORS OF STIMULATION,</w:t>
      </w:r>
      <w:r w:rsidRPr="000E48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SALARY, EFFECTIVENESS OF MOTIVATION.</w:t>
      </w:r>
      <w:proofErr w:type="gramEnd"/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The goal of the thesis work is to</w:t>
      </w:r>
      <w:r w:rsidRPr="000E48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define and work out direction</w:t>
      </w:r>
      <w:r w:rsidRPr="000E48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of motivation development</w:t>
      </w:r>
      <w:r w:rsidRPr="000E48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on basis of analysis of motivation system and</w:t>
      </w:r>
      <w:r w:rsidRPr="000E48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personnel department of OJSC</w:t>
      </w:r>
      <w:r w:rsidRPr="000E48A0">
        <w:rPr>
          <w:szCs w:val="28"/>
          <w:lang w:val="en-US"/>
        </w:rPr>
        <w:t xml:space="preserve"> «</w:t>
      </w:r>
      <w:proofErr w:type="spellStart"/>
      <w:r>
        <w:rPr>
          <w:szCs w:val="28"/>
          <w:lang w:val="en-US"/>
        </w:rPr>
        <w:t>Dorstroyindustriyi</w:t>
      </w:r>
      <w:proofErr w:type="spellEnd"/>
      <w:r w:rsidRPr="000E48A0">
        <w:rPr>
          <w:szCs w:val="28"/>
          <w:lang w:val="en-US"/>
        </w:rPr>
        <w:t xml:space="preserve">» - </w:t>
      </w:r>
      <w:r>
        <w:rPr>
          <w:szCs w:val="28"/>
          <w:lang w:val="en-US"/>
        </w:rPr>
        <w:t>branch plant of</w:t>
      </w:r>
      <w:r w:rsidRPr="000E48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reinforced concrete bridge construction.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For the purpose of achieving goal, the following tasks were</w:t>
      </w:r>
      <w:r w:rsidRPr="00AB3CD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set: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 w:rsidRPr="00AB3CD7">
        <w:rPr>
          <w:szCs w:val="28"/>
          <w:lang w:val="en-US"/>
        </w:rPr>
        <w:t xml:space="preserve">1. </w:t>
      </w:r>
      <w:r>
        <w:rPr>
          <w:szCs w:val="28"/>
          <w:lang w:val="en-US"/>
        </w:rPr>
        <w:t>Identify the essence of personnel motivation;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2. Study</w:t>
      </w:r>
      <w:r w:rsidRPr="00FB1424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existing motivation theories;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3.</w:t>
      </w:r>
      <w:r w:rsidRPr="00FB1424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Present</w:t>
      </w:r>
      <w:r w:rsidRPr="00FB142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business characteristic and personnel policy of OJSC </w:t>
      </w:r>
      <w:r w:rsidRPr="00FB1424">
        <w:rPr>
          <w:szCs w:val="28"/>
          <w:lang w:val="en-US"/>
        </w:rPr>
        <w:t>«</w:t>
      </w:r>
      <w:proofErr w:type="spellStart"/>
      <w:r>
        <w:rPr>
          <w:szCs w:val="28"/>
          <w:lang w:val="en-US"/>
        </w:rPr>
        <w:t>Dorstroyindustriyi</w:t>
      </w:r>
      <w:proofErr w:type="spellEnd"/>
      <w:r w:rsidRPr="00FB1424">
        <w:rPr>
          <w:szCs w:val="28"/>
          <w:lang w:val="en-US"/>
        </w:rPr>
        <w:t xml:space="preserve">» - </w:t>
      </w:r>
      <w:r>
        <w:rPr>
          <w:szCs w:val="28"/>
          <w:lang w:val="en-US"/>
        </w:rPr>
        <w:t>branch plant of reinforced concrete bridge construction;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4. Study structure of</w:t>
      </w:r>
      <w:r w:rsidRPr="00FB142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work motivation of OJSC </w:t>
      </w:r>
      <w:r w:rsidRPr="00FB1424">
        <w:rPr>
          <w:szCs w:val="28"/>
          <w:lang w:val="en-US"/>
        </w:rPr>
        <w:t>«</w:t>
      </w:r>
      <w:proofErr w:type="spellStart"/>
      <w:r>
        <w:rPr>
          <w:szCs w:val="28"/>
          <w:lang w:val="en-US"/>
        </w:rPr>
        <w:t>Dorstroyindustriyi</w:t>
      </w:r>
      <w:proofErr w:type="spellEnd"/>
      <w:r w:rsidRPr="00FB1424">
        <w:rPr>
          <w:szCs w:val="28"/>
          <w:lang w:val="en-US"/>
        </w:rPr>
        <w:t xml:space="preserve">» - </w:t>
      </w:r>
      <w:r>
        <w:rPr>
          <w:szCs w:val="28"/>
          <w:lang w:val="en-US"/>
        </w:rPr>
        <w:t>branch plant of reinforced concrete bridge construction;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5. Work out</w:t>
      </w:r>
      <w:r w:rsidRPr="00D445B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steps on</w:t>
      </w:r>
      <w:r w:rsidRPr="00D445B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personnel motivation development</w:t>
      </w:r>
      <w:r w:rsidRPr="00D445B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of the object of research.</w:t>
      </w:r>
    </w:p>
    <w:p w:rsidR="00A95940" w:rsidRPr="009E5DFE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The object of research: OJSC </w:t>
      </w:r>
      <w:r w:rsidRPr="00FB1424">
        <w:rPr>
          <w:szCs w:val="28"/>
          <w:lang w:val="en-US"/>
        </w:rPr>
        <w:t>«</w:t>
      </w:r>
      <w:proofErr w:type="spellStart"/>
      <w:r>
        <w:rPr>
          <w:szCs w:val="28"/>
          <w:lang w:val="en-US"/>
        </w:rPr>
        <w:t>Dorstroyindustriyi</w:t>
      </w:r>
      <w:proofErr w:type="spellEnd"/>
      <w:r w:rsidRPr="00FB1424">
        <w:rPr>
          <w:szCs w:val="28"/>
          <w:lang w:val="en-US"/>
        </w:rPr>
        <w:t xml:space="preserve">» - </w:t>
      </w:r>
      <w:r>
        <w:rPr>
          <w:szCs w:val="28"/>
          <w:lang w:val="en-US"/>
        </w:rPr>
        <w:t>branch plant of reinforced concrete bridge construction.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The subject of research:</w:t>
      </w:r>
      <w:r w:rsidRPr="009E5DF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interconnection of personnel policy and system of motivation of OJSC </w:t>
      </w:r>
      <w:r w:rsidRPr="00FB1424">
        <w:rPr>
          <w:szCs w:val="28"/>
          <w:lang w:val="en-US"/>
        </w:rPr>
        <w:t>«</w:t>
      </w:r>
      <w:proofErr w:type="spellStart"/>
      <w:r>
        <w:rPr>
          <w:szCs w:val="28"/>
          <w:lang w:val="en-US"/>
        </w:rPr>
        <w:t>Dorstroyindustriyi</w:t>
      </w:r>
      <w:proofErr w:type="spellEnd"/>
      <w:r w:rsidRPr="00FB1424">
        <w:rPr>
          <w:szCs w:val="28"/>
          <w:lang w:val="en-US"/>
        </w:rPr>
        <w:t xml:space="preserve">» - </w:t>
      </w:r>
      <w:r>
        <w:rPr>
          <w:szCs w:val="28"/>
          <w:lang w:val="en-US"/>
        </w:rPr>
        <w:t>branch plant of reinforced concrete bridge construction.</w:t>
      </w:r>
    </w:p>
    <w:p w:rsidR="00A95940" w:rsidRPr="0053372F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Survey methods:</w:t>
      </w:r>
      <w:r w:rsidRPr="001617B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integrated and system</w:t>
      </w:r>
      <w:r w:rsidRPr="001617B1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method of theoretical generalization, analysis and synthesis</w:t>
      </w:r>
      <w:r w:rsidRPr="001617B1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graphic methods.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The area of possible practical use:</w:t>
      </w:r>
      <w:r w:rsidRPr="00E0125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theoretical approaches of system of personnel motivation and personnel policy and their interconnection at OJSC </w:t>
      </w:r>
      <w:r w:rsidRPr="00FB1424">
        <w:rPr>
          <w:szCs w:val="28"/>
          <w:lang w:val="en-US"/>
        </w:rPr>
        <w:t>«</w:t>
      </w:r>
      <w:proofErr w:type="spellStart"/>
      <w:r>
        <w:rPr>
          <w:szCs w:val="28"/>
          <w:lang w:val="en-US"/>
        </w:rPr>
        <w:t>Dorstroyindustriyi</w:t>
      </w:r>
      <w:proofErr w:type="spellEnd"/>
      <w:r w:rsidRPr="00FB1424">
        <w:rPr>
          <w:szCs w:val="28"/>
          <w:lang w:val="en-US"/>
        </w:rPr>
        <w:t xml:space="preserve">» - </w:t>
      </w:r>
      <w:r>
        <w:rPr>
          <w:szCs w:val="28"/>
          <w:lang w:val="en-US"/>
        </w:rPr>
        <w:t>branch plant of reinforced concrete bridge construction were analyzed, and development of system of personnel motivation was</w:t>
      </w:r>
      <w:r w:rsidRPr="00E0125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proposed.</w:t>
      </w:r>
    </w:p>
    <w:p w:rsidR="00A95940" w:rsidRDefault="00A95940" w:rsidP="00A95940">
      <w:pPr>
        <w:spacing w:after="0" w:line="360" w:lineRule="exact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The author of the thesis work</w:t>
      </w:r>
      <w:r w:rsidRPr="00E0125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confirms that</w:t>
      </w:r>
      <w:r w:rsidRPr="00E0125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the analysis findings of the work</w:t>
      </w:r>
      <w:r w:rsidRPr="00E0125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truly and objectively depict</w:t>
      </w:r>
      <w:r w:rsidRPr="00E0125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the state of the object of research</w:t>
      </w:r>
      <w:r w:rsidRPr="00E01250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and all of the borrowed</w:t>
      </w:r>
      <w:r w:rsidRPr="00E0125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theoretical and</w:t>
      </w:r>
      <w:r w:rsidRPr="00E0125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methodological ideas and</w:t>
      </w:r>
      <w:r w:rsidRPr="00E0125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theories</w:t>
      </w:r>
      <w:r w:rsidRPr="00E0125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are accompanied by</w:t>
      </w:r>
      <w:r w:rsidRPr="00E0125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citations.</w:t>
      </w:r>
    </w:p>
    <w:p w:rsidR="00C24A6E" w:rsidRDefault="00C24A6E" w:rsidP="00A95940">
      <w:pPr>
        <w:spacing w:after="0"/>
        <w:ind w:firstLine="709"/>
        <w:jc w:val="both"/>
        <w:rPr>
          <w:szCs w:val="28"/>
          <w:lang w:val="en-US" w:eastAsia="en-US"/>
        </w:rPr>
      </w:pPr>
    </w:p>
    <w:sectPr w:rsidR="00C24A6E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C61"/>
    <w:multiLevelType w:val="hybridMultilevel"/>
    <w:tmpl w:val="1C4CE5F6"/>
    <w:lvl w:ilvl="0" w:tplc="5AEA5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291496"/>
    <w:multiLevelType w:val="hybridMultilevel"/>
    <w:tmpl w:val="61903F82"/>
    <w:lvl w:ilvl="0" w:tplc="38E038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A7D70A3"/>
    <w:multiLevelType w:val="hybridMultilevel"/>
    <w:tmpl w:val="DBD2A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BED"/>
    <w:rsid w:val="00020923"/>
    <w:rsid w:val="00042533"/>
    <w:rsid w:val="00056E89"/>
    <w:rsid w:val="00123807"/>
    <w:rsid w:val="00146250"/>
    <w:rsid w:val="001B55EE"/>
    <w:rsid w:val="00287C7E"/>
    <w:rsid w:val="00375F47"/>
    <w:rsid w:val="00397451"/>
    <w:rsid w:val="004139FA"/>
    <w:rsid w:val="00466273"/>
    <w:rsid w:val="00530EF2"/>
    <w:rsid w:val="005A290A"/>
    <w:rsid w:val="005F4672"/>
    <w:rsid w:val="006650D5"/>
    <w:rsid w:val="007032B7"/>
    <w:rsid w:val="00766B08"/>
    <w:rsid w:val="0082076C"/>
    <w:rsid w:val="00854D64"/>
    <w:rsid w:val="008C32CE"/>
    <w:rsid w:val="008C5671"/>
    <w:rsid w:val="00A53014"/>
    <w:rsid w:val="00A95940"/>
    <w:rsid w:val="00AA38EC"/>
    <w:rsid w:val="00BA3025"/>
    <w:rsid w:val="00C02778"/>
    <w:rsid w:val="00C24A6E"/>
    <w:rsid w:val="00C478CC"/>
    <w:rsid w:val="00CD7C62"/>
    <w:rsid w:val="00D02310"/>
    <w:rsid w:val="00E02397"/>
    <w:rsid w:val="00E1440D"/>
    <w:rsid w:val="00E97D0C"/>
    <w:rsid w:val="00F27BED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ED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F27BED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7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Диплом_текст"/>
    <w:basedOn w:val="a4"/>
    <w:rsid w:val="00F27BED"/>
    <w:pPr>
      <w:spacing w:after="0" w:line="360" w:lineRule="atLeast"/>
      <w:ind w:firstLine="709"/>
      <w:jc w:val="both"/>
    </w:pPr>
    <w:rPr>
      <w:rFonts w:eastAsia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27BED"/>
    <w:rPr>
      <w:rFonts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24A6E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Cs w:val="28"/>
    </w:rPr>
  </w:style>
  <w:style w:type="character" w:styleId="a7">
    <w:name w:val="Strong"/>
    <w:uiPriority w:val="22"/>
    <w:qFormat/>
    <w:rsid w:val="00397451"/>
    <w:rPr>
      <w:rFonts w:cs="Times New Roman"/>
      <w:b/>
      <w:bCs/>
    </w:rPr>
  </w:style>
  <w:style w:type="paragraph" w:customStyle="1" w:styleId="a8">
    <w:name w:val="Дипломный проект(текст)"/>
    <w:basedOn w:val="a9"/>
    <w:rsid w:val="00397451"/>
    <w:pPr>
      <w:spacing w:after="0" w:line="240" w:lineRule="auto"/>
      <w:ind w:firstLine="851"/>
      <w:jc w:val="both"/>
    </w:pPr>
    <w:rPr>
      <w:rFonts w:eastAsia="Times New Roman" w:cs="Times New Roman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3974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7451"/>
    <w:rPr>
      <w:rFonts w:ascii="Times New Roman" w:eastAsiaTheme="minorEastAsia" w:hAnsi="Times New Roman"/>
      <w:sz w:val="28"/>
      <w:lang w:eastAsia="ru-RU"/>
    </w:rPr>
  </w:style>
  <w:style w:type="character" w:customStyle="1" w:styleId="FontStyle35">
    <w:name w:val="Font Style35"/>
    <w:basedOn w:val="a0"/>
    <w:uiPriority w:val="99"/>
    <w:rsid w:val="006650D5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Абзац списка Знак"/>
    <w:link w:val="a5"/>
    <w:uiPriority w:val="34"/>
    <w:locked/>
    <w:rsid w:val="00A95940"/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Сивченко Е.Л.</cp:lastModifiedBy>
  <cp:revision>14</cp:revision>
  <dcterms:created xsi:type="dcterms:W3CDTF">2014-06-04T13:54:00Z</dcterms:created>
  <dcterms:modified xsi:type="dcterms:W3CDTF">2015-06-17T13:23:00Z</dcterms:modified>
</cp:coreProperties>
</file>