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F27BED">
      <w:pPr>
        <w:spacing w:after="0" w:line="240" w:lineRule="auto"/>
        <w:rPr>
          <w:rFonts w:eastAsia="Times New Roman"/>
          <w:szCs w:val="28"/>
        </w:rPr>
      </w:pPr>
    </w:p>
    <w:p w:rsidR="003776F2" w:rsidRDefault="003776F2" w:rsidP="004051EB">
      <w:pPr>
        <w:spacing w:after="0"/>
        <w:jc w:val="center"/>
        <w:outlineLvl w:val="0"/>
        <w:rPr>
          <w:rFonts w:eastAsia="Times New Roman"/>
          <w:b/>
          <w:szCs w:val="28"/>
        </w:rPr>
      </w:pPr>
      <w:bookmarkStart w:id="1" w:name="_GoBack"/>
      <w:r>
        <w:rPr>
          <w:rFonts w:eastAsia="Times New Roman"/>
          <w:b/>
          <w:szCs w:val="28"/>
        </w:rPr>
        <w:t>Факультет бизнеса</w:t>
      </w:r>
    </w:p>
    <w:p w:rsidR="00F27BED" w:rsidRDefault="00F27BED" w:rsidP="004051EB">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bookmarkEnd w:id="1"/>
    <w:p w:rsidR="00F27BED" w:rsidRPr="00F12ABE" w:rsidRDefault="00F27BED" w:rsidP="004051EB">
      <w:pPr>
        <w:spacing w:after="0"/>
        <w:jc w:val="center"/>
        <w:rPr>
          <w:rFonts w:eastAsia="Times New Roman"/>
          <w:b/>
          <w:szCs w:val="28"/>
        </w:rPr>
      </w:pPr>
    </w:p>
    <w:p w:rsidR="00F27BED" w:rsidRPr="00A8600C" w:rsidRDefault="00F27BED" w:rsidP="004051EB">
      <w:pPr>
        <w:spacing w:after="0"/>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F27BED" w:rsidRDefault="00F27BED" w:rsidP="004051EB">
      <w:pPr>
        <w:tabs>
          <w:tab w:val="left" w:pos="142"/>
        </w:tabs>
        <w:spacing w:after="0"/>
        <w:jc w:val="center"/>
        <w:rPr>
          <w:szCs w:val="28"/>
        </w:rPr>
      </w:pPr>
    </w:p>
    <w:p w:rsidR="00BF4AD6" w:rsidRPr="00D50679" w:rsidRDefault="00BF4AD6" w:rsidP="004051EB">
      <w:pPr>
        <w:spacing w:after="0"/>
        <w:jc w:val="center"/>
        <w:rPr>
          <w:rFonts w:cs="Times New Roman"/>
          <w:b/>
          <w:szCs w:val="28"/>
        </w:rPr>
      </w:pPr>
      <w:r>
        <w:rPr>
          <w:rFonts w:cs="Times New Roman"/>
          <w:b/>
          <w:szCs w:val="28"/>
        </w:rPr>
        <w:t>ОРГАНИЗАЦИЯ И УПРАВЛЕНИЕ СИСТЕМОЙ РАЗВИТИЯ ПЕРСОНАЛА В ОАО «АЛЬТАИР» МАГАЗИН № 1 «ПРОДМИКС»</w:t>
      </w:r>
    </w:p>
    <w:p w:rsidR="00BF4AD6" w:rsidRDefault="00BF4AD6" w:rsidP="004051EB">
      <w:pPr>
        <w:spacing w:after="0"/>
        <w:jc w:val="center"/>
        <w:rPr>
          <w:rFonts w:cs="Times New Roman"/>
          <w:szCs w:val="28"/>
        </w:rPr>
      </w:pPr>
    </w:p>
    <w:p w:rsidR="00BF4AD6" w:rsidRPr="000D044D" w:rsidRDefault="00BF4AD6" w:rsidP="004051EB">
      <w:pPr>
        <w:spacing w:after="0"/>
        <w:jc w:val="center"/>
        <w:rPr>
          <w:rFonts w:cs="Times New Roman"/>
          <w:szCs w:val="28"/>
        </w:rPr>
      </w:pPr>
      <w:r>
        <w:rPr>
          <w:rFonts w:cs="Times New Roman"/>
          <w:szCs w:val="28"/>
        </w:rPr>
        <w:t>БУЛОВАЦКАЯ Ольга Анатольевна</w:t>
      </w:r>
    </w:p>
    <w:p w:rsidR="00F27BED" w:rsidRDefault="00F27BED" w:rsidP="004051EB">
      <w:pPr>
        <w:tabs>
          <w:tab w:val="left" w:pos="6663"/>
        </w:tabs>
        <w:spacing w:after="0"/>
        <w:jc w:val="center"/>
        <w:rPr>
          <w:rFonts w:eastAsia="Times New Roman"/>
          <w:szCs w:val="28"/>
        </w:rPr>
      </w:pPr>
    </w:p>
    <w:p w:rsidR="00F27BED" w:rsidRDefault="00F27BED" w:rsidP="004051EB">
      <w:pPr>
        <w:tabs>
          <w:tab w:val="left" w:pos="6663"/>
        </w:tabs>
        <w:spacing w:after="0" w:line="240" w:lineRule="auto"/>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F27BED" w:rsidRPr="00BF4AD6" w:rsidRDefault="00BF4AD6" w:rsidP="00F27BED">
      <w:pPr>
        <w:spacing w:after="0" w:line="360" w:lineRule="auto"/>
        <w:jc w:val="center"/>
        <w:rPr>
          <w:rFonts w:eastAsia="Times New Roman"/>
          <w:szCs w:val="28"/>
        </w:rPr>
      </w:pPr>
      <w:proofErr w:type="spellStart"/>
      <w:r w:rsidRPr="00BF4AD6">
        <w:rPr>
          <w:rFonts w:cs="Times New Roman"/>
          <w:szCs w:val="28"/>
        </w:rPr>
        <w:t>Андрыевская</w:t>
      </w:r>
      <w:proofErr w:type="spellEnd"/>
      <w:r w:rsidRPr="00BF4AD6">
        <w:rPr>
          <w:rFonts w:cs="Times New Roman"/>
          <w:szCs w:val="28"/>
        </w:rPr>
        <w:t xml:space="preserve"> И</w:t>
      </w:r>
      <w:r>
        <w:rPr>
          <w:rFonts w:cs="Times New Roman"/>
          <w:szCs w:val="28"/>
        </w:rPr>
        <w:t xml:space="preserve">рина </w:t>
      </w:r>
      <w:r w:rsidRPr="00BF4AD6">
        <w:rPr>
          <w:rFonts w:cs="Times New Roman"/>
          <w:szCs w:val="28"/>
        </w:rPr>
        <w:t>И</w:t>
      </w:r>
      <w:r>
        <w:rPr>
          <w:rFonts w:cs="Times New Roman"/>
          <w:szCs w:val="28"/>
        </w:rPr>
        <w:t>осифовна</w:t>
      </w:r>
    </w:p>
    <w:p w:rsidR="00F27BED" w:rsidRDefault="00F27BED" w:rsidP="00F27BED">
      <w:pPr>
        <w:jc w:val="center"/>
        <w:rPr>
          <w:b/>
          <w:sz w:val="32"/>
          <w:szCs w:val="28"/>
        </w:rPr>
      </w:pPr>
      <w:r>
        <w:rPr>
          <w:rFonts w:eastAsia="Times New Roman"/>
          <w:iCs/>
          <w:szCs w:val="28"/>
        </w:rPr>
        <w:t>201</w:t>
      </w:r>
      <w:r w:rsidR="007032B7">
        <w:rPr>
          <w:rFonts w:eastAsia="Times New Roman"/>
          <w:iCs/>
          <w:szCs w:val="28"/>
        </w:rPr>
        <w:t>5</w:t>
      </w:r>
      <w:r>
        <w:br w:type="page"/>
      </w:r>
    </w:p>
    <w:bookmarkEnd w:id="0"/>
    <w:p w:rsidR="007032B7" w:rsidRDefault="007032B7" w:rsidP="00BF4AD6">
      <w:pPr>
        <w:spacing w:after="0"/>
        <w:ind w:firstLine="709"/>
        <w:jc w:val="both"/>
        <w:rPr>
          <w:b/>
          <w:sz w:val="32"/>
          <w:szCs w:val="32"/>
        </w:rPr>
      </w:pPr>
    </w:p>
    <w:p w:rsidR="00BF4AD6" w:rsidRPr="005A694F" w:rsidRDefault="00BF4AD6" w:rsidP="00BF4AD6">
      <w:pPr>
        <w:shd w:val="clear" w:color="auto" w:fill="FFFFFF"/>
        <w:spacing w:after="0"/>
        <w:ind w:firstLine="709"/>
        <w:jc w:val="both"/>
        <w:rPr>
          <w:rFonts w:ascii="Arial" w:hAnsi="Arial" w:cs="Arial"/>
          <w:szCs w:val="28"/>
        </w:rPr>
      </w:pPr>
      <w:r w:rsidRPr="005A694F">
        <w:rPr>
          <w:color w:val="000000"/>
          <w:szCs w:val="28"/>
        </w:rPr>
        <w:t>Дипломная работа: 6</w:t>
      </w:r>
      <w:r>
        <w:rPr>
          <w:color w:val="000000"/>
          <w:szCs w:val="28"/>
        </w:rPr>
        <w:t xml:space="preserve">0 </w:t>
      </w:r>
      <w:r w:rsidRPr="005A694F">
        <w:rPr>
          <w:color w:val="000000"/>
          <w:szCs w:val="28"/>
        </w:rPr>
        <w:t xml:space="preserve">с., 10 рис., 10 табл., 33 источника, </w:t>
      </w:r>
      <w:r>
        <w:rPr>
          <w:color w:val="000000"/>
          <w:szCs w:val="28"/>
        </w:rPr>
        <w:t>7</w:t>
      </w:r>
      <w:r w:rsidRPr="005A694F">
        <w:rPr>
          <w:color w:val="000000"/>
          <w:szCs w:val="28"/>
        </w:rPr>
        <w:t xml:space="preserve"> прил.</w:t>
      </w:r>
    </w:p>
    <w:p w:rsidR="00BF4AD6" w:rsidRPr="005A694F" w:rsidRDefault="00BF4AD6" w:rsidP="00BF4AD6">
      <w:pPr>
        <w:shd w:val="clear" w:color="auto" w:fill="FFFFFF"/>
        <w:spacing w:after="0"/>
        <w:ind w:firstLine="709"/>
        <w:jc w:val="both"/>
        <w:rPr>
          <w:color w:val="000000"/>
          <w:szCs w:val="28"/>
        </w:rPr>
      </w:pPr>
    </w:p>
    <w:p w:rsidR="00BF4AD6" w:rsidRPr="005A694F" w:rsidRDefault="00BF4AD6" w:rsidP="00BF4AD6">
      <w:pPr>
        <w:shd w:val="clear" w:color="auto" w:fill="FFFFFF"/>
        <w:spacing w:after="0"/>
        <w:ind w:firstLine="709"/>
        <w:jc w:val="both"/>
        <w:rPr>
          <w:rFonts w:ascii="Arial" w:hAnsi="Arial" w:cs="Arial"/>
          <w:szCs w:val="28"/>
        </w:rPr>
      </w:pPr>
      <w:r w:rsidRPr="005A694F">
        <w:rPr>
          <w:color w:val="000000"/>
          <w:szCs w:val="28"/>
        </w:rPr>
        <w:t>РАЗВИТИЕ ПЕРСОНАЛА, УПРАВЛЕНИЕ ПЕРСОНАЛОМ, ПОВЫШЕНИЕ КВАЛИФИКАЦИИ, ОБУЧЕНИЕ, ИНДИВИДУАЛЬНОЕ ОБУЧЕНИЕ, ТРЕНИНГ, ЗАРУБЕЖНЫЙ ОПЫТ</w:t>
      </w:r>
    </w:p>
    <w:p w:rsidR="00BF4AD6" w:rsidRPr="005A694F" w:rsidRDefault="00BF4AD6" w:rsidP="00BF4AD6">
      <w:pPr>
        <w:shd w:val="clear" w:color="auto" w:fill="FFFFFF"/>
        <w:spacing w:after="0"/>
        <w:ind w:firstLine="709"/>
        <w:jc w:val="both"/>
        <w:rPr>
          <w:color w:val="000000"/>
          <w:szCs w:val="28"/>
        </w:rPr>
      </w:pPr>
    </w:p>
    <w:p w:rsidR="00BF4AD6" w:rsidRPr="005A694F" w:rsidRDefault="00BF4AD6" w:rsidP="00BF4AD6">
      <w:pPr>
        <w:autoSpaceDE w:val="0"/>
        <w:autoSpaceDN w:val="0"/>
        <w:adjustRightInd w:val="0"/>
        <w:spacing w:after="0"/>
        <w:ind w:firstLineChars="253" w:firstLine="711"/>
        <w:jc w:val="both"/>
        <w:rPr>
          <w:szCs w:val="28"/>
        </w:rPr>
      </w:pPr>
      <w:r w:rsidRPr="005A694F">
        <w:rPr>
          <w:b/>
          <w:szCs w:val="28"/>
        </w:rPr>
        <w:t>Объект исследования</w:t>
      </w:r>
      <w:r w:rsidRPr="005A694F">
        <w:rPr>
          <w:szCs w:val="28"/>
        </w:rPr>
        <w:t xml:space="preserve"> – </w:t>
      </w:r>
      <w:r w:rsidRPr="005A694F">
        <w:t>ОАО «Альтаир».</w:t>
      </w:r>
    </w:p>
    <w:p w:rsidR="00BF4AD6" w:rsidRPr="005A694F" w:rsidRDefault="00BF4AD6" w:rsidP="00BF4AD6">
      <w:pPr>
        <w:autoSpaceDE w:val="0"/>
        <w:autoSpaceDN w:val="0"/>
        <w:adjustRightInd w:val="0"/>
        <w:spacing w:after="0"/>
        <w:ind w:firstLineChars="253" w:firstLine="711"/>
        <w:jc w:val="both"/>
        <w:rPr>
          <w:szCs w:val="28"/>
        </w:rPr>
      </w:pPr>
      <w:r w:rsidRPr="005A694F">
        <w:rPr>
          <w:b/>
          <w:szCs w:val="28"/>
        </w:rPr>
        <w:t>Предмет исследования</w:t>
      </w:r>
      <w:r w:rsidRPr="005A694F">
        <w:rPr>
          <w:szCs w:val="28"/>
        </w:rPr>
        <w:t xml:space="preserve"> – </w:t>
      </w:r>
      <w:r w:rsidRPr="005A694F">
        <w:t>система развития персонала ОАО «Альтаир».</w:t>
      </w:r>
    </w:p>
    <w:p w:rsidR="00BF4AD6" w:rsidRPr="005A694F" w:rsidRDefault="00BF4AD6" w:rsidP="00BF4AD6">
      <w:pPr>
        <w:autoSpaceDE w:val="0"/>
        <w:autoSpaceDN w:val="0"/>
        <w:adjustRightInd w:val="0"/>
        <w:spacing w:after="0"/>
        <w:ind w:firstLineChars="253" w:firstLine="711"/>
        <w:jc w:val="both"/>
        <w:rPr>
          <w:color w:val="000000"/>
          <w:szCs w:val="28"/>
        </w:rPr>
      </w:pPr>
      <w:r w:rsidRPr="005A694F">
        <w:rPr>
          <w:b/>
          <w:color w:val="000000"/>
          <w:szCs w:val="28"/>
        </w:rPr>
        <w:t>Цель исследования</w:t>
      </w:r>
      <w:r>
        <w:rPr>
          <w:b/>
          <w:color w:val="000000"/>
          <w:szCs w:val="28"/>
        </w:rPr>
        <w:t xml:space="preserve"> </w:t>
      </w:r>
      <w:r w:rsidRPr="005A694F">
        <w:rPr>
          <w:color w:val="000000"/>
          <w:szCs w:val="28"/>
        </w:rPr>
        <w:t xml:space="preserve">–  </w:t>
      </w:r>
      <w:r w:rsidRPr="005A694F">
        <w:t>разработка мероприятий по совершенствованию системы развития персонала ОАО «Альтаир».</w:t>
      </w:r>
    </w:p>
    <w:p w:rsidR="00BF4AD6" w:rsidRPr="005A694F" w:rsidRDefault="00BF4AD6" w:rsidP="00BF4AD6">
      <w:pPr>
        <w:shd w:val="clear" w:color="auto" w:fill="FFFFFF"/>
        <w:spacing w:after="0"/>
        <w:ind w:firstLine="709"/>
        <w:jc w:val="both"/>
        <w:rPr>
          <w:rFonts w:ascii="Arial" w:hAnsi="Arial" w:cs="Arial"/>
          <w:szCs w:val="28"/>
        </w:rPr>
      </w:pPr>
      <w:r w:rsidRPr="005A694F">
        <w:rPr>
          <w:b/>
          <w:bCs/>
          <w:color w:val="000000"/>
          <w:szCs w:val="28"/>
        </w:rPr>
        <w:t>Методы исследования</w:t>
      </w:r>
      <w:r w:rsidRPr="005A694F">
        <w:rPr>
          <w:color w:val="000000"/>
          <w:szCs w:val="28"/>
        </w:rPr>
        <w:t xml:space="preserve">: </w:t>
      </w:r>
      <w:r w:rsidRPr="005A694F">
        <w:t>принципы системного подхода, научные методы анализа, синтеза, сравнения, аналогии, обобщения.</w:t>
      </w:r>
    </w:p>
    <w:p w:rsidR="00BF4AD6" w:rsidRPr="005A694F" w:rsidRDefault="00BF4AD6" w:rsidP="00BF4AD6">
      <w:pPr>
        <w:shd w:val="clear" w:color="auto" w:fill="FFFFFF"/>
        <w:spacing w:after="0"/>
        <w:ind w:firstLine="709"/>
        <w:jc w:val="both"/>
        <w:rPr>
          <w:color w:val="000000"/>
          <w:szCs w:val="28"/>
        </w:rPr>
      </w:pPr>
      <w:r w:rsidRPr="005A694F">
        <w:rPr>
          <w:b/>
          <w:bCs/>
          <w:color w:val="000000"/>
          <w:szCs w:val="28"/>
        </w:rPr>
        <w:t>Исследования и разработки</w:t>
      </w:r>
      <w:r w:rsidRPr="005A694F">
        <w:rPr>
          <w:color w:val="000000"/>
          <w:szCs w:val="28"/>
        </w:rPr>
        <w:t xml:space="preserve">: рассмотрены теоретические аспекты развития персонала, исследован зарубежный опыт. Проведена оценка системы развития персонала в </w:t>
      </w:r>
      <w:r w:rsidRPr="005A694F">
        <w:t xml:space="preserve">ОАО «Альтаир». Предложены пути </w:t>
      </w:r>
      <w:proofErr w:type="gramStart"/>
      <w:r w:rsidRPr="005A694F">
        <w:t>повышения эффективности системы развития персонала</w:t>
      </w:r>
      <w:proofErr w:type="gramEnd"/>
      <w:r w:rsidRPr="005A694F">
        <w:t xml:space="preserve"> ОАО «Альтаир».</w:t>
      </w:r>
    </w:p>
    <w:p w:rsidR="00BF4AD6" w:rsidRPr="005A694F" w:rsidRDefault="00BF4AD6" w:rsidP="00BF4AD6">
      <w:pPr>
        <w:shd w:val="clear" w:color="auto" w:fill="FFFFFF"/>
        <w:spacing w:after="0"/>
        <w:ind w:firstLine="709"/>
        <w:jc w:val="both"/>
        <w:rPr>
          <w:rFonts w:ascii="Arial" w:hAnsi="Arial" w:cs="Arial"/>
          <w:szCs w:val="28"/>
        </w:rPr>
      </w:pPr>
      <w:r w:rsidRPr="005A694F">
        <w:rPr>
          <w:b/>
          <w:bCs/>
          <w:color w:val="000000"/>
          <w:szCs w:val="28"/>
        </w:rPr>
        <w:t>Область возможного практического применения</w:t>
      </w:r>
      <w:r w:rsidRPr="005A694F">
        <w:rPr>
          <w:color w:val="000000"/>
          <w:szCs w:val="28"/>
        </w:rPr>
        <w:t>:  организации Республики Беларусь</w:t>
      </w:r>
    </w:p>
    <w:p w:rsidR="00BF4AD6" w:rsidRPr="005A694F" w:rsidRDefault="00BF4AD6" w:rsidP="00BF4AD6">
      <w:pPr>
        <w:shd w:val="clear" w:color="auto" w:fill="FFFFFF"/>
        <w:spacing w:after="0"/>
        <w:ind w:firstLine="709"/>
        <w:jc w:val="both"/>
        <w:rPr>
          <w:color w:val="000000"/>
          <w:szCs w:val="28"/>
        </w:rPr>
      </w:pPr>
      <w:r w:rsidRPr="005A694F">
        <w:rPr>
          <w:color w:val="000000"/>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BF4AD6" w:rsidRPr="000834EF" w:rsidRDefault="00BF4AD6">
      <w:pPr>
        <w:rPr>
          <w:rFonts w:eastAsia="Calibri" w:cs="Times New Roman"/>
        </w:rPr>
      </w:pPr>
      <w:r w:rsidRPr="000834EF">
        <w:rPr>
          <w:rFonts w:eastAsia="Calibri" w:cs="Times New Roman"/>
        </w:rPr>
        <w:br w:type="page"/>
      </w:r>
    </w:p>
    <w:p w:rsidR="00BF4AD6" w:rsidRPr="00BF4AD6" w:rsidRDefault="00BF4AD6" w:rsidP="00BF4AD6">
      <w:pPr>
        <w:spacing w:after="0" w:line="360" w:lineRule="exact"/>
        <w:ind w:firstLine="709"/>
        <w:jc w:val="both"/>
        <w:rPr>
          <w:rFonts w:eastAsia="Calibri" w:cs="Times New Roman"/>
          <w:lang w:val="en-US"/>
        </w:rPr>
      </w:pPr>
      <w:r w:rsidRPr="00BF4AD6">
        <w:rPr>
          <w:rFonts w:eastAsia="Calibri" w:cs="Times New Roman"/>
          <w:lang w:val="en-US"/>
        </w:rPr>
        <w:lastRenderedPageBreak/>
        <w:t>Thesis: 60 p., 10 fig., 10 tab., 33 sources, 7 adj.</w:t>
      </w:r>
    </w:p>
    <w:p w:rsidR="00BF4AD6" w:rsidRPr="00BF4AD6" w:rsidRDefault="00BF4AD6" w:rsidP="00BF4AD6">
      <w:pPr>
        <w:spacing w:after="0" w:line="360" w:lineRule="exact"/>
        <w:ind w:firstLine="709"/>
        <w:jc w:val="both"/>
        <w:rPr>
          <w:rFonts w:eastAsia="Calibri" w:cs="Times New Roman"/>
          <w:lang w:val="en-US"/>
        </w:rPr>
      </w:pPr>
    </w:p>
    <w:p w:rsidR="00BF4AD6" w:rsidRPr="00BF4AD6" w:rsidRDefault="00BF4AD6" w:rsidP="00BF4AD6">
      <w:pPr>
        <w:spacing w:after="0" w:line="360" w:lineRule="exact"/>
        <w:ind w:firstLine="709"/>
        <w:jc w:val="both"/>
        <w:rPr>
          <w:rFonts w:eastAsia="Calibri" w:cs="Times New Roman"/>
          <w:lang w:val="en-US"/>
        </w:rPr>
      </w:pPr>
      <w:r w:rsidRPr="00BF4AD6">
        <w:rPr>
          <w:rFonts w:eastAsia="Calibri" w:cs="Times New Roman"/>
          <w:lang w:val="en-US"/>
        </w:rPr>
        <w:t>PERSONNEL DEVELOPMENT, PERSONNEL MANAGEMENT, TRAINING, EDUCATION, INDIVIDUAL EDUCATION, TRAINING, FOREIGN EXPERIENCE</w:t>
      </w:r>
    </w:p>
    <w:p w:rsidR="00BF4AD6" w:rsidRPr="00BF4AD6" w:rsidRDefault="00BF4AD6" w:rsidP="00BF4AD6">
      <w:pPr>
        <w:spacing w:after="0" w:line="360" w:lineRule="exact"/>
        <w:ind w:firstLine="709"/>
        <w:jc w:val="both"/>
        <w:rPr>
          <w:rFonts w:eastAsia="Calibri" w:cs="Times New Roman"/>
          <w:lang w:val="en-US"/>
        </w:rPr>
      </w:pPr>
    </w:p>
    <w:p w:rsidR="00BF4AD6" w:rsidRPr="00BF4AD6" w:rsidRDefault="00BF4AD6" w:rsidP="00BF4AD6">
      <w:pPr>
        <w:spacing w:after="0" w:line="360" w:lineRule="exact"/>
        <w:ind w:firstLine="709"/>
        <w:jc w:val="both"/>
        <w:rPr>
          <w:rFonts w:eastAsia="Calibri" w:cs="Times New Roman"/>
          <w:lang w:val="en-US"/>
        </w:rPr>
      </w:pPr>
      <w:proofErr w:type="gramStart"/>
      <w:r>
        <w:rPr>
          <w:rFonts w:eastAsia="Calibri" w:cs="Times New Roman"/>
          <w:lang w:val="en-US"/>
        </w:rPr>
        <w:t xml:space="preserve">The object of study - of </w:t>
      </w:r>
      <w:r w:rsidRPr="00BF4AD6">
        <w:rPr>
          <w:rFonts w:eastAsia="Calibri" w:cs="Times New Roman"/>
          <w:lang w:val="en-US"/>
        </w:rPr>
        <w:t>«Altair».</w:t>
      </w:r>
      <w:proofErr w:type="gramEnd"/>
    </w:p>
    <w:p w:rsidR="00BF4AD6" w:rsidRPr="00BF4AD6" w:rsidRDefault="00BF4AD6" w:rsidP="00BF4AD6">
      <w:pPr>
        <w:spacing w:after="0" w:line="360" w:lineRule="exact"/>
        <w:ind w:firstLine="709"/>
        <w:jc w:val="both"/>
        <w:rPr>
          <w:rFonts w:eastAsia="Calibri" w:cs="Times New Roman"/>
          <w:lang w:val="en-US"/>
        </w:rPr>
      </w:pPr>
      <w:proofErr w:type="gramStart"/>
      <w:r w:rsidRPr="00BF4AD6">
        <w:rPr>
          <w:rFonts w:eastAsia="Calibri" w:cs="Times New Roman"/>
          <w:lang w:val="en-US"/>
        </w:rPr>
        <w:t>Subject of research - the syst</w:t>
      </w:r>
      <w:r>
        <w:rPr>
          <w:rFonts w:eastAsia="Calibri" w:cs="Times New Roman"/>
          <w:lang w:val="en-US"/>
        </w:rPr>
        <w:t xml:space="preserve">em of personnel development of </w:t>
      </w:r>
      <w:r w:rsidRPr="00BF4AD6">
        <w:rPr>
          <w:rFonts w:eastAsia="Calibri" w:cs="Times New Roman"/>
          <w:lang w:val="en-US"/>
        </w:rPr>
        <w:t>«</w:t>
      </w:r>
      <w:r>
        <w:rPr>
          <w:rFonts w:eastAsia="Calibri" w:cs="Times New Roman"/>
          <w:lang w:val="en-US"/>
        </w:rPr>
        <w:t>Altair</w:t>
      </w:r>
      <w:r w:rsidRPr="00BF4AD6">
        <w:rPr>
          <w:rFonts w:eastAsia="Calibri" w:cs="Times New Roman"/>
          <w:lang w:val="en-US"/>
        </w:rPr>
        <w:t>».</w:t>
      </w:r>
      <w:proofErr w:type="gramEnd"/>
    </w:p>
    <w:p w:rsidR="00BF4AD6" w:rsidRPr="00BF4AD6" w:rsidRDefault="00BF4AD6" w:rsidP="00BF4AD6">
      <w:pPr>
        <w:spacing w:after="0" w:line="360" w:lineRule="exact"/>
        <w:ind w:firstLine="709"/>
        <w:jc w:val="both"/>
        <w:rPr>
          <w:rFonts w:eastAsia="Calibri" w:cs="Times New Roman"/>
          <w:lang w:val="en-US"/>
        </w:rPr>
      </w:pPr>
      <w:r w:rsidRPr="00BF4AD6">
        <w:rPr>
          <w:rFonts w:eastAsia="Calibri" w:cs="Times New Roman"/>
          <w:lang w:val="en-US"/>
        </w:rPr>
        <w:t>The purpose of research is the development of measures to improve the syst</w:t>
      </w:r>
      <w:r>
        <w:rPr>
          <w:rFonts w:eastAsia="Calibri" w:cs="Times New Roman"/>
          <w:lang w:val="en-US"/>
        </w:rPr>
        <w:t xml:space="preserve">em of personnel development of </w:t>
      </w:r>
      <w:r w:rsidRPr="00BF4AD6">
        <w:rPr>
          <w:rFonts w:eastAsia="Calibri" w:cs="Times New Roman"/>
          <w:lang w:val="en-US"/>
        </w:rPr>
        <w:t>«Altair».</w:t>
      </w:r>
    </w:p>
    <w:p w:rsidR="00BF4AD6" w:rsidRPr="00BF4AD6" w:rsidRDefault="00BF4AD6" w:rsidP="00BF4AD6">
      <w:pPr>
        <w:spacing w:after="0" w:line="360" w:lineRule="exact"/>
        <w:ind w:firstLine="709"/>
        <w:jc w:val="both"/>
        <w:rPr>
          <w:rFonts w:eastAsia="Calibri" w:cs="Times New Roman"/>
          <w:lang w:val="en-US"/>
        </w:rPr>
      </w:pPr>
      <w:r w:rsidRPr="00BF4AD6">
        <w:rPr>
          <w:rFonts w:eastAsia="Calibri" w:cs="Times New Roman"/>
          <w:lang w:val="en-US"/>
        </w:rPr>
        <w:t>Methods: principles of a systematic approach, scientific methods of analysis, synthesis, comparison, analogy, generalization.</w:t>
      </w:r>
    </w:p>
    <w:p w:rsidR="00BF4AD6" w:rsidRPr="00BF4AD6" w:rsidRDefault="00BF4AD6" w:rsidP="00BF4AD6">
      <w:pPr>
        <w:spacing w:after="0" w:line="360" w:lineRule="exact"/>
        <w:ind w:firstLine="709"/>
        <w:jc w:val="both"/>
        <w:rPr>
          <w:rFonts w:eastAsia="Calibri" w:cs="Times New Roman"/>
          <w:lang w:val="en-US"/>
        </w:rPr>
      </w:pPr>
      <w:r w:rsidRPr="00BF4AD6">
        <w:rPr>
          <w:rFonts w:eastAsia="Calibri" w:cs="Times New Roman"/>
          <w:lang w:val="en-US"/>
        </w:rPr>
        <w:t xml:space="preserve">Research and development: The theoretical aspects of staff development, studied the foreign experience. </w:t>
      </w:r>
      <w:proofErr w:type="gramStart"/>
      <w:r w:rsidRPr="00BF4AD6">
        <w:rPr>
          <w:rFonts w:eastAsia="Calibri" w:cs="Times New Roman"/>
          <w:lang w:val="en-US"/>
        </w:rPr>
        <w:t>The evaluation system o</w:t>
      </w:r>
      <w:r>
        <w:rPr>
          <w:rFonts w:eastAsia="Calibri" w:cs="Times New Roman"/>
          <w:lang w:val="en-US"/>
        </w:rPr>
        <w:t xml:space="preserve">f personnel development at JSC </w:t>
      </w:r>
      <w:r w:rsidRPr="00BF4AD6">
        <w:rPr>
          <w:rFonts w:eastAsia="Calibri" w:cs="Times New Roman"/>
          <w:lang w:val="en-US"/>
        </w:rPr>
        <w:t>«</w:t>
      </w:r>
      <w:r>
        <w:rPr>
          <w:rFonts w:eastAsia="Calibri" w:cs="Times New Roman"/>
          <w:lang w:val="en-US"/>
        </w:rPr>
        <w:t>Altair</w:t>
      </w:r>
      <w:r w:rsidRPr="00BF4AD6">
        <w:rPr>
          <w:rFonts w:eastAsia="Calibri" w:cs="Times New Roman"/>
          <w:lang w:val="en-US"/>
        </w:rPr>
        <w:t>».</w:t>
      </w:r>
      <w:proofErr w:type="gramEnd"/>
      <w:r w:rsidRPr="00BF4AD6">
        <w:rPr>
          <w:rFonts w:eastAsia="Calibri" w:cs="Times New Roman"/>
          <w:lang w:val="en-US"/>
        </w:rPr>
        <w:t xml:space="preserve"> Ways of improving the effectivene</w:t>
      </w:r>
      <w:r>
        <w:rPr>
          <w:rFonts w:eastAsia="Calibri" w:cs="Times New Roman"/>
          <w:lang w:val="en-US"/>
        </w:rPr>
        <w:t xml:space="preserve">ss of the staff development of </w:t>
      </w:r>
      <w:r w:rsidRPr="00BF4AD6">
        <w:rPr>
          <w:rFonts w:eastAsia="Calibri" w:cs="Times New Roman"/>
          <w:lang w:val="en-US"/>
        </w:rPr>
        <w:t>«Altair».</w:t>
      </w:r>
    </w:p>
    <w:p w:rsidR="00BF4AD6" w:rsidRPr="00BF4AD6" w:rsidRDefault="00BF4AD6" w:rsidP="00BF4AD6">
      <w:pPr>
        <w:spacing w:after="0" w:line="360" w:lineRule="exact"/>
        <w:ind w:firstLine="709"/>
        <w:jc w:val="both"/>
        <w:rPr>
          <w:rFonts w:eastAsia="Calibri" w:cs="Times New Roman"/>
          <w:lang w:val="en-US"/>
        </w:rPr>
      </w:pPr>
      <w:r w:rsidRPr="00BF4AD6">
        <w:rPr>
          <w:rFonts w:eastAsia="Calibri" w:cs="Times New Roman"/>
          <w:lang w:val="en-US"/>
        </w:rPr>
        <w:t xml:space="preserve">The area of </w:t>
      </w:r>
      <w:r w:rsidRPr="00BF4AD6">
        <w:rPr>
          <w:rFonts w:ascii="Cambria Math" w:eastAsia="Calibri" w:hAnsi="Cambria Math" w:cs="Cambria Math"/>
          <w:lang w:val="en-US"/>
        </w:rPr>
        <w:t>​​</w:t>
      </w:r>
      <w:r w:rsidRPr="00BF4AD6">
        <w:rPr>
          <w:rFonts w:eastAsia="Calibri" w:cs="Times New Roman"/>
          <w:lang w:val="en-US"/>
        </w:rPr>
        <w:t>possible practical application: the organization of the Republic of Belarus</w:t>
      </w:r>
    </w:p>
    <w:p w:rsidR="003F44E5" w:rsidRPr="00BF4AD6" w:rsidRDefault="00BF4AD6" w:rsidP="00BF4AD6">
      <w:pPr>
        <w:spacing w:after="0" w:line="360" w:lineRule="exact"/>
        <w:ind w:firstLine="709"/>
        <w:jc w:val="both"/>
        <w:rPr>
          <w:rFonts w:eastAsia="Calibri" w:cs="Times New Roman"/>
          <w:lang w:val="en-US"/>
        </w:rPr>
      </w:pPr>
      <w:r w:rsidRPr="00BF4AD6">
        <w:rPr>
          <w:rFonts w:eastAsia="Calibri" w:cs="Times New Roman"/>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p>
    <w:sectPr w:rsidR="003F44E5" w:rsidRPr="00BF4AD6"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F27BED"/>
    <w:rsid w:val="000834EF"/>
    <w:rsid w:val="000F297E"/>
    <w:rsid w:val="00123807"/>
    <w:rsid w:val="001B55EE"/>
    <w:rsid w:val="00226FF9"/>
    <w:rsid w:val="00375F47"/>
    <w:rsid w:val="003776F2"/>
    <w:rsid w:val="003B5037"/>
    <w:rsid w:val="003F44E5"/>
    <w:rsid w:val="004051EB"/>
    <w:rsid w:val="004139FA"/>
    <w:rsid w:val="004E7B53"/>
    <w:rsid w:val="00507A3E"/>
    <w:rsid w:val="005A290A"/>
    <w:rsid w:val="007032B7"/>
    <w:rsid w:val="00766B08"/>
    <w:rsid w:val="00780B65"/>
    <w:rsid w:val="00796056"/>
    <w:rsid w:val="0082076C"/>
    <w:rsid w:val="0082229F"/>
    <w:rsid w:val="008C32CE"/>
    <w:rsid w:val="00A53014"/>
    <w:rsid w:val="00AA38EC"/>
    <w:rsid w:val="00B148A1"/>
    <w:rsid w:val="00BF4AD6"/>
    <w:rsid w:val="00C02778"/>
    <w:rsid w:val="00C12F76"/>
    <w:rsid w:val="00C24A6E"/>
    <w:rsid w:val="00D02310"/>
    <w:rsid w:val="00D27D60"/>
    <w:rsid w:val="00E1440D"/>
    <w:rsid w:val="00E97D0C"/>
    <w:rsid w:val="00EA1BBB"/>
    <w:rsid w:val="00F27BED"/>
    <w:rsid w:val="00F3616B"/>
    <w:rsid w:val="00FD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uiPriority w:val="99"/>
    <w:semiHidden/>
    <w:unhideWhenUsed/>
    <w:rsid w:val="00F27BED"/>
    <w:rPr>
      <w:rFonts w:cs="Times New Roman"/>
      <w:sz w:val="24"/>
      <w:szCs w:val="24"/>
    </w:rPr>
  </w:style>
  <w:style w:type="paragraph" w:styleId="a5">
    <w:name w:val="List Paragraph"/>
    <w:basedOn w:val="a"/>
    <w:qFormat/>
    <w:rsid w:val="00C24A6E"/>
    <w:pPr>
      <w:spacing w:after="0" w:line="360" w:lineRule="auto"/>
      <w:ind w:left="720"/>
      <w:contextualSpacing/>
      <w:jc w:val="both"/>
    </w:pPr>
    <w:rPr>
      <w:rFonts w:ascii="Calibri" w:eastAsia="Calibri" w:hAnsi="Calibri" w:cs="Times New Roman"/>
      <w:szCs w:val="28"/>
    </w:rPr>
  </w:style>
  <w:style w:type="paragraph" w:styleId="a6">
    <w:name w:val="Body Text"/>
    <w:basedOn w:val="a"/>
    <w:link w:val="a7"/>
    <w:uiPriority w:val="99"/>
    <w:semiHidden/>
    <w:unhideWhenUsed/>
    <w:rsid w:val="000F297E"/>
    <w:pPr>
      <w:spacing w:after="120"/>
    </w:pPr>
  </w:style>
  <w:style w:type="character" w:customStyle="1" w:styleId="a7">
    <w:name w:val="Основной текст Знак"/>
    <w:basedOn w:val="a0"/>
    <w:link w:val="a6"/>
    <w:uiPriority w:val="99"/>
    <w:semiHidden/>
    <w:rsid w:val="000F297E"/>
    <w:rPr>
      <w:rFonts w:ascii="Times New Roman" w:eastAsiaTheme="minorEastAsia" w:hAnsi="Times New Roman"/>
      <w:sz w:val="28"/>
      <w:lang w:eastAsia="ru-RU"/>
    </w:rPr>
  </w:style>
  <w:style w:type="character" w:styleId="a8">
    <w:name w:val="Strong"/>
    <w:qFormat/>
    <w:rsid w:val="000F297E"/>
    <w:rPr>
      <w:b/>
      <w:bCs/>
    </w:rPr>
  </w:style>
  <w:style w:type="character" w:customStyle="1" w:styleId="apple-converted-space">
    <w:name w:val="apple-converted-space"/>
    <w:rsid w:val="00B14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16</cp:revision>
  <dcterms:created xsi:type="dcterms:W3CDTF">2014-06-04T13:54:00Z</dcterms:created>
  <dcterms:modified xsi:type="dcterms:W3CDTF">2015-06-17T13:22:00Z</dcterms:modified>
</cp:coreProperties>
</file>