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CE" w:rsidRDefault="002E4CCE" w:rsidP="0017081D">
      <w:pPr>
        <w:pStyle w:val="40"/>
        <w:shd w:val="clear" w:color="auto" w:fill="auto"/>
        <w:spacing w:before="0" w:after="243"/>
        <w:jc w:val="center"/>
      </w:pPr>
      <w:r>
        <w:rPr>
          <w:rStyle w:val="4"/>
          <w:b/>
          <w:bCs/>
          <w:color w:val="000000"/>
        </w:rPr>
        <w:t>ГОСУДАРСТВЕННОЕ УЧРЕЖДЕНИЕ ОБРАЗОВАНИЯ</w:t>
      </w:r>
      <w:r>
        <w:rPr>
          <w:rStyle w:val="4"/>
          <w:b/>
          <w:bCs/>
          <w:color w:val="000000"/>
        </w:rPr>
        <w:br/>
        <w:t>«ИНСТИТУТ БИЗНЕСА И МЕНЕДЖМЕНТА ТЕХНОЛОГИЙ»</w:t>
      </w:r>
      <w:r>
        <w:rPr>
          <w:rStyle w:val="4"/>
          <w:b/>
          <w:bCs/>
          <w:color w:val="000000"/>
        </w:rPr>
        <w:br/>
        <w:t>БЕЛОРУССКОГО ГОСУДАРСТВЕННОГО УНИВЕРСИТЕТА</w:t>
      </w:r>
    </w:p>
    <w:p w:rsidR="002E4CCE" w:rsidRPr="00D070AA" w:rsidRDefault="002E4CCE" w:rsidP="0017081D">
      <w:pPr>
        <w:pStyle w:val="40"/>
        <w:shd w:val="clear" w:color="auto" w:fill="auto"/>
        <w:spacing w:before="0" w:after="272" w:line="320" w:lineRule="exact"/>
        <w:ind w:left="20"/>
        <w:jc w:val="center"/>
        <w:rPr>
          <w:rStyle w:val="4"/>
          <w:bCs/>
          <w:color w:val="000000"/>
        </w:rPr>
      </w:pPr>
    </w:p>
    <w:p w:rsidR="002E4CCE" w:rsidRPr="00D070AA" w:rsidRDefault="002E4CCE" w:rsidP="0017081D">
      <w:pPr>
        <w:pStyle w:val="40"/>
        <w:shd w:val="clear" w:color="auto" w:fill="auto"/>
        <w:spacing w:before="0" w:after="272" w:line="320" w:lineRule="exact"/>
        <w:ind w:left="20"/>
        <w:jc w:val="center"/>
      </w:pPr>
      <w:r w:rsidRPr="00D070AA">
        <w:rPr>
          <w:rStyle w:val="4"/>
          <w:bCs/>
          <w:color w:val="000000"/>
        </w:rPr>
        <w:t>Факультет бизнеса</w:t>
      </w:r>
      <w:r w:rsidRPr="00D070AA">
        <w:rPr>
          <w:rStyle w:val="4"/>
          <w:bCs/>
          <w:color w:val="000000"/>
        </w:rPr>
        <w:br/>
        <w:t>Кафедра бизнес-администрирования</w:t>
      </w:r>
    </w:p>
    <w:p w:rsidR="002E4CCE" w:rsidRPr="00D070AA" w:rsidRDefault="002E4CCE" w:rsidP="0017081D">
      <w:pPr>
        <w:pStyle w:val="40"/>
        <w:shd w:val="clear" w:color="auto" w:fill="auto"/>
        <w:spacing w:before="0" w:after="310" w:line="280" w:lineRule="exact"/>
        <w:ind w:left="20"/>
        <w:jc w:val="center"/>
      </w:pPr>
      <w:r w:rsidRPr="00D070AA">
        <w:rPr>
          <w:rStyle w:val="4"/>
          <w:bCs/>
          <w:color w:val="000000"/>
        </w:rPr>
        <w:t>Аннотация к дипломной работе</w:t>
      </w:r>
    </w:p>
    <w:p w:rsidR="002E4CCE" w:rsidRPr="00D070AA" w:rsidRDefault="002E4CCE" w:rsidP="0017081D">
      <w:pPr>
        <w:spacing w:after="100" w:afterAutospacing="1" w:line="276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070AA">
        <w:rPr>
          <w:rFonts w:ascii="Times New Roman" w:hAnsi="Times New Roman"/>
          <w:bCs/>
          <w:color w:val="000000"/>
          <w:sz w:val="28"/>
          <w:szCs w:val="28"/>
        </w:rPr>
        <w:t>ФИНАНСОВОЕ СОСТОЯНИЕ ПРЕДПРИЯТИЯ: ОЦЕНКА, ПУТИ УЛУЧШЕНИЯ (НА ПРИМЕРЕ ООО « БЕЛРОСКЕРАМИКА»)</w:t>
      </w:r>
    </w:p>
    <w:p w:rsidR="002E4CCE" w:rsidRPr="009E4136" w:rsidRDefault="002E4CCE" w:rsidP="0017081D">
      <w:pPr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ГУРЕЦКАЯ Виктория Викторовна</w:t>
      </w: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</w:pPr>
      <w:r>
        <w:rPr>
          <w:rStyle w:val="2"/>
          <w:color w:val="000000"/>
        </w:rPr>
        <w:t>Руководитель</w:t>
      </w: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  <w:r>
        <w:rPr>
          <w:rStyle w:val="2"/>
          <w:color w:val="000000"/>
        </w:rPr>
        <w:t>Кобринский Григорий Ефимович,</w:t>
      </w:r>
      <w:r>
        <w:rPr>
          <w:rStyle w:val="2"/>
          <w:color w:val="000000"/>
        </w:rPr>
        <w:br/>
        <w:t>доктор экономических наук, профессор</w:t>
      </w: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</w:p>
    <w:p w:rsidR="002E4CCE" w:rsidRDefault="002E4CCE" w:rsidP="0017081D">
      <w:pPr>
        <w:pStyle w:val="21"/>
        <w:shd w:val="clear" w:color="auto" w:fill="auto"/>
        <w:spacing w:before="0" w:line="320" w:lineRule="exact"/>
        <w:ind w:left="20"/>
        <w:jc w:val="center"/>
        <w:rPr>
          <w:rStyle w:val="2"/>
          <w:color w:val="000000"/>
        </w:rPr>
      </w:pPr>
      <w:r>
        <w:rPr>
          <w:rStyle w:val="2"/>
          <w:color w:val="000000"/>
        </w:rPr>
        <w:br w:type="page"/>
      </w:r>
    </w:p>
    <w:p w:rsidR="002E4CCE" w:rsidRDefault="002E4CCE" w:rsidP="00D04C70">
      <w:pPr>
        <w:pStyle w:val="21"/>
        <w:shd w:val="clear" w:color="auto" w:fill="auto"/>
        <w:spacing w:before="0" w:line="320" w:lineRule="exact"/>
      </w:pPr>
    </w:p>
    <w:p w:rsidR="002E4CCE" w:rsidRPr="009E4136" w:rsidRDefault="002E4CCE" w:rsidP="007E2B01">
      <w:pPr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4136">
        <w:rPr>
          <w:rFonts w:ascii="Times New Roman" w:hAnsi="Times New Roman"/>
          <w:color w:val="000000"/>
          <w:sz w:val="28"/>
          <w:szCs w:val="28"/>
        </w:rPr>
        <w:t>Дип</w:t>
      </w:r>
      <w:r>
        <w:rPr>
          <w:rFonts w:ascii="Times New Roman" w:hAnsi="Times New Roman"/>
          <w:color w:val="000000"/>
          <w:sz w:val="28"/>
          <w:szCs w:val="28"/>
        </w:rPr>
        <w:t>ломная работа: 60</w:t>
      </w:r>
      <w:r w:rsidRPr="009E4136">
        <w:rPr>
          <w:rFonts w:ascii="Times New Roman" w:hAnsi="Times New Roman"/>
          <w:color w:val="000000"/>
          <w:sz w:val="28"/>
          <w:szCs w:val="28"/>
        </w:rPr>
        <w:t xml:space="preserve"> с., 6 р</w:t>
      </w:r>
      <w:r>
        <w:rPr>
          <w:rFonts w:ascii="Times New Roman" w:hAnsi="Times New Roman"/>
          <w:color w:val="000000"/>
          <w:sz w:val="28"/>
          <w:szCs w:val="28"/>
        </w:rPr>
        <w:t xml:space="preserve">ис., 16 табл., 50 источника, 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  <w:t>9</w:t>
      </w:r>
      <w:r w:rsidRPr="009E4136">
        <w:rPr>
          <w:rFonts w:ascii="Times New Roman" w:hAnsi="Times New Roman"/>
          <w:color w:val="000000"/>
          <w:sz w:val="28"/>
          <w:szCs w:val="28"/>
        </w:rPr>
        <w:t xml:space="preserve"> прил.</w:t>
      </w:r>
    </w:p>
    <w:p w:rsidR="002E4CCE" w:rsidRDefault="002E4CCE" w:rsidP="007E2B01">
      <w:pPr>
        <w:spacing w:line="360" w:lineRule="exact"/>
        <w:ind w:left="708" w:firstLine="1"/>
        <w:jc w:val="both"/>
        <w:rPr>
          <w:rFonts w:ascii="Times New Roman" w:hAnsi="Times New Roman"/>
          <w:color w:val="000000"/>
          <w:sz w:val="28"/>
          <w:szCs w:val="28"/>
        </w:rPr>
      </w:pPr>
      <w:r w:rsidRPr="009E4136">
        <w:rPr>
          <w:rFonts w:ascii="Times New Roman" w:hAnsi="Times New Roman"/>
          <w:color w:val="000000"/>
          <w:sz w:val="28"/>
          <w:szCs w:val="28"/>
        </w:rPr>
        <w:t>ФИНАНСОВОЕ СОСТОЯНИЕ, УСТОЙЧИВОСТЬ, Л</w:t>
      </w:r>
      <w:r>
        <w:rPr>
          <w:rFonts w:ascii="Times New Roman" w:hAnsi="Times New Roman"/>
          <w:color w:val="000000"/>
          <w:sz w:val="28"/>
          <w:szCs w:val="28"/>
        </w:rPr>
        <w:t>ИКВИДНОСТЬ,</w:t>
      </w:r>
    </w:p>
    <w:p w:rsidR="002E4CCE" w:rsidRDefault="002E4CCE" w:rsidP="007E2B01">
      <w:pPr>
        <w:spacing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9E4136">
        <w:rPr>
          <w:rFonts w:ascii="Times New Roman" w:hAnsi="Times New Roman"/>
          <w:color w:val="000000"/>
          <w:sz w:val="28"/>
          <w:szCs w:val="28"/>
        </w:rPr>
        <w:t xml:space="preserve">ПЛАТЕЖЕСПОСОБНОСТЬ, КОЭФФИЦИЕНТ, ОТЧЕТНОСТЬ, АКТИВ, ОБЯЗАТЕЛЬСТВО, ПАССИВ, ОБОРАЧИВАЕМОСТЬ </w:t>
      </w:r>
    </w:p>
    <w:p w:rsidR="002E4CCE" w:rsidRPr="009E4136" w:rsidRDefault="002E4CCE" w:rsidP="007E2B01">
      <w:pPr>
        <w:pStyle w:val="a"/>
        <w:spacing w:line="360" w:lineRule="exact"/>
        <w:rPr>
          <w:rStyle w:val="FontStyle79"/>
          <w:color w:val="000000"/>
        </w:rPr>
      </w:pPr>
      <w:bookmarkStart w:id="0" w:name="_Toc377344464"/>
      <w:bookmarkStart w:id="1" w:name="_Toc377344960"/>
      <w:bookmarkStart w:id="2" w:name="_Toc347346701"/>
      <w:bookmarkStart w:id="3" w:name="_Toc347346784"/>
      <w:bookmarkStart w:id="4" w:name="_Toc377347226"/>
      <w:r>
        <w:rPr>
          <w:color w:val="000000"/>
          <w:szCs w:val="28"/>
        </w:rPr>
        <w:t>Ц</w:t>
      </w:r>
      <w:r w:rsidRPr="00C425A4">
        <w:rPr>
          <w:color w:val="000000"/>
        </w:rPr>
        <w:t>ель</w:t>
      </w:r>
      <w:bookmarkEnd w:id="0"/>
      <w:bookmarkEnd w:id="1"/>
      <w:bookmarkEnd w:id="2"/>
      <w:bookmarkEnd w:id="3"/>
      <w:bookmarkEnd w:id="4"/>
      <w:r w:rsidRPr="009E4136">
        <w:rPr>
          <w:color w:val="000000"/>
        </w:rPr>
        <w:t xml:space="preserve">дипломной работы - на основанииисследования нормативных документов, экономической литературы и практики работы предприятия выявить резервы улучшения его финансового состояния. </w:t>
      </w:r>
    </w:p>
    <w:p w:rsidR="002E4CCE" w:rsidRPr="009E4136" w:rsidRDefault="002E4CCE" w:rsidP="007E2B01">
      <w:pPr>
        <w:pStyle w:val="Style2"/>
        <w:widowControl/>
        <w:spacing w:line="360" w:lineRule="exact"/>
        <w:ind w:firstLine="709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 xml:space="preserve">Исходя из поставленной цели, основными </w:t>
      </w:r>
      <w:r w:rsidRPr="009E4136">
        <w:rPr>
          <w:rStyle w:val="FontStyle79"/>
          <w:i/>
          <w:color w:val="000000"/>
          <w:sz w:val="28"/>
          <w:szCs w:val="28"/>
          <w:lang w:val="ru-RU" w:eastAsia="ru-RU"/>
        </w:rPr>
        <w:t xml:space="preserve">задачами </w:t>
      </w:r>
      <w:r w:rsidRPr="009E4136">
        <w:rPr>
          <w:rStyle w:val="FontStyle79"/>
          <w:color w:val="000000"/>
          <w:sz w:val="28"/>
          <w:szCs w:val="28"/>
          <w:lang w:val="ru-RU" w:eastAsia="ru-RU"/>
        </w:rPr>
        <w:t>являются:</w:t>
      </w:r>
    </w:p>
    <w:p w:rsidR="002E4CCE" w:rsidRDefault="002E4CCE" w:rsidP="007E2B01">
      <w:pPr>
        <w:pStyle w:val="Style2"/>
        <w:widowControl/>
        <w:numPr>
          <w:ilvl w:val="0"/>
          <w:numId w:val="4"/>
        </w:numPr>
        <w:spacing w:line="360" w:lineRule="exact"/>
        <w:ind w:left="0" w:firstLine="360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>дать общую организационно-экономическую характеристику изучаемого предприятия;</w:t>
      </w:r>
    </w:p>
    <w:p w:rsidR="002E4CCE" w:rsidRPr="00027110" w:rsidRDefault="002E4CCE" w:rsidP="007E2B01">
      <w:pPr>
        <w:pStyle w:val="Style2"/>
        <w:widowControl/>
        <w:numPr>
          <w:ilvl w:val="0"/>
          <w:numId w:val="4"/>
        </w:numPr>
        <w:spacing w:line="360" w:lineRule="exact"/>
        <w:ind w:left="0" w:firstLine="360"/>
        <w:rPr>
          <w:rStyle w:val="FontStyle79"/>
          <w:color w:val="000000"/>
          <w:sz w:val="28"/>
          <w:szCs w:val="28"/>
          <w:lang w:val="ru-RU" w:eastAsia="ru-RU"/>
        </w:rPr>
      </w:pPr>
      <w:r w:rsidRPr="00027110">
        <w:rPr>
          <w:rStyle w:val="FontStyle79"/>
          <w:color w:val="000000"/>
          <w:sz w:val="28"/>
          <w:szCs w:val="28"/>
          <w:lang w:val="ru-RU" w:eastAsia="ru-RU"/>
        </w:rPr>
        <w:t>определить понятие финансового состояния, изучить систему показателей и источников информации для анализа;</w:t>
      </w:r>
    </w:p>
    <w:p w:rsidR="002E4CCE" w:rsidRPr="009E4136" w:rsidRDefault="002E4CCE" w:rsidP="007E2B01">
      <w:pPr>
        <w:pStyle w:val="Style2"/>
        <w:widowControl/>
        <w:numPr>
          <w:ilvl w:val="0"/>
          <w:numId w:val="5"/>
        </w:numPr>
        <w:spacing w:line="360" w:lineRule="exact"/>
        <w:jc w:val="left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>провести анализ фин</w:t>
      </w:r>
      <w:bookmarkStart w:id="5" w:name="_GoBack"/>
      <w:bookmarkEnd w:id="5"/>
      <w:r w:rsidRPr="009E4136">
        <w:rPr>
          <w:rStyle w:val="FontStyle79"/>
          <w:color w:val="000000"/>
          <w:sz w:val="28"/>
          <w:szCs w:val="28"/>
          <w:lang w:val="ru-RU" w:eastAsia="ru-RU"/>
        </w:rPr>
        <w:t>ансовой устойчивости изучаемого предприятия;</w:t>
      </w:r>
    </w:p>
    <w:p w:rsidR="002E4CCE" w:rsidRPr="009E4136" w:rsidRDefault="002E4CCE" w:rsidP="007E2B01">
      <w:pPr>
        <w:pStyle w:val="Style2"/>
        <w:widowControl/>
        <w:numPr>
          <w:ilvl w:val="0"/>
          <w:numId w:val="5"/>
        </w:numPr>
        <w:spacing w:line="360" w:lineRule="exact"/>
        <w:ind w:left="0" w:firstLine="349"/>
        <w:jc w:val="left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 xml:space="preserve">провести анализ ликвидности и </w:t>
      </w:r>
      <w:r>
        <w:rPr>
          <w:rStyle w:val="FontStyle79"/>
          <w:color w:val="000000"/>
          <w:sz w:val="28"/>
          <w:szCs w:val="28"/>
          <w:lang w:val="ru-RU" w:eastAsia="ru-RU"/>
        </w:rPr>
        <w:t>платежеспособности ООО «Белроcкер</w:t>
      </w:r>
      <w:r w:rsidRPr="009E4136">
        <w:rPr>
          <w:rStyle w:val="FontStyle79"/>
          <w:color w:val="000000"/>
          <w:sz w:val="28"/>
          <w:szCs w:val="28"/>
          <w:lang w:val="ru-RU" w:eastAsia="ru-RU"/>
        </w:rPr>
        <w:t>амика»;</w:t>
      </w:r>
    </w:p>
    <w:p w:rsidR="002E4CCE" w:rsidRPr="009E4136" w:rsidRDefault="002E4CCE" w:rsidP="007E2B01">
      <w:pPr>
        <w:pStyle w:val="Style2"/>
        <w:widowControl/>
        <w:numPr>
          <w:ilvl w:val="0"/>
          <w:numId w:val="5"/>
        </w:numPr>
        <w:spacing w:line="360" w:lineRule="exact"/>
        <w:ind w:left="0" w:firstLine="349"/>
        <w:jc w:val="left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>посчитать и проанализировать показатели рентабельности ООО «Белроскерамика»;</w:t>
      </w:r>
    </w:p>
    <w:p w:rsidR="002E4CCE" w:rsidRPr="009E4136" w:rsidRDefault="002E4CCE" w:rsidP="007E2B01">
      <w:pPr>
        <w:pStyle w:val="Style2"/>
        <w:widowControl/>
        <w:numPr>
          <w:ilvl w:val="0"/>
          <w:numId w:val="5"/>
        </w:numPr>
        <w:spacing w:line="360" w:lineRule="exact"/>
        <w:ind w:left="0" w:firstLine="349"/>
        <w:rPr>
          <w:rStyle w:val="FontStyle79"/>
          <w:color w:val="000000"/>
          <w:sz w:val="28"/>
          <w:szCs w:val="28"/>
          <w:lang w:val="ru-RU" w:eastAsia="ru-RU"/>
        </w:rPr>
      </w:pPr>
      <w:r w:rsidRPr="009E4136">
        <w:rPr>
          <w:rStyle w:val="FontStyle79"/>
          <w:color w:val="000000"/>
          <w:sz w:val="28"/>
          <w:szCs w:val="28"/>
          <w:lang w:val="ru-RU" w:eastAsia="ru-RU"/>
        </w:rPr>
        <w:t>выявление, измерение и мобилизация резервов улучшения финансового состояния и повышения эффективности всей хозяйственной деятельности: пути направления повышения ликвидности и платежеспособности, пути обеспечения финансовой устойчивости предприятия, пути повышения деловой активности предприятия .</w:t>
      </w:r>
    </w:p>
    <w:p w:rsidR="002E4CCE" w:rsidRPr="00C425A4" w:rsidRDefault="002E4CCE" w:rsidP="007E2B01">
      <w:pPr>
        <w:spacing w:line="360" w:lineRule="exact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04C70">
        <w:rPr>
          <w:rFonts w:ascii="Times New Roman" w:hAnsi="Times New Roman"/>
          <w:color w:val="000000"/>
          <w:sz w:val="28"/>
          <w:szCs w:val="28"/>
        </w:rPr>
        <w:t xml:space="preserve">     Объект исследования</w:t>
      </w:r>
      <w:r w:rsidRPr="00C425A4">
        <w:rPr>
          <w:rFonts w:ascii="Times New Roman" w:hAnsi="Times New Roman"/>
          <w:color w:val="000000"/>
          <w:sz w:val="28"/>
          <w:szCs w:val="28"/>
        </w:rPr>
        <w:t>– финансовое состояние ООО «Белроскерамика».</w:t>
      </w:r>
    </w:p>
    <w:p w:rsidR="002E4CCE" w:rsidRPr="00C425A4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04C70">
        <w:rPr>
          <w:rFonts w:ascii="Times New Roman" w:hAnsi="Times New Roman"/>
          <w:color w:val="000000"/>
          <w:sz w:val="28"/>
          <w:szCs w:val="28"/>
        </w:rPr>
        <w:t>Предмет исследования</w:t>
      </w:r>
      <w:r w:rsidRPr="00C425A4">
        <w:rPr>
          <w:rFonts w:ascii="Times New Roman" w:hAnsi="Times New Roman"/>
          <w:color w:val="000000"/>
          <w:sz w:val="28"/>
          <w:szCs w:val="28"/>
        </w:rPr>
        <w:t>– анализ финансового состояния ООО «Белроскерамика».</w:t>
      </w:r>
    </w:p>
    <w:p w:rsidR="002E4CCE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04C70">
        <w:rPr>
          <w:rFonts w:ascii="Times New Roman" w:hAnsi="Times New Roman"/>
          <w:color w:val="000000"/>
          <w:sz w:val="28"/>
          <w:szCs w:val="28"/>
        </w:rPr>
        <w:t>Методы исследования:</w:t>
      </w:r>
      <w:r w:rsidRPr="00C425A4">
        <w:rPr>
          <w:rFonts w:ascii="Times New Roman" w:hAnsi="Times New Roman"/>
          <w:color w:val="000000"/>
          <w:sz w:val="28"/>
          <w:szCs w:val="28"/>
        </w:rPr>
        <w:t xml:space="preserve"> общенаучные методы исследований, методы сравнений, группировок, наблюдения, обследования, комплексной оценки, аналитические процедуры и др.</w:t>
      </w:r>
    </w:p>
    <w:p w:rsidR="002E4CCE" w:rsidRPr="00D04C70" w:rsidRDefault="002E4CCE" w:rsidP="007E2B01">
      <w:pPr>
        <w:pStyle w:val="21"/>
        <w:shd w:val="clear" w:color="auto" w:fill="auto"/>
        <w:spacing w:before="0" w:line="360" w:lineRule="exact"/>
        <w:ind w:firstLine="760"/>
        <w:rPr>
          <w:color w:val="000000"/>
          <w:shd w:val="clear" w:color="auto" w:fill="FFFFFF"/>
        </w:rPr>
      </w:pPr>
      <w:r>
        <w:rPr>
          <w:rStyle w:val="2"/>
          <w:color w:val="000000"/>
        </w:rPr>
        <w:t>Область возможного практического применения: предложенные решения могут быть использованы на практике при разработке резервов улучшения финансового состояния торгового оптового предприятия.</w:t>
      </w:r>
    </w:p>
    <w:p w:rsidR="002E4CCE" w:rsidRDefault="002E4CCE" w:rsidP="007E2B01">
      <w:pPr>
        <w:pStyle w:val="21"/>
        <w:shd w:val="clear" w:color="auto" w:fill="auto"/>
        <w:spacing w:before="0" w:line="360" w:lineRule="exact"/>
        <w:ind w:firstLine="760"/>
        <w:rPr>
          <w:rStyle w:val="2"/>
          <w:color w:val="000000"/>
        </w:rPr>
      </w:pPr>
      <w:r>
        <w:rPr>
          <w:rStyle w:val="2"/>
          <w:color w:val="000000"/>
        </w:rPr>
        <w:t>Автор работы подтверждает, что приведённый в дипломной работе расчётно-аналитический материал правильно и объективно отражает состояние исследуемого процесса, а все заимствованные из литературных и других источников теоретические, методологические и методические положение и концепции сопровождаются ссылками на их авторов.</w:t>
      </w:r>
    </w:p>
    <w:p w:rsidR="002E4CCE" w:rsidRDefault="002E4CCE" w:rsidP="00D04C70">
      <w:pPr>
        <w:pStyle w:val="21"/>
        <w:shd w:val="clear" w:color="auto" w:fill="auto"/>
        <w:spacing w:before="0" w:line="360" w:lineRule="exact"/>
        <w:ind w:firstLine="760"/>
        <w:rPr>
          <w:rStyle w:val="2"/>
          <w:color w:val="000000"/>
        </w:rPr>
      </w:pPr>
    </w:p>
    <w:p w:rsidR="002E4CCE" w:rsidRDefault="002E4CCE" w:rsidP="00D04C70">
      <w:pPr>
        <w:pStyle w:val="21"/>
        <w:shd w:val="clear" w:color="auto" w:fill="auto"/>
        <w:spacing w:before="0" w:line="360" w:lineRule="exact"/>
        <w:ind w:firstLine="760"/>
        <w:rPr>
          <w:rStyle w:val="2"/>
          <w:color w:val="000000"/>
        </w:rPr>
      </w:pPr>
    </w:p>
    <w:p w:rsidR="002E4CCE" w:rsidRDefault="002E4CCE" w:rsidP="00D04C70">
      <w:pPr>
        <w:pStyle w:val="21"/>
        <w:shd w:val="clear" w:color="auto" w:fill="auto"/>
        <w:spacing w:before="0" w:line="360" w:lineRule="exact"/>
        <w:ind w:firstLine="760"/>
        <w:rPr>
          <w:rStyle w:val="2"/>
          <w:color w:val="000000"/>
        </w:rPr>
      </w:pPr>
    </w:p>
    <w:p w:rsidR="002E4CCE" w:rsidRPr="00D070AA" w:rsidRDefault="002E4CCE" w:rsidP="00327C3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4CCE" w:rsidRPr="00D070AA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Graduate thesis</w:t>
      </w: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>: 60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p.</w:t>
      </w: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 xml:space="preserve">, 6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pic.,16 tab., 50 sources, 9 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applications</w:t>
      </w:r>
      <w:r w:rsidRPr="00D070AA">
        <w:rPr>
          <w:rFonts w:ascii="Times New Roman" w:hAnsi="Times New Roman"/>
          <w:b/>
          <w:color w:val="000000"/>
          <w:sz w:val="28"/>
          <w:szCs w:val="28"/>
          <w:lang w:val="en-US"/>
        </w:rPr>
        <w:tab/>
      </w:r>
    </w:p>
    <w:p w:rsidR="002E4CCE" w:rsidRPr="009E4136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 xml:space="preserve">FINANCIAL STATUS, STABILITY, 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LIQUIDITY, SOLVENCY,</w:t>
      </w:r>
    </w:p>
    <w:p w:rsidR="002E4CCE" w:rsidRPr="009E4136" w:rsidRDefault="002E4CCE" w:rsidP="007E2B01">
      <w:pPr>
        <w:spacing w:line="360" w:lineRule="exac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COEFFICIENT, ACCOUNTABILITY, ASSET, OBLIGATION, LIABILITY,</w:t>
      </w:r>
    </w:p>
    <w:p w:rsidR="002E4CCE" w:rsidRPr="009E4136" w:rsidRDefault="002E4CCE" w:rsidP="007E2B01">
      <w:pPr>
        <w:spacing w:line="360" w:lineRule="exac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TURNOVER</w:t>
      </w:r>
    </w:p>
    <w:p w:rsidR="002E4CCE" w:rsidRPr="00D070AA" w:rsidRDefault="002E4CCE" w:rsidP="007E2B01">
      <w:pPr>
        <w:spacing w:line="360" w:lineRule="exact"/>
        <w:ind w:firstLine="708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>Theaimofthethesis - toidentify ways toimprovethefinancialconditiononthebasisofthestudyregulations, economicliteratureandpracticeoftheenterprise.</w:t>
      </w:r>
    </w:p>
    <w:p w:rsidR="002E4CCE" w:rsidRPr="00570563" w:rsidRDefault="002E4CCE" w:rsidP="007E2B01">
      <w:pPr>
        <w:spacing w:line="360" w:lineRule="exact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70563">
        <w:rPr>
          <w:rFonts w:ascii="Times New Roman" w:hAnsi="Times New Roman"/>
          <w:color w:val="000000"/>
          <w:sz w:val="28"/>
          <w:szCs w:val="28"/>
        </w:rPr>
        <w:t>Basedonthegoal, themainobjectivesare:</w:t>
      </w:r>
    </w:p>
    <w:p w:rsidR="002E4CCE" w:rsidRPr="00DF2402" w:rsidRDefault="002E4CCE" w:rsidP="007E2B01">
      <w:pPr>
        <w:pStyle w:val="ListParagraph"/>
        <w:numPr>
          <w:ilvl w:val="0"/>
          <w:numId w:val="7"/>
        </w:numPr>
        <w:spacing w:line="360" w:lineRule="exact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DF2402">
        <w:rPr>
          <w:rFonts w:ascii="Times New Roman" w:hAnsi="Times New Roman"/>
          <w:color w:val="000000"/>
          <w:sz w:val="28"/>
          <w:szCs w:val="28"/>
        </w:rPr>
        <w:t>provide a generalorganizationalandeconomiccharacteristicsofthestudiedcompanies;</w:t>
      </w:r>
    </w:p>
    <w:p w:rsidR="002E4CCE" w:rsidRPr="002A5888" w:rsidRDefault="002E4CCE" w:rsidP="007E2B01">
      <w:pPr>
        <w:pStyle w:val="ListParagraph"/>
        <w:numPr>
          <w:ilvl w:val="0"/>
          <w:numId w:val="6"/>
        </w:numPr>
        <w:spacing w:line="360" w:lineRule="exact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2A5888">
        <w:rPr>
          <w:rFonts w:ascii="Times New Roman" w:hAnsi="Times New Roman"/>
          <w:color w:val="000000"/>
          <w:sz w:val="28"/>
          <w:szCs w:val="28"/>
        </w:rPr>
        <w:t>definetheconceptoffinancialcondition, examinethesystemofindicatorsanddatasourcesforanalysis;</w:t>
      </w:r>
    </w:p>
    <w:p w:rsidR="002E4CCE" w:rsidRDefault="002E4CCE" w:rsidP="007E2B01">
      <w:pPr>
        <w:pStyle w:val="ListParagraph"/>
        <w:numPr>
          <w:ilvl w:val="0"/>
          <w:numId w:val="6"/>
        </w:numPr>
        <w:spacing w:line="360" w:lineRule="exact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2A5888">
        <w:rPr>
          <w:rFonts w:ascii="Times New Roman" w:hAnsi="Times New Roman"/>
          <w:color w:val="000000"/>
          <w:sz w:val="28"/>
          <w:szCs w:val="28"/>
        </w:rPr>
        <w:t>toanalyzethefinancialstabilityofthestudiedcompanies;</w:t>
      </w:r>
    </w:p>
    <w:p w:rsidR="002E4CCE" w:rsidRDefault="002E4CCE" w:rsidP="007E2B01">
      <w:pPr>
        <w:pStyle w:val="ListParagraph"/>
        <w:numPr>
          <w:ilvl w:val="0"/>
          <w:numId w:val="6"/>
        </w:numPr>
        <w:spacing w:line="360" w:lineRule="exact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DF2402">
        <w:rPr>
          <w:rFonts w:ascii="Times New Roman" w:hAnsi="Times New Roman"/>
          <w:color w:val="000000"/>
          <w:sz w:val="28"/>
          <w:szCs w:val="28"/>
        </w:rPr>
        <w:t>ananalysisoftheliquidityandsolvencyof "Belrockeramika";</w:t>
      </w:r>
    </w:p>
    <w:p w:rsidR="002E4CCE" w:rsidRPr="009E4A22" w:rsidRDefault="002E4CCE" w:rsidP="007E2B01">
      <w:pPr>
        <w:pStyle w:val="ListParagraph"/>
        <w:numPr>
          <w:ilvl w:val="0"/>
          <w:numId w:val="6"/>
        </w:numPr>
        <w:spacing w:line="360" w:lineRule="exact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9E4A22">
        <w:rPr>
          <w:rFonts w:ascii="Times New Roman" w:hAnsi="Times New Roman"/>
          <w:color w:val="000000"/>
          <w:sz w:val="28"/>
          <w:szCs w:val="28"/>
        </w:rPr>
        <w:t>calculateandanalyzetheprofitabilityof "Belroskeramika";</w:t>
      </w:r>
    </w:p>
    <w:p w:rsidR="002E4CCE" w:rsidRPr="00D070AA" w:rsidRDefault="002E4CCE" w:rsidP="007E2B01">
      <w:pPr>
        <w:pStyle w:val="ListParagraph"/>
        <w:numPr>
          <w:ilvl w:val="0"/>
          <w:numId w:val="6"/>
        </w:numPr>
        <w:spacing w:line="360" w:lineRule="exact"/>
        <w:ind w:left="0" w:firstLine="284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>identifying, measuringandmobilizing ways toimprovethefinancialconditionandefficiencyofalleconomic activity:  ways  ofthedirectiontoincreasetheliquidityandsolvency, ways toensurethefinancialsustainabilityoftheenterprise, ways ofincreasingbusiness activity.</w:t>
      </w:r>
    </w:p>
    <w:p w:rsidR="002E4CCE" w:rsidRPr="009E4136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E4A22">
        <w:rPr>
          <w:rFonts w:ascii="Times New Roman" w:hAnsi="Times New Roman"/>
          <w:color w:val="000000"/>
          <w:sz w:val="28"/>
          <w:szCs w:val="28"/>
          <w:lang w:val="en-US"/>
        </w:rPr>
        <w:t>The object of this study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 xml:space="preserve"> is the financial status of LLC </w:t>
      </w:r>
      <w:r w:rsidRPr="007D3440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Belroskeramika</w:t>
      </w:r>
      <w:r w:rsidRPr="007D3440">
        <w:rPr>
          <w:rFonts w:ascii="Times New Roman" w:hAnsi="Times New Roman"/>
          <w:color w:val="000000"/>
          <w:sz w:val="28"/>
          <w:szCs w:val="28"/>
          <w:lang w:val="en-US"/>
        </w:rPr>
        <w:t>».</w:t>
      </w:r>
    </w:p>
    <w:p w:rsidR="002E4CCE" w:rsidRPr="009E4136" w:rsidRDefault="002E4CCE" w:rsidP="007E2B01">
      <w:pPr>
        <w:spacing w:line="360" w:lineRule="exac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9E4A22">
        <w:rPr>
          <w:rFonts w:ascii="Times New Roman" w:hAnsi="Times New Roman"/>
          <w:color w:val="000000"/>
          <w:sz w:val="28"/>
          <w:szCs w:val="28"/>
          <w:lang w:val="en-US"/>
        </w:rPr>
        <w:t>Subject of the research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 xml:space="preserve"> is analysis of the financial status of LLC </w:t>
      </w:r>
      <w:r w:rsidRPr="007D3440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>Belroskeramika</w:t>
      </w:r>
      <w:r w:rsidRPr="007D3440">
        <w:rPr>
          <w:rFonts w:ascii="Times New Roman" w:hAnsi="Times New Roman"/>
          <w:color w:val="000000"/>
          <w:sz w:val="28"/>
          <w:szCs w:val="28"/>
          <w:lang w:val="en-US"/>
        </w:rPr>
        <w:t>».</w:t>
      </w:r>
    </w:p>
    <w:p w:rsidR="002E4CCE" w:rsidRPr="009E4136" w:rsidRDefault="002E4CCE" w:rsidP="007E2B01">
      <w:pPr>
        <w:spacing w:line="360" w:lineRule="exact"/>
        <w:jc w:val="both"/>
        <w:rPr>
          <w:rStyle w:val="22"/>
          <w:b w:val="0"/>
          <w:color w:val="000000"/>
          <w:lang w:val="en-US" w:eastAsia="en-US"/>
        </w:rPr>
      </w:pPr>
      <w:r w:rsidRPr="009E413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9E4A22">
        <w:rPr>
          <w:rStyle w:val="22"/>
          <w:b w:val="0"/>
          <w:color w:val="000000"/>
          <w:lang w:val="en-US" w:eastAsia="en-US"/>
        </w:rPr>
        <w:t>Methods of the research:</w:t>
      </w:r>
      <w:r w:rsidRPr="009E4136">
        <w:rPr>
          <w:rStyle w:val="22"/>
          <w:b w:val="0"/>
          <w:color w:val="000000"/>
          <w:lang w:val="en-US" w:eastAsia="en-US"/>
        </w:rPr>
        <w:t>scientific methods of the research, the method of comparison, groups, observation, surveys, integrated assessment, analytical procedures and other.</w:t>
      </w:r>
    </w:p>
    <w:p w:rsidR="002E4CCE" w:rsidRPr="009E4136" w:rsidRDefault="002E4CCE" w:rsidP="007E2B01">
      <w:pPr>
        <w:spacing w:line="360" w:lineRule="exact"/>
        <w:jc w:val="both"/>
        <w:rPr>
          <w:rStyle w:val="2"/>
          <w:color w:val="000000"/>
          <w:lang w:val="en-US"/>
        </w:rPr>
      </w:pPr>
      <w:r w:rsidRPr="009E4136">
        <w:rPr>
          <w:rStyle w:val="22"/>
          <w:b w:val="0"/>
          <w:color w:val="000000"/>
          <w:lang w:val="en-US" w:eastAsia="en-US"/>
        </w:rPr>
        <w:tab/>
        <w:t xml:space="preserve">Used in the work educational materials on finance, business analysis, </w:t>
      </w:r>
      <w:r w:rsidRPr="009E4136">
        <w:rPr>
          <w:rStyle w:val="2"/>
          <w:color w:val="000000"/>
          <w:lang w:val="en-US"/>
        </w:rPr>
        <w:t>data of the object of the research and development of the author.</w:t>
      </w:r>
    </w:p>
    <w:p w:rsidR="002E4CCE" w:rsidRPr="00D070AA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>Theareaofpossiblepracticaluse: theproposedsolutionscanbeusedinpracticeinthedevelopmentofreservestoimprovethefinancialconditionofwholesaletradebusinesses.</w:t>
      </w:r>
    </w:p>
    <w:p w:rsidR="002E4CCE" w:rsidRPr="00D070AA" w:rsidRDefault="002E4CCE" w:rsidP="007E2B01">
      <w:pPr>
        <w:spacing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070AA">
        <w:rPr>
          <w:rFonts w:ascii="Times New Roman" w:hAnsi="Times New Roman"/>
          <w:color w:val="000000"/>
          <w:sz w:val="28"/>
          <w:szCs w:val="28"/>
          <w:lang w:val="en-US"/>
        </w:rPr>
        <w:t>Theauthoroftheworkconfirmsthatgiveninthethesisworksettlementandanalyticalmaterialscorrectlyandobjectivelyreflectsthestateofthetestprocess, andallborrowedfromliteratureandothersourcesof theoretical, methodological andmethodicalpositionsandconceptsareaccompaniedbyreferencestotheirauthors.</w:t>
      </w:r>
    </w:p>
    <w:p w:rsidR="002E4CCE" w:rsidRDefault="002E4CCE" w:rsidP="00C425A4">
      <w:pPr>
        <w:tabs>
          <w:tab w:val="left" w:pos="8505"/>
        </w:tabs>
        <w:rPr>
          <w:lang w:val="en-US"/>
        </w:rPr>
      </w:pPr>
    </w:p>
    <w:p w:rsidR="002E4CCE" w:rsidRDefault="002E4CCE" w:rsidP="00C425A4">
      <w:pPr>
        <w:tabs>
          <w:tab w:val="left" w:pos="8505"/>
        </w:tabs>
        <w:rPr>
          <w:lang w:val="en-US"/>
        </w:rPr>
      </w:pPr>
    </w:p>
    <w:p w:rsidR="002E4CCE" w:rsidRPr="0017081D" w:rsidRDefault="002E4CCE" w:rsidP="00C425A4">
      <w:pPr>
        <w:tabs>
          <w:tab w:val="left" w:pos="8505"/>
        </w:tabs>
        <w:rPr>
          <w:lang w:val="en-US"/>
        </w:rPr>
      </w:pPr>
    </w:p>
    <w:sectPr w:rsidR="002E4CCE" w:rsidRPr="0017081D" w:rsidSect="0012482C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014"/>
      <w:numFmt w:val="decimal"/>
      <w:lvlText w:val="1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">
    <w:nsid w:val="002B2540"/>
    <w:multiLevelType w:val="hybridMultilevel"/>
    <w:tmpl w:val="95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43DE"/>
    <w:multiLevelType w:val="hybridMultilevel"/>
    <w:tmpl w:val="C1206A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7FF6"/>
    <w:multiLevelType w:val="hybridMultilevel"/>
    <w:tmpl w:val="C46C0C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F5026F"/>
    <w:multiLevelType w:val="multilevel"/>
    <w:tmpl w:val="C1206A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094F"/>
    <w:multiLevelType w:val="hybridMultilevel"/>
    <w:tmpl w:val="8A24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6697"/>
    <w:multiLevelType w:val="hybridMultilevel"/>
    <w:tmpl w:val="FF7CD4F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81D"/>
    <w:rsid w:val="00027110"/>
    <w:rsid w:val="00104FC8"/>
    <w:rsid w:val="0012482C"/>
    <w:rsid w:val="0017081D"/>
    <w:rsid w:val="002A5888"/>
    <w:rsid w:val="002E4CCE"/>
    <w:rsid w:val="00327C36"/>
    <w:rsid w:val="00570563"/>
    <w:rsid w:val="005F57EB"/>
    <w:rsid w:val="007D3440"/>
    <w:rsid w:val="007E2B01"/>
    <w:rsid w:val="008358A7"/>
    <w:rsid w:val="008E477C"/>
    <w:rsid w:val="00984EE5"/>
    <w:rsid w:val="009D181D"/>
    <w:rsid w:val="009E4136"/>
    <w:rsid w:val="009E4A22"/>
    <w:rsid w:val="00AF2EAF"/>
    <w:rsid w:val="00C425A4"/>
    <w:rsid w:val="00CE5C1E"/>
    <w:rsid w:val="00D04C70"/>
    <w:rsid w:val="00D070AA"/>
    <w:rsid w:val="00DF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E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locked/>
    <w:rsid w:val="0017081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17081D"/>
    <w:rPr>
      <w:u w:val="singl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7081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17081D"/>
    <w:pPr>
      <w:widowControl w:val="0"/>
      <w:shd w:val="clear" w:color="auto" w:fill="FFFFFF"/>
      <w:spacing w:before="180" w:line="43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17081D"/>
    <w:pPr>
      <w:widowControl w:val="0"/>
      <w:shd w:val="clear" w:color="auto" w:fill="FFFFFF"/>
      <w:spacing w:before="480" w:after="240" w:line="324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FontStyle79">
    <w:name w:val="Font Style79"/>
    <w:basedOn w:val="DefaultParagraphFont"/>
    <w:uiPriority w:val="99"/>
    <w:rsid w:val="00C425A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C425A4"/>
    <w:pPr>
      <w:widowControl w:val="0"/>
      <w:autoSpaceDE w:val="0"/>
      <w:autoSpaceDN w:val="0"/>
      <w:adjustRightInd w:val="0"/>
      <w:spacing w:line="500" w:lineRule="exact"/>
      <w:ind w:firstLine="583"/>
      <w:jc w:val="both"/>
    </w:pPr>
    <w:rPr>
      <w:rFonts w:ascii="Times New Roman" w:hAnsi="Times New Roman"/>
      <w:lang w:val="en-US" w:eastAsia="en-US"/>
    </w:rPr>
  </w:style>
  <w:style w:type="paragraph" w:customStyle="1" w:styleId="a">
    <w:name w:val="лиса"/>
    <w:basedOn w:val="Normal"/>
    <w:link w:val="a0"/>
    <w:uiPriority w:val="99"/>
    <w:rsid w:val="00C425A4"/>
    <w:pPr>
      <w:spacing w:line="360" w:lineRule="auto"/>
      <w:ind w:firstLine="709"/>
      <w:jc w:val="both"/>
    </w:pPr>
    <w:rPr>
      <w:rFonts w:ascii="Times New Roman" w:hAnsi="Times New Roman"/>
      <w:sz w:val="28"/>
      <w:szCs w:val="32"/>
      <w:lang w:eastAsia="en-US"/>
    </w:rPr>
  </w:style>
  <w:style w:type="character" w:customStyle="1" w:styleId="a0">
    <w:name w:val="лиса Знак"/>
    <w:link w:val="a"/>
    <w:uiPriority w:val="99"/>
    <w:locked/>
    <w:rsid w:val="00C425A4"/>
    <w:rPr>
      <w:rFonts w:ascii="Times New Roman" w:hAnsi="Times New Roman"/>
      <w:sz w:val="32"/>
      <w:lang w:eastAsia="en-US"/>
    </w:rPr>
  </w:style>
  <w:style w:type="paragraph" w:styleId="ListParagraph">
    <w:name w:val="List Paragraph"/>
    <w:basedOn w:val="Normal"/>
    <w:uiPriority w:val="99"/>
    <w:qFormat/>
    <w:rsid w:val="00C425A4"/>
    <w:pPr>
      <w:ind w:left="720"/>
      <w:contextualSpacing/>
    </w:pPr>
  </w:style>
  <w:style w:type="character" w:customStyle="1" w:styleId="22">
    <w:name w:val="Основной текст (2) + Полужирный"/>
    <w:basedOn w:val="DefaultParagraphFont"/>
    <w:uiPriority w:val="99"/>
    <w:rsid w:val="00DF2402"/>
    <w:rPr>
      <w:rFonts w:ascii="Times New Roman" w:hAnsi="Times New Roman" w:cs="Times New Roman"/>
      <w:b/>
      <w:bCs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635</Words>
  <Characters>3622</Characters>
  <Application>Microsoft Office Outlook</Application>
  <DocSecurity>0</DocSecurity>
  <Lines>0</Lines>
  <Paragraphs>0</Paragraphs>
  <ScaleCrop>false</ScaleCrop>
  <Company>vineta93@mail.ru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ОБРАЗОВАНИЯ</dc:title>
  <dc:subject/>
  <dc:creator>vika Vika</dc:creator>
  <cp:keywords/>
  <dc:description/>
  <cp:lastModifiedBy>Morozova</cp:lastModifiedBy>
  <cp:revision>2</cp:revision>
  <dcterms:created xsi:type="dcterms:W3CDTF">2015-06-12T10:21:00Z</dcterms:created>
  <dcterms:modified xsi:type="dcterms:W3CDTF">2015-06-12T10:21:00Z</dcterms:modified>
</cp:coreProperties>
</file>