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75" w:rsidRPr="008C0F4F" w:rsidRDefault="00096075" w:rsidP="00096075">
      <w:pPr>
        <w:widowControl w:val="0"/>
        <w:spacing w:after="303"/>
        <w:ind w:left="40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64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ОБРАЗОВАНИЯ РЕСПУБЛИКИ БЕЛАРУСЬ</w:t>
      </w:r>
      <w:r w:rsidRPr="00C064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br/>
        <w:t>ГОСУДАРСТВЕННОЕ УЧРЕЖДЕНИЕ ОБРАЗОВАНИЯ</w:t>
      </w:r>
      <w:r w:rsidRPr="00C064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br/>
        <w:t>«ИНСТИТУТ БИЗНЕСА И МЕНЕДЖМЕНТА ТЕХНОЛОГИЙ»</w:t>
      </w:r>
      <w:r w:rsidRPr="00C064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br/>
        <w:t>БЕЛОРУССКОГО ГОСУДАРСТВЕННОГО УНИВЕРСИТЕТА</w:t>
      </w:r>
    </w:p>
    <w:p w:rsidR="00096075" w:rsidRDefault="00096075" w:rsidP="00096075">
      <w:pPr>
        <w:widowControl w:val="0"/>
        <w:spacing w:after="272"/>
        <w:ind w:left="20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6075" w:rsidRPr="00096075" w:rsidRDefault="00096075" w:rsidP="00096075">
      <w:pPr>
        <w:widowControl w:val="0"/>
        <w:spacing w:after="272"/>
        <w:ind w:left="20"/>
        <w:contextualSpacing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09607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Факультет бизнеса</w:t>
      </w:r>
      <w:r w:rsidRPr="0009607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br/>
        <w:t>Кафедра бизнес-администрирования</w:t>
      </w:r>
    </w:p>
    <w:p w:rsidR="00096075" w:rsidRDefault="00096075" w:rsidP="00096075">
      <w:pPr>
        <w:widowControl w:val="0"/>
        <w:spacing w:after="310"/>
        <w:ind w:left="20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6075" w:rsidRDefault="00096075" w:rsidP="00096075">
      <w:pPr>
        <w:widowControl w:val="0"/>
        <w:spacing w:after="310"/>
        <w:ind w:left="20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607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Аннотация к дипломной работе</w:t>
      </w:r>
    </w:p>
    <w:p w:rsidR="00096075" w:rsidRPr="00096075" w:rsidRDefault="00096075" w:rsidP="00096075">
      <w:pPr>
        <w:widowControl w:val="0"/>
        <w:spacing w:after="310"/>
        <w:ind w:left="20"/>
        <w:contextualSpacing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096075" w:rsidRPr="00096075" w:rsidRDefault="00096075" w:rsidP="00096075">
      <w:pPr>
        <w:widowControl w:val="0"/>
        <w:spacing w:after="302"/>
        <w:ind w:left="20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607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СТРАХОВАНИЕ ЭКПОРТНОГО ФАКТОРИНГА</w:t>
      </w:r>
    </w:p>
    <w:p w:rsidR="00096075" w:rsidRDefault="00096075" w:rsidP="00096075">
      <w:pPr>
        <w:widowControl w:val="0"/>
        <w:spacing w:after="302"/>
        <w:ind w:left="20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607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(В РЕСПУБЛИКЕ БЕЛАРУСЬ И В РЕСПУБЛИКЕ ПОЛЬША)</w:t>
      </w:r>
    </w:p>
    <w:p w:rsidR="00096075" w:rsidRDefault="00096075" w:rsidP="00096075">
      <w:pPr>
        <w:widowControl w:val="0"/>
        <w:spacing w:after="302"/>
        <w:ind w:left="20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6075" w:rsidRPr="00096075" w:rsidRDefault="00096075" w:rsidP="00096075">
      <w:pPr>
        <w:widowControl w:val="0"/>
        <w:spacing w:after="302"/>
        <w:ind w:left="20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БОНДАРЬ</w:t>
      </w:r>
      <w:r w:rsidRPr="000960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Кристина Сергеевна</w:t>
      </w:r>
    </w:p>
    <w:p w:rsidR="00096075" w:rsidRDefault="00096075" w:rsidP="00096075">
      <w:pPr>
        <w:widowControl w:val="0"/>
        <w:spacing w:after="0"/>
        <w:ind w:left="20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96075" w:rsidRPr="00096075" w:rsidRDefault="00096075" w:rsidP="00096075">
      <w:pPr>
        <w:widowControl w:val="0"/>
        <w:spacing w:after="0"/>
        <w:ind w:left="20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960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Руководитель</w:t>
      </w:r>
    </w:p>
    <w:p w:rsidR="00096075" w:rsidRPr="00096075" w:rsidRDefault="00096075" w:rsidP="00096075">
      <w:pPr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B60BC7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/>
        </w:rPr>
        <w:t>Kazimierz</w:t>
      </w:r>
      <w:r w:rsidRPr="00B60B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0BC7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/>
        </w:rPr>
        <w:t>Zdunowski</w:t>
      </w:r>
      <w:r w:rsidRPr="000960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br/>
        <w:t xml:space="preserve">Генеральный директор Польско-Белорусской </w:t>
      </w:r>
    </w:p>
    <w:p w:rsidR="00096075" w:rsidRDefault="00096075" w:rsidP="00096075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07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Торгово-Промышленной Палаты</w:t>
      </w:r>
    </w:p>
    <w:p w:rsidR="00096075" w:rsidRDefault="00096075" w:rsidP="00096075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82C2B" w:rsidRPr="00335B74" w:rsidRDefault="007B177A" w:rsidP="00335B74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Дипломная работа: 5</w:t>
      </w:r>
      <w:r w:rsidR="003E7325" w:rsidRPr="00335B74">
        <w:rPr>
          <w:rFonts w:ascii="Times New Roman" w:hAnsi="Times New Roman" w:cs="Times New Roman"/>
          <w:sz w:val="28"/>
          <w:szCs w:val="28"/>
          <w:lang w:eastAsia="ru-RU"/>
        </w:rPr>
        <w:t>0 с., 8 рис., 51 источников, 11 прил.</w:t>
      </w:r>
    </w:p>
    <w:p w:rsidR="0002369D" w:rsidRPr="00335B74" w:rsidRDefault="0002369D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hAnsi="Times New Roman" w:cs="Times New Roman"/>
          <w:sz w:val="28"/>
          <w:szCs w:val="28"/>
          <w:lang w:eastAsia="ru-RU"/>
        </w:rPr>
        <w:t xml:space="preserve">ФАКТОРИНГ, СТРАХОВАНИЕ, СТРАХОВЩИК, СТРАХОВАТЕЛЬ, ЭКСПОРТНЫЙ КОНТРАКТ, КРЕДИТОР, ДОЛЖНИК </w:t>
      </w:r>
    </w:p>
    <w:p w:rsidR="0002369D" w:rsidRPr="00335B74" w:rsidRDefault="0002369D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69D" w:rsidRPr="00335B74" w:rsidRDefault="0002369D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5B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Объект исследования: </w:t>
      </w:r>
    </w:p>
    <w:p w:rsidR="0002369D" w:rsidRPr="00335B74" w:rsidRDefault="0002369D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hAnsi="Times New Roman" w:cs="Times New Roman"/>
          <w:sz w:val="28"/>
          <w:szCs w:val="28"/>
          <w:lang w:eastAsia="ru-RU"/>
        </w:rPr>
        <w:t xml:space="preserve">1. Белорусское республиканское унитарное предприятие экспортно-импортного страхования «БелЭксимГарант» (Республика Беларусь). </w:t>
      </w:r>
    </w:p>
    <w:p w:rsidR="0002369D" w:rsidRPr="00335B74" w:rsidRDefault="0002369D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hAnsi="Times New Roman" w:cs="Times New Roman"/>
          <w:sz w:val="28"/>
          <w:szCs w:val="28"/>
          <w:lang w:eastAsia="ru-RU"/>
        </w:rPr>
        <w:t>2. Акционерное общество, экспортно-кредитная страховая компания «</w:t>
      </w:r>
      <w:r w:rsidRPr="00335B74">
        <w:rPr>
          <w:rFonts w:ascii="Times New Roman" w:hAnsi="Times New Roman" w:cs="Times New Roman"/>
          <w:sz w:val="28"/>
          <w:szCs w:val="28"/>
          <w:lang w:val="pl-PL" w:eastAsia="ru-RU"/>
        </w:rPr>
        <w:t>KUKE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5B74">
        <w:rPr>
          <w:rFonts w:ascii="Times New Roman" w:hAnsi="Times New Roman" w:cs="Times New Roman"/>
          <w:sz w:val="28"/>
          <w:szCs w:val="28"/>
          <w:lang w:val="pl-PL" w:eastAsia="ru-RU"/>
        </w:rPr>
        <w:t>S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35B74">
        <w:rPr>
          <w:rFonts w:ascii="Times New Roman" w:hAnsi="Times New Roman" w:cs="Times New Roman"/>
          <w:sz w:val="28"/>
          <w:szCs w:val="28"/>
          <w:lang w:val="pl-PL" w:eastAsia="ru-RU"/>
        </w:rPr>
        <w:t>A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.» (Республика Польша).</w:t>
      </w:r>
    </w:p>
    <w:p w:rsidR="0002369D" w:rsidRPr="00335B74" w:rsidRDefault="0002369D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5B74">
        <w:rPr>
          <w:rFonts w:ascii="Times New Roman" w:hAnsi="Times New Roman" w:cs="Times New Roman"/>
          <w:b/>
          <w:sz w:val="28"/>
          <w:szCs w:val="28"/>
          <w:lang w:eastAsia="ru-RU"/>
        </w:rPr>
        <w:t>Предмет исследования:</w:t>
      </w:r>
    </w:p>
    <w:p w:rsidR="0002369D" w:rsidRPr="00335B74" w:rsidRDefault="0002369D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hAnsi="Times New Roman" w:cs="Times New Roman"/>
          <w:sz w:val="28"/>
          <w:szCs w:val="28"/>
          <w:lang w:eastAsia="ru-RU"/>
        </w:rPr>
        <w:t xml:space="preserve">1. Страхование экспортного факторинга в </w:t>
      </w:r>
      <w:r w:rsidR="00CC2F7F">
        <w:rPr>
          <w:rFonts w:ascii="Times New Roman" w:hAnsi="Times New Roman" w:cs="Times New Roman"/>
          <w:sz w:val="28"/>
          <w:szCs w:val="28"/>
          <w:lang w:eastAsia="ru-RU"/>
        </w:rPr>
        <w:t xml:space="preserve">Белорусском 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республиканском унитарном предприятии экспортно-импортного страхования «БелЭксимГарант» (Республика Беларусь).</w:t>
      </w:r>
    </w:p>
    <w:p w:rsidR="0002369D" w:rsidRPr="00335B74" w:rsidRDefault="0002369D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hAnsi="Times New Roman" w:cs="Times New Roman"/>
          <w:sz w:val="28"/>
          <w:szCs w:val="28"/>
          <w:lang w:eastAsia="ru-RU"/>
        </w:rPr>
        <w:t>2. Страхование экспортного факторинга в Акционерном обществе, эк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портно-кредитной страховой компании «</w:t>
      </w:r>
      <w:r w:rsidRPr="00335B74">
        <w:rPr>
          <w:rFonts w:ascii="Times New Roman" w:hAnsi="Times New Roman" w:cs="Times New Roman"/>
          <w:sz w:val="28"/>
          <w:szCs w:val="28"/>
          <w:lang w:val="pl-PL" w:eastAsia="ru-RU"/>
        </w:rPr>
        <w:t>KUKE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5B74">
        <w:rPr>
          <w:rFonts w:ascii="Times New Roman" w:hAnsi="Times New Roman" w:cs="Times New Roman"/>
          <w:sz w:val="28"/>
          <w:szCs w:val="28"/>
          <w:lang w:val="pl-PL" w:eastAsia="ru-RU"/>
        </w:rPr>
        <w:t>S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35B74">
        <w:rPr>
          <w:rFonts w:ascii="Times New Roman" w:hAnsi="Times New Roman" w:cs="Times New Roman"/>
          <w:sz w:val="28"/>
          <w:szCs w:val="28"/>
          <w:lang w:val="pl-PL" w:eastAsia="ru-RU"/>
        </w:rPr>
        <w:t>A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.» (Республика Польша).</w:t>
      </w:r>
    </w:p>
    <w:p w:rsidR="0002369D" w:rsidRPr="00335B74" w:rsidRDefault="0002369D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hAnsi="Times New Roman" w:cs="Times New Roman"/>
          <w:b/>
          <w:sz w:val="28"/>
          <w:szCs w:val="28"/>
          <w:lang w:eastAsia="ru-RU"/>
        </w:rPr>
        <w:t>Цель работы: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 xml:space="preserve"> анализ страхования экспортного факторинга на примере «БелЭксимГарант» (Республика Беларусь) и «</w:t>
      </w:r>
      <w:r w:rsidRPr="00335B74">
        <w:rPr>
          <w:rFonts w:ascii="Times New Roman" w:hAnsi="Times New Roman" w:cs="Times New Roman"/>
          <w:sz w:val="28"/>
          <w:szCs w:val="28"/>
          <w:lang w:val="pl-PL" w:eastAsia="ru-RU"/>
        </w:rPr>
        <w:t>KUKE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5B74">
        <w:rPr>
          <w:rFonts w:ascii="Times New Roman" w:hAnsi="Times New Roman" w:cs="Times New Roman"/>
          <w:sz w:val="28"/>
          <w:szCs w:val="28"/>
          <w:lang w:val="pl-PL" w:eastAsia="ru-RU"/>
        </w:rPr>
        <w:t>S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35B74">
        <w:rPr>
          <w:rFonts w:ascii="Times New Roman" w:hAnsi="Times New Roman" w:cs="Times New Roman"/>
          <w:sz w:val="28"/>
          <w:szCs w:val="28"/>
          <w:lang w:val="pl-PL" w:eastAsia="ru-RU"/>
        </w:rPr>
        <w:t>A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.» (Республика Пол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ша), а затем определение перспектив развития экспортного факторинга в Ре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публике Беларусь (в сравнении с Республикой Польша).</w:t>
      </w:r>
    </w:p>
    <w:p w:rsidR="0002369D" w:rsidRPr="00335B74" w:rsidRDefault="0002369D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hAnsi="Times New Roman" w:cs="Times New Roman"/>
          <w:b/>
          <w:sz w:val="28"/>
          <w:szCs w:val="28"/>
          <w:lang w:eastAsia="ru-RU"/>
        </w:rPr>
        <w:t>Методы исследования: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 xml:space="preserve"> описательный, метод сравнения, логический и исторический анализ, метод с</w:t>
      </w:r>
      <w:r w:rsidR="009247C8" w:rsidRPr="00335B74">
        <w:rPr>
          <w:rFonts w:ascii="Times New Roman" w:hAnsi="Times New Roman" w:cs="Times New Roman"/>
          <w:sz w:val="28"/>
          <w:szCs w:val="28"/>
          <w:lang w:eastAsia="ru-RU"/>
        </w:rPr>
        <w:t xml:space="preserve">истемного анализа, комплексного 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исследования.</w:t>
      </w:r>
    </w:p>
    <w:p w:rsidR="0002369D" w:rsidRPr="00335B74" w:rsidRDefault="0002369D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hAnsi="Times New Roman" w:cs="Times New Roman"/>
          <w:b/>
          <w:sz w:val="28"/>
          <w:szCs w:val="28"/>
          <w:lang w:eastAsia="ru-RU"/>
        </w:rPr>
        <w:t>Исследования и разработки: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определены перспективы развития рынка страхования экспортного факторинга в Республике Беларусь (в сравнении с Республикой Польша).</w:t>
      </w:r>
    </w:p>
    <w:p w:rsidR="0002369D" w:rsidRPr="00335B74" w:rsidRDefault="0002369D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hAnsi="Times New Roman" w:cs="Times New Roman"/>
          <w:b/>
          <w:sz w:val="28"/>
          <w:szCs w:val="28"/>
          <w:lang w:eastAsia="ru-RU"/>
        </w:rPr>
        <w:t>Область возможного практического применения: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 xml:space="preserve"> при организации проведения операций международного факторинга, как на республиканском, так и региональном уровне.  </w:t>
      </w:r>
    </w:p>
    <w:p w:rsidR="003E7325" w:rsidRPr="00335B74" w:rsidRDefault="0002369D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hAnsi="Times New Roman" w:cs="Times New Roman"/>
          <w:sz w:val="28"/>
          <w:szCs w:val="28"/>
          <w:lang w:eastAsia="ru-RU"/>
        </w:rPr>
        <w:t>Автор работы подтверждает, что приведенные в ней расчетно-аналитический  материал  правильно и объективно отражают состояние иссл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дуемого процесса, а заимствованные из литературных источников теоретич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ские, методологические и методические положения и концепции сопровожд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35B74">
        <w:rPr>
          <w:rFonts w:ascii="Times New Roman" w:hAnsi="Times New Roman" w:cs="Times New Roman"/>
          <w:sz w:val="28"/>
          <w:szCs w:val="28"/>
          <w:lang w:eastAsia="ru-RU"/>
        </w:rPr>
        <w:t>ются ссылками на их авторов.</w:t>
      </w:r>
    </w:p>
    <w:p w:rsidR="003E7325" w:rsidRPr="00335B74" w:rsidRDefault="003E7325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69D" w:rsidRPr="00335B74" w:rsidRDefault="0002369D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369D" w:rsidRPr="00335B74" w:rsidRDefault="0002369D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5B7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3E7325" w:rsidRPr="00254857" w:rsidRDefault="007B177A" w:rsidP="0025485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Дыпломная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праца</w:t>
      </w:r>
      <w:proofErr w:type="spellEnd"/>
      <w:r>
        <w:rPr>
          <w:rFonts w:ascii="Times New Roman" w:hAnsi="Times New Roman" w:cs="Times New Roman"/>
          <w:sz w:val="28"/>
          <w:szCs w:val="28"/>
        </w:rPr>
        <w:t>: 5</w:t>
      </w:r>
      <w:r w:rsidR="003E7325" w:rsidRPr="00335B74">
        <w:rPr>
          <w:rFonts w:ascii="Times New Roman" w:hAnsi="Times New Roman" w:cs="Times New Roman"/>
          <w:sz w:val="28"/>
          <w:szCs w:val="28"/>
        </w:rPr>
        <w:t>0</w:t>
      </w:r>
      <w:r w:rsidR="00254857">
        <w:rPr>
          <w:rFonts w:ascii="Times New Roman" w:hAnsi="Times New Roman" w:cs="Times New Roman"/>
          <w:sz w:val="28"/>
          <w:szCs w:val="28"/>
        </w:rPr>
        <w:t xml:space="preserve"> с., 8 мал</w:t>
      </w:r>
      <w:r w:rsidR="00254857">
        <w:rPr>
          <w:rFonts w:ascii="Times New Roman" w:hAnsi="Times New Roman" w:cs="Times New Roman"/>
          <w:sz w:val="28"/>
          <w:szCs w:val="28"/>
          <w:lang w:val="be-BY"/>
        </w:rPr>
        <w:t>юнкаў</w:t>
      </w:r>
      <w:r w:rsidR="00254857">
        <w:rPr>
          <w:rFonts w:ascii="Times New Roman" w:hAnsi="Times New Roman" w:cs="Times New Roman"/>
          <w:sz w:val="28"/>
          <w:szCs w:val="28"/>
        </w:rPr>
        <w:t xml:space="preserve">, 51 </w:t>
      </w:r>
      <w:proofErr w:type="spellStart"/>
      <w:r w:rsidR="0025485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="00254857">
        <w:rPr>
          <w:rFonts w:ascii="Times New Roman" w:hAnsi="Times New Roman" w:cs="Times New Roman"/>
          <w:sz w:val="28"/>
          <w:szCs w:val="28"/>
          <w:lang w:val="be-BY"/>
        </w:rPr>
        <w:t>ыніца</w:t>
      </w:r>
      <w:r w:rsidR="003E7325" w:rsidRPr="00335B74">
        <w:rPr>
          <w:rFonts w:ascii="Times New Roman" w:hAnsi="Times New Roman" w:cs="Times New Roman"/>
          <w:sz w:val="28"/>
          <w:szCs w:val="28"/>
        </w:rPr>
        <w:t xml:space="preserve">, 11 </w:t>
      </w:r>
      <w:proofErr w:type="spellStart"/>
      <w:r w:rsidR="003E7325" w:rsidRPr="00335B74">
        <w:rPr>
          <w:rFonts w:ascii="Times New Roman" w:hAnsi="Times New Roman" w:cs="Times New Roman"/>
          <w:sz w:val="28"/>
          <w:szCs w:val="28"/>
        </w:rPr>
        <w:t>прым</w:t>
      </w:r>
      <w:proofErr w:type="spellEnd"/>
      <w:r w:rsidR="003E7325" w:rsidRPr="00335B74">
        <w:rPr>
          <w:rFonts w:ascii="Times New Roman" w:hAnsi="Times New Roman" w:cs="Times New Roman"/>
          <w:sz w:val="28"/>
          <w:szCs w:val="28"/>
        </w:rPr>
        <w:t>.</w:t>
      </w:r>
    </w:p>
    <w:p w:rsidR="004264B2" w:rsidRPr="00335B74" w:rsidRDefault="004264B2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B74">
        <w:rPr>
          <w:rFonts w:ascii="Times New Roman" w:hAnsi="Times New Roman" w:cs="Times New Roman"/>
          <w:sz w:val="28"/>
          <w:szCs w:val="28"/>
        </w:rPr>
        <w:t xml:space="preserve">ФАКТОРЫНГ, СТРАХАВАННЕ, </w:t>
      </w:r>
      <w:r w:rsidR="00F41137">
        <w:rPr>
          <w:rFonts w:ascii="Times New Roman" w:hAnsi="Times New Roman" w:cs="Times New Roman"/>
          <w:sz w:val="28"/>
          <w:szCs w:val="28"/>
        </w:rPr>
        <w:t xml:space="preserve">СТРАХОЎШЧЫК, </w:t>
      </w:r>
      <w:r w:rsidRPr="00335B74">
        <w:rPr>
          <w:rFonts w:ascii="Times New Roman" w:hAnsi="Times New Roman" w:cs="Times New Roman"/>
          <w:sz w:val="28"/>
          <w:szCs w:val="28"/>
        </w:rPr>
        <w:t>СТРАХАВАЛЬНІК, ЭКСПАРТНЫ КАНТРАКТ, КРЭДЫТОР, ДАЎЖНІК</w:t>
      </w:r>
    </w:p>
    <w:p w:rsidR="004264B2" w:rsidRPr="00335B74" w:rsidRDefault="004264B2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64B2" w:rsidRPr="00335B74" w:rsidRDefault="004264B2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35B74">
        <w:rPr>
          <w:rFonts w:ascii="Times New Roman" w:hAnsi="Times New Roman" w:cs="Times New Roman"/>
          <w:b/>
          <w:sz w:val="28"/>
          <w:szCs w:val="28"/>
          <w:lang w:val="be-BY"/>
        </w:rPr>
        <w:t xml:space="preserve">Аб'ект даследавання: </w:t>
      </w:r>
    </w:p>
    <w:p w:rsidR="004264B2" w:rsidRPr="00335B74" w:rsidRDefault="004264B2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35B74">
        <w:rPr>
          <w:rFonts w:ascii="Times New Roman" w:hAnsi="Times New Roman" w:cs="Times New Roman"/>
          <w:sz w:val="28"/>
          <w:szCs w:val="28"/>
          <w:lang w:val="be-BY"/>
        </w:rPr>
        <w:t xml:space="preserve">1. Беларускае рэспубліканскае ўнітарнае прадпрыемства экспартна-імпартнага страхавання «БелЭксімГарант» (Рэспубліка Беларусь). </w:t>
      </w:r>
    </w:p>
    <w:p w:rsidR="004264B2" w:rsidRPr="00335B74" w:rsidRDefault="004264B2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35B7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35B74">
        <w:rPr>
          <w:rFonts w:ascii="Times New Roman" w:hAnsi="Times New Roman" w:cs="Times New Roman"/>
          <w:sz w:val="28"/>
          <w:szCs w:val="28"/>
        </w:rPr>
        <w:t>Акцыянернае</w:t>
      </w:r>
      <w:proofErr w:type="spellEnd"/>
      <w:r w:rsidRPr="0033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B74">
        <w:rPr>
          <w:rFonts w:ascii="Times New Roman" w:hAnsi="Times New Roman" w:cs="Times New Roman"/>
          <w:sz w:val="28"/>
          <w:szCs w:val="28"/>
        </w:rPr>
        <w:t>таварыства</w:t>
      </w:r>
      <w:proofErr w:type="spellEnd"/>
      <w:r w:rsidRPr="00335B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B74">
        <w:rPr>
          <w:rFonts w:ascii="Times New Roman" w:hAnsi="Times New Roman" w:cs="Times New Roman"/>
          <w:sz w:val="28"/>
          <w:szCs w:val="28"/>
        </w:rPr>
        <w:t>экспартна-крэдытная</w:t>
      </w:r>
      <w:proofErr w:type="spellEnd"/>
      <w:r w:rsidRPr="0033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B74">
        <w:rPr>
          <w:rFonts w:ascii="Times New Roman" w:hAnsi="Times New Roman" w:cs="Times New Roman"/>
          <w:sz w:val="28"/>
          <w:szCs w:val="28"/>
        </w:rPr>
        <w:t>страхавая</w:t>
      </w:r>
      <w:proofErr w:type="spellEnd"/>
      <w:r w:rsidRPr="0033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B74">
        <w:rPr>
          <w:rFonts w:ascii="Times New Roman" w:hAnsi="Times New Roman" w:cs="Times New Roman"/>
          <w:sz w:val="28"/>
          <w:szCs w:val="28"/>
        </w:rPr>
        <w:t>кампанія</w:t>
      </w:r>
      <w:proofErr w:type="spellEnd"/>
      <w:r w:rsidRPr="00335B74">
        <w:rPr>
          <w:rFonts w:ascii="Times New Roman" w:hAnsi="Times New Roman" w:cs="Times New Roman"/>
          <w:sz w:val="28"/>
          <w:szCs w:val="28"/>
        </w:rPr>
        <w:t xml:space="preserve"> «KUKE S.A.» (</w:t>
      </w:r>
      <w:proofErr w:type="spellStart"/>
      <w:r w:rsidRPr="00335B74">
        <w:rPr>
          <w:rFonts w:ascii="Times New Roman" w:hAnsi="Times New Roman" w:cs="Times New Roman"/>
          <w:sz w:val="28"/>
          <w:szCs w:val="28"/>
        </w:rPr>
        <w:t>Рэспубліка</w:t>
      </w:r>
      <w:proofErr w:type="spellEnd"/>
      <w:r w:rsidRPr="0033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B74">
        <w:rPr>
          <w:rFonts w:ascii="Times New Roman" w:hAnsi="Times New Roman" w:cs="Times New Roman"/>
          <w:sz w:val="28"/>
          <w:szCs w:val="28"/>
        </w:rPr>
        <w:t>Польшча</w:t>
      </w:r>
      <w:proofErr w:type="spellEnd"/>
      <w:r w:rsidRPr="00335B74">
        <w:rPr>
          <w:rFonts w:ascii="Times New Roman" w:hAnsi="Times New Roman" w:cs="Times New Roman"/>
          <w:sz w:val="28"/>
          <w:szCs w:val="28"/>
        </w:rPr>
        <w:t>).</w:t>
      </w:r>
    </w:p>
    <w:p w:rsidR="004264B2" w:rsidRPr="00335B74" w:rsidRDefault="004264B2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35B74">
        <w:rPr>
          <w:rFonts w:ascii="Times New Roman" w:hAnsi="Times New Roman" w:cs="Times New Roman"/>
          <w:b/>
          <w:sz w:val="28"/>
          <w:szCs w:val="28"/>
          <w:lang w:val="be-BY"/>
        </w:rPr>
        <w:t>Прадмет даследавання:</w:t>
      </w:r>
    </w:p>
    <w:p w:rsidR="004264B2" w:rsidRPr="00335B74" w:rsidRDefault="004264B2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35B74">
        <w:rPr>
          <w:rFonts w:ascii="Times New Roman" w:hAnsi="Times New Roman" w:cs="Times New Roman"/>
          <w:sz w:val="28"/>
          <w:szCs w:val="28"/>
          <w:lang w:val="be-BY"/>
        </w:rPr>
        <w:t>1. Страхаванне экспартнага факторынгу ў Беларускім рэспубліканскім унітарным прадпрыемстве экспартна-імпартнага страхавання «БелЭксімГа-рант» (Рэспубліка Беларусь).</w:t>
      </w:r>
    </w:p>
    <w:p w:rsidR="004264B2" w:rsidRPr="00335B74" w:rsidRDefault="004264B2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35B7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35B74">
        <w:rPr>
          <w:rFonts w:ascii="Times New Roman" w:hAnsi="Times New Roman" w:cs="Times New Roman"/>
          <w:sz w:val="28"/>
          <w:szCs w:val="28"/>
        </w:rPr>
        <w:t>Страхаванне</w:t>
      </w:r>
      <w:proofErr w:type="spellEnd"/>
      <w:r w:rsidRPr="0033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B74">
        <w:rPr>
          <w:rFonts w:ascii="Times New Roman" w:hAnsi="Times New Roman" w:cs="Times New Roman"/>
          <w:sz w:val="28"/>
          <w:szCs w:val="28"/>
        </w:rPr>
        <w:t>экспартнага</w:t>
      </w:r>
      <w:proofErr w:type="spellEnd"/>
      <w:r w:rsidRPr="0033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B74">
        <w:rPr>
          <w:rFonts w:ascii="Times New Roman" w:hAnsi="Times New Roman" w:cs="Times New Roman"/>
          <w:sz w:val="28"/>
          <w:szCs w:val="28"/>
        </w:rPr>
        <w:t>факторынгу</w:t>
      </w:r>
      <w:proofErr w:type="spellEnd"/>
      <w:r w:rsidRPr="0033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B74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33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B74">
        <w:rPr>
          <w:rFonts w:ascii="Times New Roman" w:hAnsi="Times New Roman" w:cs="Times New Roman"/>
          <w:sz w:val="28"/>
          <w:szCs w:val="28"/>
        </w:rPr>
        <w:t>Акцыянерным</w:t>
      </w:r>
      <w:proofErr w:type="spellEnd"/>
      <w:r w:rsidRPr="0033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B74">
        <w:rPr>
          <w:rFonts w:ascii="Times New Roman" w:hAnsi="Times New Roman" w:cs="Times New Roman"/>
          <w:sz w:val="28"/>
          <w:szCs w:val="28"/>
        </w:rPr>
        <w:t>грамадстве</w:t>
      </w:r>
      <w:proofErr w:type="spellEnd"/>
      <w:r w:rsidRPr="00335B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B74">
        <w:rPr>
          <w:rFonts w:ascii="Times New Roman" w:hAnsi="Times New Roman" w:cs="Times New Roman"/>
          <w:sz w:val="28"/>
          <w:szCs w:val="28"/>
        </w:rPr>
        <w:t>эк</w:t>
      </w:r>
      <w:r w:rsidRPr="00335B74">
        <w:rPr>
          <w:rFonts w:ascii="Times New Roman" w:hAnsi="Times New Roman" w:cs="Times New Roman"/>
          <w:sz w:val="28"/>
          <w:szCs w:val="28"/>
        </w:rPr>
        <w:t>с</w:t>
      </w:r>
      <w:r w:rsidRPr="00335B74">
        <w:rPr>
          <w:rFonts w:ascii="Times New Roman" w:hAnsi="Times New Roman" w:cs="Times New Roman"/>
          <w:sz w:val="28"/>
          <w:szCs w:val="28"/>
        </w:rPr>
        <w:t>партна-крэдытнай</w:t>
      </w:r>
      <w:proofErr w:type="spellEnd"/>
      <w:r w:rsidRPr="0033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B74">
        <w:rPr>
          <w:rFonts w:ascii="Times New Roman" w:hAnsi="Times New Roman" w:cs="Times New Roman"/>
          <w:sz w:val="28"/>
          <w:szCs w:val="28"/>
        </w:rPr>
        <w:t>страхавой</w:t>
      </w:r>
      <w:proofErr w:type="spellEnd"/>
      <w:r w:rsidRPr="0033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B74">
        <w:rPr>
          <w:rFonts w:ascii="Times New Roman" w:hAnsi="Times New Roman" w:cs="Times New Roman"/>
          <w:sz w:val="28"/>
          <w:szCs w:val="28"/>
        </w:rPr>
        <w:t>кампаніі</w:t>
      </w:r>
      <w:proofErr w:type="spellEnd"/>
      <w:r w:rsidRPr="00335B74">
        <w:rPr>
          <w:rFonts w:ascii="Times New Roman" w:hAnsi="Times New Roman" w:cs="Times New Roman"/>
          <w:sz w:val="28"/>
          <w:szCs w:val="28"/>
        </w:rPr>
        <w:t xml:space="preserve"> «KUKE S.A.» (</w:t>
      </w:r>
      <w:proofErr w:type="spellStart"/>
      <w:r w:rsidRPr="00335B74">
        <w:rPr>
          <w:rFonts w:ascii="Times New Roman" w:hAnsi="Times New Roman" w:cs="Times New Roman"/>
          <w:sz w:val="28"/>
          <w:szCs w:val="28"/>
        </w:rPr>
        <w:t>Рэспубліка</w:t>
      </w:r>
      <w:proofErr w:type="spellEnd"/>
      <w:r w:rsidRPr="0033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B74">
        <w:rPr>
          <w:rFonts w:ascii="Times New Roman" w:hAnsi="Times New Roman" w:cs="Times New Roman"/>
          <w:sz w:val="28"/>
          <w:szCs w:val="28"/>
        </w:rPr>
        <w:t>Польшча</w:t>
      </w:r>
      <w:proofErr w:type="spellEnd"/>
      <w:r w:rsidRPr="00335B74">
        <w:rPr>
          <w:rFonts w:ascii="Times New Roman" w:hAnsi="Times New Roman" w:cs="Times New Roman"/>
          <w:sz w:val="28"/>
          <w:szCs w:val="28"/>
        </w:rPr>
        <w:t>).</w:t>
      </w:r>
    </w:p>
    <w:p w:rsidR="004264B2" w:rsidRPr="00335B74" w:rsidRDefault="004264B2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35B74">
        <w:rPr>
          <w:rFonts w:ascii="Times New Roman" w:hAnsi="Times New Roman" w:cs="Times New Roman"/>
          <w:b/>
          <w:sz w:val="28"/>
          <w:szCs w:val="28"/>
          <w:lang w:val="be-BY"/>
        </w:rPr>
        <w:t>Мэта працы:</w:t>
      </w:r>
      <w:r w:rsidRPr="00335B74">
        <w:rPr>
          <w:rFonts w:ascii="Times New Roman" w:hAnsi="Times New Roman" w:cs="Times New Roman"/>
          <w:sz w:val="28"/>
          <w:szCs w:val="28"/>
          <w:lang w:val="be-BY"/>
        </w:rPr>
        <w:t xml:space="preserve"> аналіз страхавання экспартнага факторынгу на прыкладзе «БелЭксімГарант» (Рэспубліка Беларусь) і «</w:t>
      </w:r>
      <w:r w:rsidRPr="00335B74">
        <w:rPr>
          <w:rFonts w:ascii="Times New Roman" w:hAnsi="Times New Roman" w:cs="Times New Roman"/>
          <w:sz w:val="28"/>
          <w:szCs w:val="28"/>
        </w:rPr>
        <w:t>KUKE</w:t>
      </w:r>
      <w:r w:rsidRPr="00335B7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35B74">
        <w:rPr>
          <w:rFonts w:ascii="Times New Roman" w:hAnsi="Times New Roman" w:cs="Times New Roman"/>
          <w:sz w:val="28"/>
          <w:szCs w:val="28"/>
        </w:rPr>
        <w:t>S</w:t>
      </w:r>
      <w:r w:rsidRPr="00335B74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335B74">
        <w:rPr>
          <w:rFonts w:ascii="Times New Roman" w:hAnsi="Times New Roman" w:cs="Times New Roman"/>
          <w:sz w:val="28"/>
          <w:szCs w:val="28"/>
        </w:rPr>
        <w:t>A</w:t>
      </w:r>
      <w:r w:rsidRPr="00335B74">
        <w:rPr>
          <w:rFonts w:ascii="Times New Roman" w:hAnsi="Times New Roman" w:cs="Times New Roman"/>
          <w:sz w:val="28"/>
          <w:szCs w:val="28"/>
          <w:lang w:val="be-BY"/>
        </w:rPr>
        <w:t>.» (Рэспубліка Польшча), а затым вызначэнне перспектыў развіцця экспартнага факторынгу ў Рэспубліцы Беларусь (у параўнанні з Рэспублікай Польшча).</w:t>
      </w:r>
    </w:p>
    <w:p w:rsidR="004264B2" w:rsidRPr="00335B74" w:rsidRDefault="004264B2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35B74">
        <w:rPr>
          <w:rFonts w:ascii="Times New Roman" w:hAnsi="Times New Roman" w:cs="Times New Roman"/>
          <w:b/>
          <w:sz w:val="28"/>
          <w:szCs w:val="28"/>
          <w:lang w:val="be-BY"/>
        </w:rPr>
        <w:t>Метады даследавання:</w:t>
      </w:r>
      <w:r w:rsidRPr="00335B74">
        <w:rPr>
          <w:rFonts w:ascii="Times New Roman" w:hAnsi="Times New Roman" w:cs="Times New Roman"/>
          <w:sz w:val="28"/>
          <w:szCs w:val="28"/>
          <w:lang w:val="be-BY"/>
        </w:rPr>
        <w:t xml:space="preserve"> апісальны метад, метад параўнання, лагічны і гістарычны аналіз, метад сістэмнага аналізу, комплекснага даследавання.</w:t>
      </w:r>
    </w:p>
    <w:p w:rsidR="004264B2" w:rsidRPr="00335B74" w:rsidRDefault="004264B2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35B74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Даследаванні і распрацоўкі: </w:t>
      </w:r>
      <w:r w:rsidRPr="00335B74">
        <w:rPr>
          <w:rFonts w:ascii="Times New Roman" w:hAnsi="Times New Roman" w:cs="Times New Roman"/>
          <w:sz w:val="28"/>
          <w:szCs w:val="28"/>
          <w:lang w:val="be-BY"/>
        </w:rPr>
        <w:t>вызначаны перспектывы развіцця рынку страхавання экспартнага факторынгу ў Рэспубліцы Беларусь (у параўнанні з Рэспублікай Польшча).</w:t>
      </w:r>
    </w:p>
    <w:p w:rsidR="004264B2" w:rsidRPr="00335B74" w:rsidRDefault="004264B2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35B74">
        <w:rPr>
          <w:rFonts w:ascii="Times New Roman" w:hAnsi="Times New Roman" w:cs="Times New Roman"/>
          <w:b/>
          <w:sz w:val="28"/>
          <w:szCs w:val="28"/>
          <w:lang w:val="be-BY"/>
        </w:rPr>
        <w:t xml:space="preserve">Вобласць магчымага практычнага прымянення: </w:t>
      </w:r>
      <w:r w:rsidRPr="00335B74">
        <w:rPr>
          <w:rFonts w:ascii="Times New Roman" w:hAnsi="Times New Roman" w:cs="Times New Roman"/>
          <w:sz w:val="28"/>
          <w:szCs w:val="28"/>
          <w:lang w:val="be-BY"/>
        </w:rPr>
        <w:t xml:space="preserve">пры арганізацыі правядзення аперацый міжнароднага факторынгу, як на рэспубліканскім, так і рэгіянальным узроўні. </w:t>
      </w:r>
    </w:p>
    <w:p w:rsidR="0002369D" w:rsidRPr="00335B74" w:rsidRDefault="004264B2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35B74">
        <w:rPr>
          <w:rFonts w:ascii="Times New Roman" w:hAnsi="Times New Roman" w:cs="Times New Roman"/>
          <w:sz w:val="28"/>
          <w:szCs w:val="28"/>
          <w:lang w:val="be-BY"/>
        </w:rPr>
        <w:t>Аўтар працы пацвярджае, што прыведзеныя ў ей разлікова-аналітычны матэрыял правільна і аб'ектыўна адлюстроўвае стан доследнага працэсу, а запазычаныя з літаратурных крыніц тэарэтычныя, метадалагічныя і метадычныя палажэнні і канцэпцыі суправаджаюцца спасылкамі на іх аўтараў.</w:t>
      </w:r>
    </w:p>
    <w:p w:rsidR="003E7325" w:rsidRPr="00335B74" w:rsidRDefault="0002369D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35B74"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:rsidR="003E7325" w:rsidRPr="00335B74" w:rsidRDefault="007B177A" w:rsidP="00254857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Thesis: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E7325" w:rsidRPr="00335B74">
        <w:rPr>
          <w:rFonts w:ascii="Times New Roman" w:hAnsi="Times New Roman" w:cs="Times New Roman"/>
          <w:sz w:val="28"/>
          <w:szCs w:val="28"/>
          <w:lang w:val="en-US"/>
        </w:rPr>
        <w:t>0 pages, 8 pictures, 51 sources, 11</w:t>
      </w:r>
      <w:proofErr w:type="spellStart"/>
      <w:r w:rsidR="003E7325" w:rsidRPr="00335B74">
        <w:rPr>
          <w:rFonts w:ascii="Times New Roman" w:hAnsi="Times New Roman" w:cs="Times New Roman"/>
          <w:sz w:val="28"/>
          <w:szCs w:val="28"/>
        </w:rPr>
        <w:t>арр</w:t>
      </w:r>
      <w:proofErr w:type="spellEnd"/>
      <w:r w:rsidR="003E7325" w:rsidRPr="00335B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54857" w:rsidRPr="0021401F" w:rsidRDefault="00254857" w:rsidP="0025485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401F">
        <w:rPr>
          <w:rFonts w:ascii="Times New Roman" w:hAnsi="Times New Roman" w:cs="Times New Roman"/>
          <w:sz w:val="28"/>
          <w:szCs w:val="28"/>
          <w:lang w:val="en-US"/>
        </w:rPr>
        <w:t xml:space="preserve">FACTORING, INSURANCE, THE INSURER, THE INSURED, EXPORT CONTRACT, THE CREDITOR, THE DEBTOR </w:t>
      </w:r>
    </w:p>
    <w:p w:rsidR="00254857" w:rsidRPr="0021401F" w:rsidRDefault="00254857" w:rsidP="0025485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54857" w:rsidRPr="003560EE" w:rsidRDefault="00254857" w:rsidP="0025485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60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object of the research: </w:t>
      </w:r>
    </w:p>
    <w:p w:rsidR="00254857" w:rsidRPr="0021401F" w:rsidRDefault="00254857" w:rsidP="0025485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401F">
        <w:rPr>
          <w:rFonts w:ascii="Times New Roman" w:hAnsi="Times New Roman" w:cs="Times New Roman"/>
          <w:sz w:val="28"/>
          <w:szCs w:val="28"/>
          <w:lang w:val="en-US"/>
        </w:rPr>
        <w:t>1. Belarusian Republican unitary enterpr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ise of export-import insurance </w:t>
      </w:r>
      <w:r w:rsidRPr="00BF3D16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ED4DAC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21401F">
        <w:rPr>
          <w:rFonts w:ascii="Times New Roman" w:hAnsi="Times New Roman" w:cs="Times New Roman"/>
          <w:sz w:val="28"/>
          <w:szCs w:val="28"/>
          <w:lang w:val="en-US"/>
        </w:rPr>
        <w:t>Bel</w:t>
      </w:r>
      <w:r>
        <w:rPr>
          <w:rFonts w:ascii="Times New Roman" w:hAnsi="Times New Roman" w:cs="Times New Roman"/>
          <w:sz w:val="28"/>
          <w:szCs w:val="28"/>
          <w:lang w:val="en-US"/>
        </w:rPr>
        <w:t>EximGarant</w:t>
      </w:r>
      <w:proofErr w:type="spellEnd"/>
      <w:r w:rsidRPr="00ED4DAC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 xml:space="preserve"> (Belarus). </w:t>
      </w:r>
    </w:p>
    <w:p w:rsidR="00254857" w:rsidRPr="0021401F" w:rsidRDefault="00254857" w:rsidP="0025485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401F">
        <w:rPr>
          <w:rFonts w:ascii="Times New Roman" w:hAnsi="Times New Roman" w:cs="Times New Roman"/>
          <w:sz w:val="28"/>
          <w:szCs w:val="28"/>
          <w:lang w:val="en-US"/>
        </w:rPr>
        <w:t>2. Joint-stock company, export cr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edit insurance company </w:t>
      </w:r>
      <w:r w:rsidRPr="00ED4DAC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KUKE S.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Start"/>
      <w:r w:rsidRPr="0021401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D4DAC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  <w:r w:rsidRPr="0021401F">
        <w:rPr>
          <w:rFonts w:ascii="Times New Roman" w:hAnsi="Times New Roman" w:cs="Times New Roman"/>
          <w:sz w:val="28"/>
          <w:szCs w:val="28"/>
          <w:lang w:val="en-US"/>
        </w:rPr>
        <w:t xml:space="preserve"> (Po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>and).</w:t>
      </w:r>
    </w:p>
    <w:p w:rsidR="00254857" w:rsidRPr="003560EE" w:rsidRDefault="00254857" w:rsidP="0025485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60EE">
        <w:rPr>
          <w:rFonts w:ascii="Times New Roman" w:hAnsi="Times New Roman" w:cs="Times New Roman"/>
          <w:b/>
          <w:sz w:val="28"/>
          <w:szCs w:val="28"/>
          <w:lang w:val="en-US"/>
        </w:rPr>
        <w:t>Subject of research:</w:t>
      </w:r>
    </w:p>
    <w:p w:rsidR="00254857" w:rsidRPr="0021401F" w:rsidRDefault="00254857" w:rsidP="0025485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401F">
        <w:rPr>
          <w:rFonts w:ascii="Times New Roman" w:hAnsi="Times New Roman" w:cs="Times New Roman"/>
          <w:sz w:val="28"/>
          <w:szCs w:val="28"/>
          <w:lang w:val="en-US"/>
        </w:rPr>
        <w:t xml:space="preserve">1. Insurance of export factoring in Belarusian Republican unitary enterprise of export-import insurance </w:t>
      </w:r>
      <w:r w:rsidRPr="00ED4DAC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2B2F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2FE9">
        <w:rPr>
          <w:rFonts w:ascii="Times New Roman" w:hAnsi="Times New Roman" w:cs="Times New Roman"/>
          <w:sz w:val="28"/>
          <w:szCs w:val="28"/>
          <w:lang w:val="en-US"/>
        </w:rPr>
        <w:t>BelEximGarant</w:t>
      </w:r>
      <w:proofErr w:type="spellEnd"/>
      <w:r w:rsidRPr="002B2FE9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 xml:space="preserve"> (Belarus).</w:t>
      </w:r>
    </w:p>
    <w:p w:rsidR="00254857" w:rsidRPr="0021401F" w:rsidRDefault="00254857" w:rsidP="0025485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401F">
        <w:rPr>
          <w:rFonts w:ascii="Times New Roman" w:hAnsi="Times New Roman" w:cs="Times New Roman"/>
          <w:sz w:val="28"/>
          <w:szCs w:val="28"/>
          <w:lang w:val="en-US"/>
        </w:rPr>
        <w:t>2. Insurance of export factoring in a Joint stock company, export credit insu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 xml:space="preserve">ance company </w:t>
      </w:r>
      <w:r w:rsidRPr="002B2FE9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>KUKE S. A</w:t>
      </w:r>
      <w:proofErr w:type="gramStart"/>
      <w:r w:rsidRPr="0021401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B2FE9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  <w:r w:rsidRPr="0021401F">
        <w:rPr>
          <w:rFonts w:ascii="Times New Roman" w:hAnsi="Times New Roman" w:cs="Times New Roman"/>
          <w:sz w:val="28"/>
          <w:szCs w:val="28"/>
          <w:lang w:val="en-US"/>
        </w:rPr>
        <w:t xml:space="preserve"> (Poland).</w:t>
      </w:r>
    </w:p>
    <w:p w:rsidR="00254857" w:rsidRPr="0021401F" w:rsidRDefault="00254857" w:rsidP="0025485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0EE">
        <w:rPr>
          <w:rFonts w:ascii="Times New Roman" w:hAnsi="Times New Roman" w:cs="Times New Roman"/>
          <w:b/>
          <w:sz w:val="28"/>
          <w:szCs w:val="28"/>
          <w:lang w:val="en-US"/>
        </w:rPr>
        <w:t>Objective: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 xml:space="preserve"> analysis of export insurance factoring on the example of </w:t>
      </w:r>
      <w:r w:rsidRPr="002B2FE9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2B2FE9">
        <w:rPr>
          <w:rFonts w:ascii="Times New Roman" w:hAnsi="Times New Roman" w:cs="Times New Roman"/>
          <w:sz w:val="28"/>
          <w:szCs w:val="28"/>
          <w:lang w:val="en-US"/>
        </w:rPr>
        <w:t>BelE</w:t>
      </w:r>
      <w:r w:rsidRPr="002B2FE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B2FE9">
        <w:rPr>
          <w:rFonts w:ascii="Times New Roman" w:hAnsi="Times New Roman" w:cs="Times New Roman"/>
          <w:sz w:val="28"/>
          <w:szCs w:val="28"/>
          <w:lang w:val="en-US"/>
        </w:rPr>
        <w:t>imGarant</w:t>
      </w:r>
      <w:proofErr w:type="spellEnd"/>
      <w:r w:rsidRPr="002B2FE9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 xml:space="preserve"> (Bela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rus) and </w:t>
      </w:r>
      <w:r w:rsidRPr="002B2FE9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KUKE S.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Start"/>
      <w:r w:rsidRPr="0021401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560EE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  <w:r w:rsidRPr="002140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1401F">
        <w:rPr>
          <w:rFonts w:ascii="Times New Roman" w:hAnsi="Times New Roman" w:cs="Times New Roman"/>
          <w:sz w:val="28"/>
          <w:szCs w:val="28"/>
          <w:lang w:val="en-US"/>
        </w:rPr>
        <w:t>(Poland), and then the definition of prospects of development of export factoring in the Republic of Belarus (in comparison with the Republic of Poland).</w:t>
      </w:r>
      <w:proofErr w:type="gramEnd"/>
    </w:p>
    <w:p w:rsidR="00254857" w:rsidRPr="0021401F" w:rsidRDefault="00254857" w:rsidP="0025485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0EE">
        <w:rPr>
          <w:rFonts w:ascii="Times New Roman" w:hAnsi="Times New Roman" w:cs="Times New Roman"/>
          <w:b/>
          <w:sz w:val="28"/>
          <w:szCs w:val="28"/>
          <w:lang w:val="en-US"/>
        </w:rPr>
        <w:t>Research methods: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 xml:space="preserve"> descriptive, comparison, logical and historical analysis, the method of system analysis, integrated research.</w:t>
      </w:r>
    </w:p>
    <w:p w:rsidR="00254857" w:rsidRPr="0021401F" w:rsidRDefault="00254857" w:rsidP="0025485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0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Research and development: 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>the prospects of development of insurance ma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>ket of export factoring in the Republic of Belarus (in comparison with the Republic of Poland).</w:t>
      </w:r>
    </w:p>
    <w:p w:rsidR="00254857" w:rsidRPr="0021401F" w:rsidRDefault="00254857" w:rsidP="0025485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60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scope of possible practical application: 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>when the organization of inte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 xml:space="preserve">national factoring transactions, both at the national and regional level. </w:t>
      </w:r>
    </w:p>
    <w:p w:rsidR="00254857" w:rsidRPr="009C4FE5" w:rsidRDefault="00254857" w:rsidP="00254857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401F">
        <w:rPr>
          <w:rFonts w:ascii="Times New Roman" w:hAnsi="Times New Roman" w:cs="Times New Roman"/>
          <w:sz w:val="28"/>
          <w:szCs w:val="28"/>
          <w:lang w:val="en-US"/>
        </w:rPr>
        <w:t>The author confirms that you are calculating and analytical material correctly and objectively reflect the status of the research process, and borrowed from the lit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>rature of theoretical, methodological and methodical principles and concepts acco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1401F">
        <w:rPr>
          <w:rFonts w:ascii="Times New Roman" w:hAnsi="Times New Roman" w:cs="Times New Roman"/>
          <w:sz w:val="28"/>
          <w:szCs w:val="28"/>
          <w:lang w:val="en-US"/>
        </w:rPr>
        <w:t>panied by links to their authors.</w:t>
      </w:r>
    </w:p>
    <w:p w:rsidR="003E7325" w:rsidRPr="00335B74" w:rsidRDefault="003E7325" w:rsidP="00335B74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E7325" w:rsidRPr="00335B74" w:rsidSect="00870F67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BE1" w:rsidRDefault="00883BE1" w:rsidP="00870F67">
      <w:pPr>
        <w:spacing w:after="0" w:line="240" w:lineRule="auto"/>
      </w:pPr>
      <w:r>
        <w:separator/>
      </w:r>
    </w:p>
  </w:endnote>
  <w:endnote w:type="continuationSeparator" w:id="1">
    <w:p w:rsidR="00883BE1" w:rsidRDefault="00883BE1" w:rsidP="0087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53781"/>
      <w:docPartObj>
        <w:docPartGallery w:val="Page Numbers (Bottom of Page)"/>
        <w:docPartUnique/>
      </w:docPartObj>
    </w:sdtPr>
    <w:sdtContent>
      <w:p w:rsidR="00870F67" w:rsidRDefault="00261F0D">
        <w:pPr>
          <w:pStyle w:val="a6"/>
          <w:jc w:val="center"/>
        </w:pPr>
        <w:fldSimple w:instr=" PAGE   \* MERGEFORMAT ">
          <w:r w:rsidR="007B177A">
            <w:rPr>
              <w:noProof/>
            </w:rPr>
            <w:t>4</w:t>
          </w:r>
        </w:fldSimple>
      </w:p>
    </w:sdtContent>
  </w:sdt>
  <w:p w:rsidR="00870F67" w:rsidRDefault="00870F6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BE1" w:rsidRDefault="00883BE1" w:rsidP="00870F67">
      <w:pPr>
        <w:spacing w:after="0" w:line="240" w:lineRule="auto"/>
      </w:pPr>
      <w:r>
        <w:separator/>
      </w:r>
    </w:p>
  </w:footnote>
  <w:footnote w:type="continuationSeparator" w:id="1">
    <w:p w:rsidR="00883BE1" w:rsidRDefault="00883BE1" w:rsidP="00870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325"/>
    <w:rsid w:val="000174EC"/>
    <w:rsid w:val="0002369D"/>
    <w:rsid w:val="00072842"/>
    <w:rsid w:val="00096075"/>
    <w:rsid w:val="000D0B31"/>
    <w:rsid w:val="000D1CED"/>
    <w:rsid w:val="00254857"/>
    <w:rsid w:val="00261F0D"/>
    <w:rsid w:val="00272C74"/>
    <w:rsid w:val="003278DD"/>
    <w:rsid w:val="00335B74"/>
    <w:rsid w:val="003E7325"/>
    <w:rsid w:val="004264B2"/>
    <w:rsid w:val="00457643"/>
    <w:rsid w:val="00482C2B"/>
    <w:rsid w:val="00560FBC"/>
    <w:rsid w:val="005F5AFE"/>
    <w:rsid w:val="00665906"/>
    <w:rsid w:val="007B177A"/>
    <w:rsid w:val="007C52F1"/>
    <w:rsid w:val="00840A41"/>
    <w:rsid w:val="00870F67"/>
    <w:rsid w:val="00883BE1"/>
    <w:rsid w:val="009247C8"/>
    <w:rsid w:val="009B3EF5"/>
    <w:rsid w:val="00A2647F"/>
    <w:rsid w:val="00A33D24"/>
    <w:rsid w:val="00AE7AD1"/>
    <w:rsid w:val="00B544EC"/>
    <w:rsid w:val="00BA061B"/>
    <w:rsid w:val="00CB534B"/>
    <w:rsid w:val="00CC2F7F"/>
    <w:rsid w:val="00D377BE"/>
    <w:rsid w:val="00E42231"/>
    <w:rsid w:val="00E75816"/>
    <w:rsid w:val="00F0280D"/>
    <w:rsid w:val="00F41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32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870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70F67"/>
  </w:style>
  <w:style w:type="paragraph" w:styleId="a6">
    <w:name w:val="footer"/>
    <w:basedOn w:val="a"/>
    <w:link w:val="a7"/>
    <w:uiPriority w:val="99"/>
    <w:unhideWhenUsed/>
    <w:rsid w:val="00870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0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6</cp:revision>
  <dcterms:created xsi:type="dcterms:W3CDTF">2015-05-31T13:18:00Z</dcterms:created>
  <dcterms:modified xsi:type="dcterms:W3CDTF">2015-06-01T07:37:00Z</dcterms:modified>
</cp:coreProperties>
</file>