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57" w:rsidRPr="00835E2D" w:rsidRDefault="00906957" w:rsidP="004A401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906957" w:rsidRPr="00835E2D" w:rsidRDefault="00906957" w:rsidP="004A401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906957" w:rsidRPr="00835E2D" w:rsidRDefault="00906957" w:rsidP="004A401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906957" w:rsidRDefault="00906957" w:rsidP="004A4012">
      <w:pPr>
        <w:spacing w:line="276" w:lineRule="auto"/>
        <w:jc w:val="center"/>
        <w:rPr>
          <w:rFonts w:ascii="Times New Roman" w:eastAsia="Times New Roman" w:hAnsi="Times New Roman"/>
          <w:b/>
          <w:sz w:val="28"/>
          <w:szCs w:val="28"/>
          <w:lang w:eastAsia="ru-RU"/>
        </w:rPr>
      </w:pPr>
    </w:p>
    <w:p w:rsidR="00906957" w:rsidRPr="00835E2D" w:rsidRDefault="003D1175" w:rsidP="004A4012">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Факультет</w:t>
      </w:r>
      <w:r w:rsidR="00906957" w:rsidRPr="00835E2D">
        <w:rPr>
          <w:rFonts w:ascii="Times New Roman" w:eastAsia="Times New Roman" w:hAnsi="Times New Roman"/>
          <w:b/>
          <w:sz w:val="28"/>
          <w:szCs w:val="28"/>
          <w:lang w:eastAsia="ru-RU"/>
        </w:rPr>
        <w:t xml:space="preserve"> «Высшая школа бизнеса»</w:t>
      </w:r>
    </w:p>
    <w:p w:rsidR="00906957" w:rsidRDefault="004A4012" w:rsidP="004A4012">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Кафедра </w:t>
      </w:r>
      <w:proofErr w:type="gramStart"/>
      <w:r>
        <w:rPr>
          <w:rFonts w:ascii="Times New Roman" w:eastAsia="Times New Roman" w:hAnsi="Times New Roman"/>
          <w:b/>
          <w:sz w:val="28"/>
          <w:szCs w:val="28"/>
          <w:lang w:eastAsia="ru-RU"/>
        </w:rPr>
        <w:t>бизнес-администрирования</w:t>
      </w:r>
      <w:proofErr w:type="gramEnd"/>
    </w:p>
    <w:p w:rsidR="004A4012" w:rsidRPr="00F932A7" w:rsidRDefault="004A4012" w:rsidP="004A4012">
      <w:pPr>
        <w:spacing w:line="276" w:lineRule="auto"/>
        <w:jc w:val="center"/>
        <w:rPr>
          <w:rFonts w:ascii="Times New Roman" w:eastAsia="Times New Roman" w:hAnsi="Times New Roman"/>
          <w:b/>
          <w:sz w:val="28"/>
          <w:szCs w:val="28"/>
          <w:lang w:eastAsia="ru-RU"/>
        </w:rPr>
      </w:pPr>
    </w:p>
    <w:p w:rsidR="00906957" w:rsidRPr="00F932A7" w:rsidRDefault="00906957" w:rsidP="004A4012">
      <w:pPr>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w:t>
      </w:r>
      <w:r w:rsidRPr="00F932A7">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к</w:t>
      </w:r>
      <w:r w:rsidRPr="00F932A7">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магистерской</w:t>
      </w:r>
      <w:r w:rsidRPr="00F932A7">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диссертации</w:t>
      </w:r>
    </w:p>
    <w:p w:rsidR="00906957" w:rsidRPr="00F932A7" w:rsidRDefault="00906957" w:rsidP="004A4012">
      <w:pPr>
        <w:spacing w:line="276" w:lineRule="auto"/>
        <w:jc w:val="center"/>
        <w:rPr>
          <w:rFonts w:ascii="Times New Roman" w:eastAsia="Times New Roman" w:hAnsi="Times New Roman"/>
          <w:b/>
          <w:sz w:val="28"/>
          <w:szCs w:val="28"/>
          <w:lang w:eastAsia="ru-RU"/>
        </w:rPr>
      </w:pPr>
    </w:p>
    <w:p w:rsidR="00BA7D1D" w:rsidRPr="00BA7D1D" w:rsidRDefault="00BA7D1D" w:rsidP="004A4012">
      <w:pPr>
        <w:spacing w:line="276" w:lineRule="auto"/>
        <w:jc w:val="center"/>
        <w:rPr>
          <w:rFonts w:ascii="Times New Roman" w:hAnsi="Times New Roman"/>
          <w:b/>
          <w:sz w:val="28"/>
          <w:szCs w:val="28"/>
          <w:lang w:val="en-US"/>
        </w:rPr>
      </w:pPr>
      <w:r w:rsidRPr="00BA7D1D">
        <w:rPr>
          <w:rFonts w:ascii="Times New Roman" w:hAnsi="Times New Roman"/>
          <w:b/>
          <w:sz w:val="28"/>
          <w:szCs w:val="28"/>
          <w:lang w:val="en-US"/>
        </w:rPr>
        <w:t>DEVELOPMENT OF STRATEGY FOR EDUCATION CENTER «PROFESSIONAL INTEREST»</w:t>
      </w:r>
    </w:p>
    <w:p w:rsidR="00906957" w:rsidRPr="003D1175" w:rsidRDefault="00906957" w:rsidP="004A4012">
      <w:pPr>
        <w:spacing w:line="276" w:lineRule="auto"/>
        <w:jc w:val="center"/>
        <w:rPr>
          <w:rFonts w:ascii="Times New Roman" w:eastAsia="Times New Roman" w:hAnsi="Times New Roman"/>
          <w:sz w:val="28"/>
          <w:szCs w:val="28"/>
          <w:lang w:val="en-US" w:eastAsia="ru-RU"/>
        </w:rPr>
      </w:pPr>
    </w:p>
    <w:p w:rsidR="00906957" w:rsidRPr="00BA7D1D" w:rsidRDefault="00BA7D1D" w:rsidP="004A4012">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ДАНИЛЬЧЕНКО Екатерина Владимировна</w:t>
      </w:r>
    </w:p>
    <w:p w:rsidR="00906957" w:rsidRPr="00BA7D1D" w:rsidRDefault="00906957" w:rsidP="004A4012">
      <w:pPr>
        <w:spacing w:line="276" w:lineRule="auto"/>
        <w:jc w:val="center"/>
        <w:rPr>
          <w:rFonts w:ascii="Times New Roman" w:eastAsia="Times New Roman" w:hAnsi="Times New Roman"/>
          <w:sz w:val="28"/>
          <w:szCs w:val="28"/>
          <w:lang w:eastAsia="ru-RU"/>
        </w:rPr>
      </w:pPr>
    </w:p>
    <w:p w:rsidR="00906957" w:rsidRPr="00835E2D" w:rsidRDefault="00906957" w:rsidP="004A4012">
      <w:pPr>
        <w:tabs>
          <w:tab w:val="left" w:pos="6663"/>
        </w:tabs>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906957" w:rsidRDefault="00BA7D1D" w:rsidP="004A4012">
      <w:pPr>
        <w:tabs>
          <w:tab w:val="left" w:pos="6663"/>
        </w:tabs>
        <w:spacing w:line="276" w:lineRule="auto"/>
        <w:jc w:val="center"/>
        <w:rPr>
          <w:rFonts w:ascii="Times New Roman" w:eastAsia="Times New Roman" w:hAnsi="Times New Roman"/>
          <w:iCs/>
          <w:sz w:val="28"/>
          <w:szCs w:val="28"/>
          <w:lang w:eastAsia="ru-RU"/>
        </w:rPr>
      </w:pPr>
      <w:proofErr w:type="spellStart"/>
      <w:r>
        <w:rPr>
          <w:rFonts w:ascii="Times New Roman" w:eastAsia="Times New Roman" w:hAnsi="Times New Roman"/>
          <w:iCs/>
          <w:sz w:val="28"/>
          <w:szCs w:val="28"/>
          <w:lang w:eastAsia="ru-RU"/>
        </w:rPr>
        <w:t>Неправский</w:t>
      </w:r>
      <w:proofErr w:type="spellEnd"/>
      <w:r>
        <w:rPr>
          <w:rFonts w:ascii="Times New Roman" w:eastAsia="Times New Roman" w:hAnsi="Times New Roman"/>
          <w:iCs/>
          <w:sz w:val="28"/>
          <w:szCs w:val="28"/>
          <w:lang w:eastAsia="ru-RU"/>
        </w:rPr>
        <w:t xml:space="preserve"> Александр Александрович</w:t>
      </w:r>
      <w:r w:rsidR="00853185">
        <w:rPr>
          <w:rFonts w:ascii="Times New Roman" w:eastAsia="Times New Roman" w:hAnsi="Times New Roman"/>
          <w:iCs/>
          <w:sz w:val="28"/>
          <w:szCs w:val="28"/>
          <w:lang w:eastAsia="ru-RU"/>
        </w:rPr>
        <w:t>,</w:t>
      </w:r>
    </w:p>
    <w:p w:rsidR="00853185" w:rsidRPr="00853185" w:rsidRDefault="00BA7D1D" w:rsidP="004A4012">
      <w:pPr>
        <w:tabs>
          <w:tab w:val="left" w:pos="6663"/>
        </w:tabs>
        <w:spacing w:line="276"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кандидат экономических наук, доцент</w:t>
      </w:r>
    </w:p>
    <w:p w:rsidR="00906957" w:rsidRPr="00853185" w:rsidRDefault="00906957" w:rsidP="004A4012">
      <w:pPr>
        <w:spacing w:line="276" w:lineRule="auto"/>
        <w:jc w:val="center"/>
        <w:rPr>
          <w:rFonts w:ascii="Times New Roman" w:eastAsia="Times New Roman" w:hAnsi="Times New Roman"/>
          <w:iCs/>
          <w:sz w:val="28"/>
          <w:szCs w:val="28"/>
          <w:lang w:eastAsia="ru-RU"/>
        </w:rPr>
      </w:pPr>
      <w:bookmarkStart w:id="0" w:name="_GoBack"/>
      <w:bookmarkEnd w:id="0"/>
    </w:p>
    <w:p w:rsidR="00906957" w:rsidRDefault="00906957" w:rsidP="004A4012">
      <w:pPr>
        <w:spacing w:line="276" w:lineRule="auto"/>
        <w:jc w:val="center"/>
        <w:rPr>
          <w:rFonts w:ascii="Times New Roman" w:eastAsia="Times New Roman" w:hAnsi="Times New Roman"/>
          <w:sz w:val="28"/>
          <w:szCs w:val="28"/>
          <w:lang w:val="be-BY" w:eastAsia="ru-RU"/>
        </w:rPr>
      </w:pPr>
      <w:r w:rsidRPr="00853185">
        <w:rPr>
          <w:rFonts w:ascii="Times New Roman" w:eastAsia="Times New Roman" w:hAnsi="Times New Roman"/>
          <w:iCs/>
          <w:sz w:val="28"/>
          <w:szCs w:val="28"/>
          <w:lang w:eastAsia="ru-RU"/>
        </w:rPr>
        <w:t>201</w:t>
      </w:r>
      <w:r w:rsidR="003D1175" w:rsidRPr="00853185">
        <w:rPr>
          <w:rFonts w:ascii="Times New Roman" w:eastAsia="Times New Roman" w:hAnsi="Times New Roman"/>
          <w:iCs/>
          <w:sz w:val="28"/>
          <w:szCs w:val="28"/>
          <w:lang w:eastAsia="ru-RU"/>
        </w:rPr>
        <w:t>5</w:t>
      </w:r>
      <w:r>
        <w:rPr>
          <w:rFonts w:ascii="Times New Roman" w:eastAsia="Times New Roman" w:hAnsi="Times New Roman"/>
          <w:sz w:val="28"/>
          <w:szCs w:val="28"/>
          <w:lang w:val="be-BY" w:eastAsia="ru-RU"/>
        </w:rPr>
        <w:br w:type="page"/>
      </w:r>
    </w:p>
    <w:p w:rsidR="00BA7D1D" w:rsidRPr="00BA7D1D" w:rsidRDefault="00BA7D1D" w:rsidP="004A4012">
      <w:pPr>
        <w:spacing w:line="276" w:lineRule="auto"/>
        <w:ind w:firstLine="709"/>
        <w:jc w:val="both"/>
        <w:rPr>
          <w:rFonts w:ascii="Times New Roman" w:hAnsi="Times New Roman"/>
          <w:sz w:val="28"/>
          <w:szCs w:val="28"/>
        </w:rPr>
      </w:pPr>
      <w:r w:rsidRPr="00BA7D1D">
        <w:rPr>
          <w:rFonts w:ascii="Times New Roman" w:hAnsi="Times New Roman"/>
          <w:sz w:val="28"/>
          <w:szCs w:val="28"/>
        </w:rPr>
        <w:lastRenderedPageBreak/>
        <w:t>Магистерская диссертация: 87 с., 17 таблиц, 16 рисунков, 30 использованных источников, 7 приложений.</w:t>
      </w:r>
    </w:p>
    <w:p w:rsidR="00BA7D1D" w:rsidRDefault="00BA7D1D" w:rsidP="004A4012">
      <w:pPr>
        <w:spacing w:line="276" w:lineRule="auto"/>
        <w:ind w:firstLine="709"/>
        <w:jc w:val="both"/>
        <w:rPr>
          <w:rFonts w:ascii="Times New Roman" w:hAnsi="Times New Roman"/>
          <w:sz w:val="28"/>
          <w:szCs w:val="28"/>
        </w:rPr>
      </w:pPr>
    </w:p>
    <w:p w:rsidR="00BA7D1D" w:rsidRDefault="00BA7D1D" w:rsidP="004A4012">
      <w:pPr>
        <w:spacing w:line="276" w:lineRule="auto"/>
        <w:ind w:firstLine="709"/>
        <w:jc w:val="both"/>
        <w:rPr>
          <w:rFonts w:ascii="Times New Roman" w:hAnsi="Times New Roman"/>
          <w:sz w:val="28"/>
          <w:szCs w:val="28"/>
        </w:rPr>
      </w:pPr>
      <w:r>
        <w:rPr>
          <w:rFonts w:ascii="Times New Roman" w:hAnsi="Times New Roman"/>
          <w:sz w:val="28"/>
          <w:szCs w:val="28"/>
        </w:rPr>
        <w:t xml:space="preserve">Ключевые слова: </w:t>
      </w:r>
      <w:r w:rsidRPr="00BA7D1D">
        <w:rPr>
          <w:rFonts w:ascii="Times New Roman" w:hAnsi="Times New Roman"/>
          <w:sz w:val="28"/>
          <w:szCs w:val="28"/>
        </w:rPr>
        <w:t>СТРАТЕГИЯ, ВНУТРЕННЕЙ И ВНЕШНЕЙ СРЕДЫ, СТРАТЕГИЧЕСКОГО АНАЛИЗА, РАЗРАБОТКИ СТРАТЕГИИ, МИССИЯ, ЦЕЛИ, ОБРАЗОВАНИЕ ЦЕНТР</w:t>
      </w:r>
    </w:p>
    <w:p w:rsidR="00BA7D1D" w:rsidRDefault="00BA7D1D" w:rsidP="004A4012">
      <w:pPr>
        <w:spacing w:line="276" w:lineRule="auto"/>
        <w:ind w:firstLine="709"/>
        <w:jc w:val="both"/>
        <w:rPr>
          <w:rFonts w:ascii="Times New Roman" w:hAnsi="Times New Roman"/>
          <w:sz w:val="28"/>
          <w:szCs w:val="28"/>
        </w:rPr>
      </w:pPr>
    </w:p>
    <w:p w:rsidR="00BA7D1D" w:rsidRPr="00BA7D1D" w:rsidRDefault="00BA7D1D" w:rsidP="004A4012">
      <w:pPr>
        <w:spacing w:line="276" w:lineRule="auto"/>
        <w:ind w:firstLine="709"/>
        <w:jc w:val="both"/>
        <w:rPr>
          <w:rFonts w:ascii="Times New Roman" w:hAnsi="Times New Roman"/>
          <w:sz w:val="28"/>
          <w:szCs w:val="28"/>
        </w:rPr>
      </w:pPr>
      <w:r w:rsidRPr="00BA7D1D">
        <w:rPr>
          <w:rFonts w:ascii="Times New Roman" w:hAnsi="Times New Roman"/>
          <w:sz w:val="28"/>
          <w:szCs w:val="28"/>
        </w:rPr>
        <w:t>Целью исследования является разрешение теоретических и практических проблем в области стратегического развития компаний, занимающихся предпринимательской деятельностью на рынке образовательных услуг, в целом и Образовательного центра «Профессиональный интерес», в частности.</w:t>
      </w:r>
    </w:p>
    <w:p w:rsidR="00BA7D1D" w:rsidRPr="00BA7D1D" w:rsidRDefault="00BA7D1D" w:rsidP="004A4012">
      <w:pPr>
        <w:spacing w:line="276" w:lineRule="auto"/>
        <w:ind w:firstLine="709"/>
        <w:jc w:val="both"/>
        <w:rPr>
          <w:rFonts w:ascii="Times New Roman" w:hAnsi="Times New Roman"/>
          <w:sz w:val="28"/>
          <w:szCs w:val="28"/>
        </w:rPr>
      </w:pPr>
      <w:r w:rsidRPr="00BA7D1D">
        <w:rPr>
          <w:rFonts w:ascii="Times New Roman" w:hAnsi="Times New Roman"/>
          <w:sz w:val="28"/>
          <w:szCs w:val="28"/>
        </w:rPr>
        <w:t>Объектом исследования является Образовательный центр «Профессиональный интерес», осуществляющий деятельность на рынке образовательных услуг. Предметом исследования является процесс разработки стратегии Образовательного центра «Профессиональный интерес».</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В соответствии с целью были установлены следующие задачи:</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1) изучить существующие подходы к процессу разработки стратегии;</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2) проанализировать внутреннюю среду компании;</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3) проанализировать внешнюю среду компании;</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4) провести полевые исследования для разработки стратегических альтернатив развития компании;</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5) оценить стратегические альтернативы;</w:t>
      </w:r>
    </w:p>
    <w:p w:rsidR="00BA7D1D" w:rsidRPr="00BA7D1D" w:rsidRDefault="00BA7D1D" w:rsidP="004A4012">
      <w:pPr>
        <w:spacing w:line="276" w:lineRule="auto"/>
        <w:ind w:firstLine="709"/>
        <w:jc w:val="both"/>
        <w:rPr>
          <w:rFonts w:ascii="Times New Roman" w:hAnsi="Times New Roman"/>
          <w:sz w:val="28"/>
          <w:szCs w:val="28"/>
          <w:lang w:eastAsia="ru-RU"/>
        </w:rPr>
      </w:pPr>
      <w:r w:rsidRPr="00BA7D1D">
        <w:rPr>
          <w:rFonts w:ascii="Times New Roman" w:hAnsi="Times New Roman"/>
          <w:sz w:val="28"/>
          <w:szCs w:val="28"/>
          <w:lang w:eastAsia="ru-RU"/>
        </w:rPr>
        <w:t xml:space="preserve">6) разработать стратегию для </w:t>
      </w:r>
      <w:r w:rsidRPr="00BA7D1D">
        <w:rPr>
          <w:rFonts w:ascii="Times New Roman" w:hAnsi="Times New Roman"/>
          <w:sz w:val="28"/>
          <w:szCs w:val="28"/>
        </w:rPr>
        <w:t>образовательного центра «Профессиональный интерес»</w:t>
      </w:r>
      <w:r w:rsidRPr="00BA7D1D">
        <w:rPr>
          <w:rFonts w:ascii="Times New Roman" w:hAnsi="Times New Roman"/>
          <w:sz w:val="28"/>
          <w:szCs w:val="28"/>
          <w:lang w:eastAsia="ru-RU"/>
        </w:rPr>
        <w:t>.</w:t>
      </w:r>
    </w:p>
    <w:p w:rsidR="00BA7D1D" w:rsidRPr="00BA7D1D" w:rsidRDefault="00BA7D1D" w:rsidP="004A4012">
      <w:pPr>
        <w:spacing w:line="276" w:lineRule="auto"/>
        <w:ind w:firstLine="709"/>
        <w:jc w:val="both"/>
        <w:rPr>
          <w:rFonts w:ascii="Times New Roman" w:hAnsi="Times New Roman"/>
          <w:sz w:val="28"/>
          <w:szCs w:val="28"/>
        </w:rPr>
      </w:pPr>
      <w:r w:rsidRPr="00BA7D1D">
        <w:rPr>
          <w:rFonts w:ascii="Times New Roman" w:hAnsi="Times New Roman"/>
          <w:sz w:val="28"/>
          <w:szCs w:val="28"/>
        </w:rPr>
        <w:t>Научная новизна исследования заключается в том, что в свете современных политических и экономических условиях, автор сделал всесторонний анализ наиболее актуальных проблем стратегического развития компаний, оказывающих образовательные услуги в сфере дополнительного образования взрослых.</w:t>
      </w:r>
    </w:p>
    <w:p w:rsidR="00BA7D1D" w:rsidRPr="00BA7D1D" w:rsidRDefault="00BA7D1D" w:rsidP="004A4012">
      <w:pPr>
        <w:spacing w:line="276" w:lineRule="auto"/>
        <w:ind w:firstLine="709"/>
        <w:jc w:val="both"/>
        <w:rPr>
          <w:rFonts w:ascii="Times New Roman" w:hAnsi="Times New Roman"/>
          <w:sz w:val="28"/>
          <w:szCs w:val="28"/>
        </w:rPr>
      </w:pPr>
      <w:r w:rsidRPr="00BA7D1D">
        <w:rPr>
          <w:rFonts w:ascii="Times New Roman" w:hAnsi="Times New Roman"/>
          <w:sz w:val="28"/>
          <w:szCs w:val="28"/>
        </w:rPr>
        <w:t>Полученные результаты исследований могут быть использованы для дальнейшей разработки теоретических и практических основ стратегического развития бизнеса в сфере образования; в целях оптимизации работы существующих образовательных центров; для ускорения гармоничного развития рынка образования Республики Беларусь.</w:t>
      </w:r>
    </w:p>
    <w:p w:rsidR="003D1175" w:rsidRPr="00BA7D1D" w:rsidRDefault="003D1175" w:rsidP="004A4012">
      <w:pPr>
        <w:spacing w:line="276" w:lineRule="auto"/>
        <w:ind w:firstLine="709"/>
        <w:jc w:val="both"/>
        <w:rPr>
          <w:rFonts w:ascii="Times New Roman" w:hAnsi="Times New Roman"/>
          <w:bCs/>
          <w:color w:val="000000"/>
          <w:sz w:val="28"/>
          <w:szCs w:val="28"/>
        </w:rPr>
      </w:pPr>
      <w:r w:rsidRPr="00BA7D1D">
        <w:rPr>
          <w:rFonts w:ascii="Times New Roman" w:hAnsi="Times New Roman"/>
          <w:bCs/>
          <w:color w:val="000000"/>
          <w:sz w:val="28"/>
          <w:szCs w:val="28"/>
        </w:rPr>
        <w:br w:type="page"/>
      </w: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lastRenderedPageBreak/>
        <w:t>The master thesis:</w:t>
      </w:r>
      <w:r w:rsidR="004A4012">
        <w:rPr>
          <w:rFonts w:ascii="Times New Roman" w:hAnsi="Times New Roman"/>
          <w:sz w:val="28"/>
          <w:szCs w:val="28"/>
          <w:lang w:val="en-US"/>
        </w:rPr>
        <w:t xml:space="preserve"> </w:t>
      </w:r>
      <w:r w:rsidRPr="00BA7D1D">
        <w:rPr>
          <w:rFonts w:ascii="Times New Roman" w:hAnsi="Times New Roman"/>
          <w:sz w:val="28"/>
          <w:szCs w:val="28"/>
          <w:lang w:val="en-US"/>
        </w:rPr>
        <w:t xml:space="preserve">87 pages, </w:t>
      </w:r>
      <w:r>
        <w:rPr>
          <w:rFonts w:ascii="Times New Roman" w:hAnsi="Times New Roman"/>
          <w:sz w:val="28"/>
          <w:szCs w:val="28"/>
          <w:lang w:val="en-US"/>
        </w:rPr>
        <w:t>16 figures</w:t>
      </w:r>
      <w:r w:rsidRPr="00BA7D1D">
        <w:rPr>
          <w:rFonts w:ascii="Times New Roman" w:hAnsi="Times New Roman"/>
          <w:sz w:val="28"/>
          <w:szCs w:val="28"/>
          <w:lang w:val="en-US"/>
        </w:rPr>
        <w:t>,</w:t>
      </w:r>
      <w:r>
        <w:rPr>
          <w:rFonts w:ascii="Times New Roman" w:hAnsi="Times New Roman"/>
          <w:sz w:val="28"/>
          <w:szCs w:val="28"/>
          <w:lang w:val="en-US"/>
        </w:rPr>
        <w:t xml:space="preserve"> 17 tables</w:t>
      </w:r>
      <w:r w:rsidRPr="00BA7D1D">
        <w:rPr>
          <w:rFonts w:ascii="Times New Roman" w:hAnsi="Times New Roman"/>
          <w:sz w:val="28"/>
          <w:szCs w:val="28"/>
          <w:lang w:val="en-US"/>
        </w:rPr>
        <w:t xml:space="preserve">, 30 </w:t>
      </w:r>
      <w:proofErr w:type="spellStart"/>
      <w:r w:rsidR="004A4012">
        <w:rPr>
          <w:rFonts w:ascii="Times New Roman" w:hAnsi="Times New Roman"/>
          <w:sz w:val="28"/>
          <w:szCs w:val="28"/>
          <w:lang w:val="en-US"/>
        </w:rPr>
        <w:t>suorces</w:t>
      </w:r>
      <w:proofErr w:type="spellEnd"/>
      <w:r w:rsidRPr="00BA7D1D">
        <w:rPr>
          <w:rFonts w:ascii="Times New Roman" w:hAnsi="Times New Roman"/>
          <w:sz w:val="28"/>
          <w:szCs w:val="28"/>
          <w:lang w:val="en-US"/>
        </w:rPr>
        <w:t xml:space="preserve"> and 7 appendixes.</w:t>
      </w:r>
    </w:p>
    <w:p w:rsidR="00BA7D1D" w:rsidRDefault="00BA7D1D" w:rsidP="004A4012">
      <w:pPr>
        <w:spacing w:line="276" w:lineRule="auto"/>
        <w:ind w:firstLine="709"/>
        <w:jc w:val="both"/>
        <w:rPr>
          <w:rFonts w:ascii="Times New Roman" w:hAnsi="Times New Roman"/>
          <w:sz w:val="28"/>
          <w:szCs w:val="28"/>
          <w:lang w:val="en-US"/>
        </w:rPr>
      </w:pPr>
    </w:p>
    <w:p w:rsidR="00BA7D1D" w:rsidRPr="00BA7D1D" w:rsidRDefault="00BA7D1D" w:rsidP="004A4012">
      <w:pPr>
        <w:spacing w:line="276" w:lineRule="auto"/>
        <w:ind w:firstLine="709"/>
        <w:jc w:val="both"/>
        <w:rPr>
          <w:rFonts w:ascii="Times New Roman" w:hAnsi="Times New Roman"/>
          <w:sz w:val="28"/>
          <w:szCs w:val="28"/>
          <w:lang w:val="en-US"/>
        </w:rPr>
      </w:pPr>
      <w:r>
        <w:rPr>
          <w:rFonts w:ascii="Times New Roman" w:hAnsi="Times New Roman"/>
          <w:sz w:val="28"/>
          <w:szCs w:val="28"/>
          <w:lang w:val="en-US"/>
        </w:rPr>
        <w:t>K</w:t>
      </w:r>
      <w:r w:rsidRPr="00BA7D1D">
        <w:rPr>
          <w:rFonts w:ascii="Times New Roman" w:hAnsi="Times New Roman"/>
          <w:sz w:val="28"/>
          <w:szCs w:val="28"/>
          <w:lang w:val="en-US"/>
        </w:rPr>
        <w:t xml:space="preserve">ey words: STRATEGY, </w:t>
      </w:r>
      <w:r w:rsidRPr="00BA7D1D">
        <w:rPr>
          <w:rStyle w:val="hps"/>
          <w:rFonts w:ascii="Times New Roman" w:hAnsi="Times New Roman"/>
          <w:sz w:val="28"/>
          <w:szCs w:val="28"/>
          <w:lang w:val="en-US"/>
        </w:rPr>
        <w:t>INTERNAL AND EXTERNAL ENVIRONMENT, STRATEGIC</w:t>
      </w:r>
      <w:r w:rsidRPr="00BA7D1D">
        <w:rPr>
          <w:rFonts w:ascii="Times New Roman" w:hAnsi="Times New Roman"/>
          <w:sz w:val="28"/>
          <w:szCs w:val="28"/>
          <w:lang w:val="en-US"/>
        </w:rPr>
        <w:t xml:space="preserve"> ANALYSIS, STRATEGY DEVELOPMENT, MISSION, GOALS, EDUCATION CENTER.</w:t>
      </w:r>
    </w:p>
    <w:p w:rsidR="00BA7D1D" w:rsidRDefault="00BA7D1D" w:rsidP="004A4012">
      <w:pPr>
        <w:spacing w:line="276" w:lineRule="auto"/>
        <w:ind w:firstLine="709"/>
        <w:jc w:val="both"/>
        <w:rPr>
          <w:rFonts w:ascii="Times New Roman" w:hAnsi="Times New Roman"/>
          <w:sz w:val="28"/>
          <w:szCs w:val="28"/>
          <w:lang w:val="en-US"/>
        </w:rPr>
      </w:pP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t xml:space="preserve">The aim of the study is to allow theoretical and practical problems in the field of strategic development of companies engaged in entrepreneurial activities </w:t>
      </w:r>
      <w:r w:rsidRPr="00BA7D1D">
        <w:rPr>
          <w:rFonts w:ascii="Times New Roman" w:hAnsi="Times New Roman"/>
          <w:sz w:val="28"/>
          <w:szCs w:val="28"/>
          <w:lang w:val="en-US" w:eastAsia="ru-RU"/>
        </w:rPr>
        <w:t>in the market of educational services</w:t>
      </w:r>
      <w:r w:rsidRPr="00BA7D1D">
        <w:rPr>
          <w:rFonts w:ascii="Times New Roman" w:hAnsi="Times New Roman"/>
          <w:sz w:val="28"/>
          <w:szCs w:val="28"/>
          <w:lang w:val="en-US"/>
        </w:rPr>
        <w:t xml:space="preserve"> in general, and Education Center Professional Interest, in particular. </w:t>
      </w: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t>In line with the target following tasks were set:</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to examine existing approaches of strategy development process;</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to analyze the internal environment of the company;</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to analyze the external environment of the company;</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to conduct field researches to develop strategic alternatives;</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to evaluate strategic alternatives</w:t>
      </w:r>
      <w:r w:rsidRPr="00BA7D1D">
        <w:rPr>
          <w:szCs w:val="28"/>
        </w:rPr>
        <w:t>;</w:t>
      </w:r>
    </w:p>
    <w:p w:rsidR="00BA7D1D" w:rsidRPr="00BA7D1D" w:rsidRDefault="00BA7D1D" w:rsidP="004A4012">
      <w:pPr>
        <w:pStyle w:val="a5"/>
        <w:numPr>
          <w:ilvl w:val="0"/>
          <w:numId w:val="2"/>
        </w:numPr>
        <w:spacing w:line="276" w:lineRule="auto"/>
        <w:ind w:left="0" w:firstLine="709"/>
        <w:rPr>
          <w:szCs w:val="28"/>
          <w:lang w:val="en-US"/>
        </w:rPr>
      </w:pPr>
      <w:r w:rsidRPr="00BA7D1D">
        <w:rPr>
          <w:szCs w:val="28"/>
          <w:lang w:val="en-US"/>
        </w:rPr>
        <w:t xml:space="preserve"> </w:t>
      </w:r>
      <w:proofErr w:type="gramStart"/>
      <w:r w:rsidRPr="00BA7D1D">
        <w:rPr>
          <w:szCs w:val="28"/>
          <w:lang w:val="en-US"/>
        </w:rPr>
        <w:t>to</w:t>
      </w:r>
      <w:proofErr w:type="gramEnd"/>
      <w:r w:rsidRPr="00BA7D1D">
        <w:rPr>
          <w:szCs w:val="28"/>
          <w:lang w:val="en-US"/>
        </w:rPr>
        <w:t xml:space="preserve"> develop strategy for Education Center Professional Interest.</w:t>
      </w: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t xml:space="preserve">The object of the study is Education Center Professional Interest – the company, which operates </w:t>
      </w:r>
      <w:r w:rsidRPr="00BA7D1D">
        <w:rPr>
          <w:rFonts w:ascii="Times New Roman" w:hAnsi="Times New Roman"/>
          <w:sz w:val="28"/>
          <w:szCs w:val="28"/>
          <w:lang w:val="en-US" w:eastAsia="ru-RU"/>
        </w:rPr>
        <w:t>in the market of educational services</w:t>
      </w:r>
      <w:r w:rsidRPr="00BA7D1D">
        <w:rPr>
          <w:rFonts w:ascii="Times New Roman" w:hAnsi="Times New Roman"/>
          <w:sz w:val="28"/>
          <w:szCs w:val="28"/>
          <w:lang w:val="en-US"/>
        </w:rPr>
        <w:t>. The subject of research is the process of developing a strategy for the Education Center Professional Interest.</w:t>
      </w: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t>Scientific novelty of the research lies in the fact that in the light of contemporary political and economic conditions, the author made a comprehensive analysis of the most urgent problems of strategic development of companies engaged in providing educational services in the sphere of additional education of adults.</w:t>
      </w:r>
    </w:p>
    <w:p w:rsidR="00BA7D1D" w:rsidRPr="00BA7D1D" w:rsidRDefault="00BA7D1D" w:rsidP="004A4012">
      <w:pPr>
        <w:spacing w:line="276" w:lineRule="auto"/>
        <w:ind w:firstLine="709"/>
        <w:jc w:val="both"/>
        <w:rPr>
          <w:rFonts w:ascii="Times New Roman" w:hAnsi="Times New Roman"/>
          <w:sz w:val="28"/>
          <w:szCs w:val="28"/>
          <w:lang w:val="en-US"/>
        </w:rPr>
      </w:pPr>
      <w:r w:rsidRPr="00BA7D1D">
        <w:rPr>
          <w:rFonts w:ascii="Times New Roman" w:hAnsi="Times New Roman"/>
          <w:sz w:val="28"/>
          <w:szCs w:val="28"/>
          <w:lang w:val="en-US"/>
        </w:rPr>
        <w:t>The resulting research findings can be used to further develop the theoretical and practical bases of strategic business development in the field of education, in order to optimize the performance of existing educational centers, to improve the development of the education market of the Republic of Belarus.</w:t>
      </w:r>
    </w:p>
    <w:p w:rsidR="00906957" w:rsidRPr="00BA7D1D" w:rsidRDefault="00906957" w:rsidP="004A4012">
      <w:pPr>
        <w:pStyle w:val="a3"/>
        <w:spacing w:line="276" w:lineRule="auto"/>
        <w:ind w:firstLine="709"/>
        <w:rPr>
          <w:lang w:val="en-US"/>
        </w:rPr>
      </w:pPr>
    </w:p>
    <w:sectPr w:rsidR="00906957" w:rsidRPr="00BA7D1D"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86F1EA6"/>
    <w:multiLevelType w:val="hybridMultilevel"/>
    <w:tmpl w:val="863E86D0"/>
    <w:lvl w:ilvl="0" w:tplc="5CB4CF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906957"/>
    <w:rsid w:val="00123807"/>
    <w:rsid w:val="001B55EE"/>
    <w:rsid w:val="002033A6"/>
    <w:rsid w:val="00375F47"/>
    <w:rsid w:val="003D1175"/>
    <w:rsid w:val="003E3D0B"/>
    <w:rsid w:val="004A4012"/>
    <w:rsid w:val="006F4D04"/>
    <w:rsid w:val="007808A9"/>
    <w:rsid w:val="0082076C"/>
    <w:rsid w:val="0084347C"/>
    <w:rsid w:val="00853185"/>
    <w:rsid w:val="00906957"/>
    <w:rsid w:val="00A53014"/>
    <w:rsid w:val="00AA38EC"/>
    <w:rsid w:val="00BA7D1D"/>
    <w:rsid w:val="00E1440D"/>
    <w:rsid w:val="00F3616B"/>
    <w:rsid w:val="00F9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7"/>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06957"/>
  </w:style>
  <w:style w:type="paragraph" w:customStyle="1" w:styleId="a3">
    <w:name w:val="МагистрОсновной"/>
    <w:basedOn w:val="a"/>
    <w:uiPriority w:val="99"/>
    <w:qFormat/>
    <w:rsid w:val="00906957"/>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906957"/>
    <w:pPr>
      <w:spacing w:before="100" w:beforeAutospacing="1" w:after="100" w:afterAutospacing="1"/>
    </w:pPr>
    <w:rPr>
      <w:rFonts w:ascii="Times New Roman" w:eastAsia="Times New Roman" w:hAnsi="Times New Roman"/>
      <w:lang w:val="en-US"/>
    </w:rPr>
  </w:style>
  <w:style w:type="paragraph" w:customStyle="1" w:styleId="Default">
    <w:name w:val="Default"/>
    <w:rsid w:val="008531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BA7D1D"/>
    <w:pPr>
      <w:spacing w:line="360" w:lineRule="exact"/>
      <w:ind w:left="720" w:firstLine="680"/>
      <w:contextualSpacing/>
      <w:jc w:val="both"/>
    </w:pPr>
    <w:rPr>
      <w:rFonts w:ascii="Times New Roman" w:eastAsia="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593</Words>
  <Characters>3384</Characters>
  <Application>Microsoft Office Word</Application>
  <DocSecurity>0</DocSecurity>
  <Lines>28</Lines>
  <Paragraphs>7</Paragraphs>
  <ScaleCrop>false</ScaleCrop>
  <Company>SBMT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6</cp:revision>
  <dcterms:created xsi:type="dcterms:W3CDTF">2014-06-10T13:36:00Z</dcterms:created>
  <dcterms:modified xsi:type="dcterms:W3CDTF">2015-06-18T07:05:00Z</dcterms:modified>
</cp:coreProperties>
</file>