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E7" w:rsidRDefault="003038E7" w:rsidP="003038E7">
      <w:pPr>
        <w:pStyle w:val="40"/>
        <w:shd w:val="clear" w:color="auto" w:fill="auto"/>
        <w:spacing w:before="0" w:after="243"/>
        <w:ind w:left="20"/>
        <w:jc w:val="center"/>
        <w:rPr>
          <w:rStyle w:val="4"/>
          <w:b/>
          <w:bCs/>
          <w:color w:val="000000"/>
        </w:rPr>
      </w:pPr>
      <w:r>
        <w:rPr>
          <w:rStyle w:val="4"/>
          <w:b/>
          <w:bCs/>
          <w:color w:val="000000"/>
        </w:rPr>
        <w:t>ГОСУДАРСТВЕННОЕ УЧРЕЖДЕНИЕ ОБРАЗОВАНИЯ</w:t>
      </w:r>
      <w:r>
        <w:rPr>
          <w:rStyle w:val="4"/>
          <w:b/>
          <w:bCs/>
          <w:color w:val="000000"/>
        </w:rPr>
        <w:br/>
        <w:t>«ИНСТИТУТ БИЗНЕСА И МЕНЕДЖМЕНТА ТЕХНОЛОГИЙ»</w:t>
      </w:r>
      <w:r>
        <w:rPr>
          <w:rStyle w:val="4"/>
          <w:b/>
          <w:bCs/>
          <w:color w:val="000000"/>
        </w:rPr>
        <w:br/>
        <w:t>БЕЛОРУССКОГО ГОСУДАРСТВЕННОГО УНИВЕРСИТЕТА</w:t>
      </w:r>
    </w:p>
    <w:p w:rsidR="003038E7" w:rsidRDefault="003038E7" w:rsidP="003038E7">
      <w:pPr>
        <w:pStyle w:val="40"/>
        <w:shd w:val="clear" w:color="auto" w:fill="auto"/>
        <w:spacing w:before="0" w:after="243"/>
        <w:ind w:left="20"/>
        <w:jc w:val="center"/>
      </w:pPr>
    </w:p>
    <w:p w:rsidR="003038E7" w:rsidRPr="001E048F" w:rsidRDefault="003038E7" w:rsidP="001E048F">
      <w:pPr>
        <w:pStyle w:val="40"/>
        <w:shd w:val="clear" w:color="auto" w:fill="auto"/>
        <w:spacing w:before="0" w:after="272" w:line="320" w:lineRule="exact"/>
        <w:ind w:left="20"/>
        <w:jc w:val="center"/>
        <w:rPr>
          <w:rStyle w:val="4"/>
          <w:b/>
          <w:bCs/>
          <w:color w:val="000000"/>
          <w:lang w:val="ru-RU"/>
        </w:rPr>
      </w:pPr>
      <w:r>
        <w:rPr>
          <w:rStyle w:val="4"/>
          <w:b/>
          <w:bCs/>
          <w:color w:val="000000"/>
        </w:rPr>
        <w:t>Факультет бизнеса</w:t>
      </w:r>
      <w:r>
        <w:rPr>
          <w:rStyle w:val="4"/>
          <w:b/>
          <w:bCs/>
          <w:color w:val="000000"/>
        </w:rPr>
        <w:br/>
        <w:t>Кафедра бизнес-администрирования</w:t>
      </w:r>
    </w:p>
    <w:p w:rsidR="003038E7" w:rsidRDefault="003038E7" w:rsidP="003038E7">
      <w:pPr>
        <w:pStyle w:val="40"/>
        <w:shd w:val="clear" w:color="auto" w:fill="auto"/>
        <w:spacing w:before="0" w:after="272" w:line="320" w:lineRule="exact"/>
        <w:ind w:left="20"/>
        <w:jc w:val="center"/>
      </w:pPr>
    </w:p>
    <w:p w:rsidR="003038E7" w:rsidRDefault="003038E7" w:rsidP="003038E7">
      <w:pPr>
        <w:pStyle w:val="40"/>
        <w:shd w:val="clear" w:color="auto" w:fill="auto"/>
        <w:spacing w:before="0" w:after="310" w:line="280" w:lineRule="exact"/>
        <w:ind w:left="20"/>
        <w:jc w:val="center"/>
      </w:pPr>
      <w:r>
        <w:rPr>
          <w:rStyle w:val="4"/>
          <w:b/>
          <w:bCs/>
          <w:color w:val="000000"/>
        </w:rPr>
        <w:t>Аннотация к дипломной работе</w:t>
      </w:r>
    </w:p>
    <w:p w:rsidR="003038E7" w:rsidRDefault="003038E7" w:rsidP="003038E7">
      <w:pPr>
        <w:pStyle w:val="21"/>
        <w:shd w:val="clear" w:color="auto" w:fill="auto"/>
        <w:spacing w:before="0" w:after="302" w:line="280" w:lineRule="exact"/>
        <w:ind w:left="20"/>
        <w:jc w:val="center"/>
        <w:rPr>
          <w:rStyle w:val="4"/>
          <w:color w:val="000000"/>
        </w:rPr>
      </w:pPr>
      <w:r w:rsidRPr="003038E7">
        <w:rPr>
          <w:rStyle w:val="4"/>
          <w:color w:val="000000"/>
        </w:rPr>
        <w:t>УПРАВЛЕНИЕ ФИНАНСОВОЙ УСТОЙЧИВОСТЬЮ НА ОСНОВЕ СНИЖЕНИЯ РИСКОВ БАНКРОТСТВА</w:t>
      </w:r>
    </w:p>
    <w:p w:rsidR="003038E7" w:rsidRDefault="003038E7" w:rsidP="003038E7">
      <w:pPr>
        <w:pStyle w:val="21"/>
        <w:shd w:val="clear" w:color="auto" w:fill="auto"/>
        <w:spacing w:before="0" w:line="320" w:lineRule="exact"/>
        <w:ind w:left="20"/>
        <w:jc w:val="center"/>
        <w:rPr>
          <w:rStyle w:val="2"/>
          <w:color w:val="000000"/>
        </w:rPr>
      </w:pPr>
      <w:r w:rsidRPr="003038E7">
        <w:rPr>
          <w:rStyle w:val="2"/>
          <w:color w:val="000000"/>
        </w:rPr>
        <w:t>ЛЮШТЫК Елена Валерьевна</w:t>
      </w:r>
    </w:p>
    <w:p w:rsidR="003038E7" w:rsidRDefault="003038E7" w:rsidP="003038E7">
      <w:pPr>
        <w:pStyle w:val="21"/>
        <w:shd w:val="clear" w:color="auto" w:fill="auto"/>
        <w:spacing w:before="0" w:line="320" w:lineRule="exact"/>
        <w:ind w:left="20"/>
        <w:jc w:val="center"/>
        <w:rPr>
          <w:rStyle w:val="2"/>
          <w:color w:val="000000"/>
        </w:rPr>
      </w:pPr>
    </w:p>
    <w:p w:rsidR="003038E7" w:rsidRDefault="003038E7" w:rsidP="003038E7">
      <w:pPr>
        <w:pStyle w:val="21"/>
        <w:shd w:val="clear" w:color="auto" w:fill="auto"/>
        <w:spacing w:before="0" w:line="320" w:lineRule="exact"/>
        <w:ind w:left="20"/>
        <w:jc w:val="center"/>
      </w:pPr>
      <w:r>
        <w:rPr>
          <w:rStyle w:val="2"/>
          <w:color w:val="000000"/>
        </w:rPr>
        <w:t>Руководитель</w:t>
      </w:r>
    </w:p>
    <w:p w:rsidR="003038E7" w:rsidRPr="003038E7" w:rsidRDefault="003038E7" w:rsidP="003038E7">
      <w:pPr>
        <w:pStyle w:val="21"/>
        <w:shd w:val="clear" w:color="auto" w:fill="auto"/>
        <w:spacing w:before="0" w:line="320" w:lineRule="exact"/>
        <w:ind w:left="20"/>
        <w:jc w:val="center"/>
        <w:rPr>
          <w:lang w:val="ru-RU"/>
        </w:rPr>
      </w:pPr>
      <w:r>
        <w:rPr>
          <w:rStyle w:val="2"/>
          <w:color w:val="000000"/>
        </w:rPr>
        <w:t>Евменч</w:t>
      </w:r>
      <w:proofErr w:type="spellStart"/>
      <w:r>
        <w:rPr>
          <w:rStyle w:val="2"/>
          <w:color w:val="000000"/>
          <w:lang w:val="ru-RU"/>
        </w:rPr>
        <w:t>ик</w:t>
      </w:r>
      <w:proofErr w:type="spellEnd"/>
      <w:r>
        <w:rPr>
          <w:rStyle w:val="2"/>
          <w:color w:val="000000"/>
          <w:lang w:val="ru-RU"/>
        </w:rPr>
        <w:t xml:space="preserve"> Оксана Сергеевна</w:t>
      </w:r>
      <w:r>
        <w:rPr>
          <w:rStyle w:val="2"/>
          <w:color w:val="000000"/>
        </w:rPr>
        <w:t>,</w:t>
      </w:r>
      <w:r>
        <w:rPr>
          <w:rStyle w:val="2"/>
          <w:color w:val="000000"/>
        </w:rPr>
        <w:br/>
      </w:r>
      <w:r>
        <w:rPr>
          <w:rStyle w:val="2"/>
          <w:color w:val="000000"/>
          <w:lang w:val="ru-RU"/>
        </w:rPr>
        <w:t>старший преподаватель</w:t>
      </w:r>
    </w:p>
    <w:p w:rsidR="003038E7" w:rsidRDefault="003038E7" w:rsidP="003038E7">
      <w:pPr>
        <w:pStyle w:val="21"/>
        <w:shd w:val="clear" w:color="auto" w:fill="auto"/>
        <w:spacing w:before="0" w:line="313" w:lineRule="exact"/>
        <w:ind w:firstLine="760"/>
        <w:rPr>
          <w:rStyle w:val="2"/>
          <w:color w:val="000000"/>
        </w:rPr>
      </w:pPr>
    </w:p>
    <w:p w:rsidR="003038E7" w:rsidRPr="001E048F" w:rsidRDefault="001E048F" w:rsidP="001E048F">
      <w:pPr>
        <w:pStyle w:val="21"/>
        <w:shd w:val="clear" w:color="auto" w:fill="auto"/>
        <w:spacing w:before="0" w:line="313" w:lineRule="exact"/>
        <w:ind w:firstLine="760"/>
        <w:jc w:val="center"/>
        <w:rPr>
          <w:rStyle w:val="2"/>
          <w:color w:val="000000"/>
          <w:lang w:val="ru-RU"/>
        </w:rPr>
      </w:pPr>
      <w:r>
        <w:rPr>
          <w:rStyle w:val="2"/>
          <w:color w:val="000000"/>
          <w:lang w:val="ru-RU"/>
        </w:rPr>
        <w:t>2015</w:t>
      </w:r>
    </w:p>
    <w:p w:rsidR="003038E7" w:rsidRDefault="003038E7" w:rsidP="003038E7">
      <w:pPr>
        <w:pStyle w:val="21"/>
        <w:shd w:val="clear" w:color="auto" w:fill="auto"/>
        <w:spacing w:before="0" w:line="313" w:lineRule="exact"/>
        <w:ind w:firstLine="760"/>
        <w:rPr>
          <w:rStyle w:val="2"/>
          <w:color w:val="000000"/>
        </w:rPr>
      </w:pPr>
    </w:p>
    <w:p w:rsidR="003038E7" w:rsidRDefault="003038E7" w:rsidP="003038E7">
      <w:pPr>
        <w:pStyle w:val="21"/>
        <w:shd w:val="clear" w:color="auto" w:fill="auto"/>
        <w:spacing w:before="0" w:line="313" w:lineRule="exact"/>
        <w:ind w:firstLine="760"/>
        <w:rPr>
          <w:rStyle w:val="2"/>
          <w:color w:val="000000"/>
        </w:rPr>
      </w:pPr>
      <w:bookmarkStart w:id="0" w:name="_GoBack"/>
      <w:bookmarkEnd w:id="0"/>
    </w:p>
    <w:p w:rsidR="003038E7" w:rsidRDefault="003038E7" w:rsidP="003038E7">
      <w:pPr>
        <w:pStyle w:val="21"/>
        <w:shd w:val="clear" w:color="auto" w:fill="auto"/>
        <w:spacing w:before="0" w:line="313" w:lineRule="exact"/>
        <w:ind w:firstLine="760"/>
        <w:rPr>
          <w:rStyle w:val="2"/>
          <w:color w:val="000000"/>
        </w:rPr>
      </w:pPr>
    </w:p>
    <w:p w:rsidR="003038E7" w:rsidRDefault="003038E7" w:rsidP="003038E7">
      <w:pPr>
        <w:pStyle w:val="21"/>
        <w:shd w:val="clear" w:color="auto" w:fill="auto"/>
        <w:spacing w:before="0" w:line="313" w:lineRule="exact"/>
        <w:ind w:firstLine="760"/>
        <w:rPr>
          <w:rStyle w:val="2"/>
          <w:color w:val="000000"/>
        </w:rPr>
      </w:pPr>
    </w:p>
    <w:p w:rsidR="003038E7" w:rsidRDefault="003038E7" w:rsidP="003038E7">
      <w:pPr>
        <w:pStyle w:val="21"/>
        <w:shd w:val="clear" w:color="auto" w:fill="auto"/>
        <w:spacing w:before="0" w:line="313" w:lineRule="exact"/>
        <w:ind w:firstLine="760"/>
        <w:rPr>
          <w:rStyle w:val="2"/>
          <w:color w:val="000000"/>
        </w:rPr>
      </w:pPr>
    </w:p>
    <w:p w:rsidR="003038E7" w:rsidRDefault="003038E7">
      <w:pPr>
        <w:widowControl/>
        <w:spacing w:after="200" w:line="276" w:lineRule="auto"/>
        <w:rPr>
          <w:rStyle w:val="2"/>
          <w:rFonts w:eastAsiaTheme="minorHAnsi"/>
          <w:lang w:eastAsia="en-US"/>
        </w:rPr>
      </w:pPr>
      <w:r>
        <w:rPr>
          <w:rStyle w:val="2"/>
        </w:rPr>
        <w:br w:type="page"/>
      </w:r>
    </w:p>
    <w:p w:rsidR="003038E7" w:rsidRDefault="003038E7" w:rsidP="003038E7">
      <w:pPr>
        <w:pStyle w:val="21"/>
        <w:shd w:val="clear" w:color="auto" w:fill="auto"/>
        <w:spacing w:before="0" w:line="313" w:lineRule="exact"/>
        <w:ind w:firstLine="760"/>
      </w:pPr>
      <w:r>
        <w:rPr>
          <w:rStyle w:val="2"/>
          <w:color w:val="000000"/>
        </w:rPr>
        <w:lastRenderedPageBreak/>
        <w:t xml:space="preserve">Дипломная работа: </w:t>
      </w:r>
      <w:r w:rsidR="00756382">
        <w:rPr>
          <w:rStyle w:val="2"/>
          <w:color w:val="000000"/>
          <w:lang w:val="ru-RU"/>
        </w:rPr>
        <w:t>67</w:t>
      </w:r>
      <w:r>
        <w:rPr>
          <w:rStyle w:val="2"/>
          <w:color w:val="000000"/>
        </w:rPr>
        <w:t xml:space="preserve"> с., </w:t>
      </w:r>
      <w:r w:rsidR="00756382">
        <w:rPr>
          <w:rStyle w:val="2"/>
          <w:color w:val="000000"/>
          <w:lang w:val="ru-RU"/>
        </w:rPr>
        <w:t>4</w:t>
      </w:r>
      <w:r w:rsidR="00756382">
        <w:rPr>
          <w:rStyle w:val="2"/>
          <w:color w:val="000000"/>
        </w:rPr>
        <w:t xml:space="preserve"> рис., </w:t>
      </w:r>
      <w:r w:rsidR="00756382">
        <w:rPr>
          <w:rStyle w:val="2"/>
          <w:color w:val="000000"/>
          <w:lang w:val="ru-RU"/>
        </w:rPr>
        <w:t>2</w:t>
      </w:r>
      <w:r>
        <w:rPr>
          <w:rStyle w:val="2"/>
          <w:color w:val="000000"/>
        </w:rPr>
        <w:t xml:space="preserve">2 табл., </w:t>
      </w:r>
      <w:r w:rsidR="00756382">
        <w:rPr>
          <w:rStyle w:val="2"/>
          <w:color w:val="000000"/>
          <w:lang w:val="ru-RU"/>
        </w:rPr>
        <w:t>32</w:t>
      </w:r>
      <w:r>
        <w:rPr>
          <w:rStyle w:val="2"/>
          <w:color w:val="000000"/>
        </w:rPr>
        <w:t xml:space="preserve"> источников, </w:t>
      </w:r>
      <w:r w:rsidR="00756382">
        <w:rPr>
          <w:rStyle w:val="2"/>
          <w:color w:val="000000"/>
          <w:lang w:val="ru-RU"/>
        </w:rPr>
        <w:t>3</w:t>
      </w:r>
      <w:r>
        <w:rPr>
          <w:rStyle w:val="2"/>
          <w:color w:val="000000"/>
        </w:rPr>
        <w:t xml:space="preserve"> прил.</w:t>
      </w:r>
    </w:p>
    <w:p w:rsidR="003038E7" w:rsidRDefault="003038E7" w:rsidP="003038E7">
      <w:pPr>
        <w:pStyle w:val="21"/>
        <w:spacing w:line="360" w:lineRule="exact"/>
        <w:ind w:firstLine="760"/>
        <w:rPr>
          <w:rStyle w:val="2"/>
          <w:color w:val="000000"/>
          <w:lang w:val="ru-RU"/>
        </w:rPr>
      </w:pPr>
      <w:r w:rsidRPr="003038E7">
        <w:rPr>
          <w:rStyle w:val="2"/>
          <w:color w:val="000000"/>
        </w:rPr>
        <w:t>ЗАО «АТЛАНТ», ФИНАНСОВАЯ УСТОЙЧИВОСТЬ, ФАКТОРНЫЙ АНАЛИЗ, ОПЕРАЦИОННЫЙ РЫЧАГ, ЭФФЕКТ ФИНАНСОВОГО РЫЧАГА, БАНКРОТСТВО, МОДЕЛЬ БАНКРОТСВА, МОДЕЛь АЛЬТМАНА, СИСТЕМА ПОКАЗАТЕЛЕЙ БИВЕРА, МЕТОД ЦЕЛЕСООБРАЗНОСТИ ЗАТРАТ, РИСКИ БАНКРОТСТВА</w:t>
      </w:r>
    </w:p>
    <w:p w:rsidR="003038E7" w:rsidRDefault="003038E7" w:rsidP="003038E7">
      <w:pPr>
        <w:pStyle w:val="21"/>
        <w:spacing w:line="360" w:lineRule="exact"/>
        <w:ind w:firstLine="760"/>
      </w:pPr>
      <w:r>
        <w:rPr>
          <w:rStyle w:val="2"/>
          <w:color w:val="000000"/>
        </w:rPr>
        <w:t xml:space="preserve">Целью дипломной работы </w:t>
      </w:r>
      <w:r>
        <w:rPr>
          <w:rStyle w:val="2"/>
          <w:color w:val="000000"/>
          <w:lang w:val="ru-RU"/>
        </w:rPr>
        <w:t xml:space="preserve">является </w:t>
      </w:r>
      <w:r w:rsidRPr="003038E7">
        <w:rPr>
          <w:rStyle w:val="2"/>
          <w:color w:val="000000"/>
        </w:rPr>
        <w:t>разработка решений по управлению показателями финансовой устойчивости на основе снижения рисков банкротства, расчет эффек</w:t>
      </w:r>
      <w:r>
        <w:rPr>
          <w:rStyle w:val="2"/>
          <w:color w:val="000000"/>
        </w:rPr>
        <w:t>тивности использования методики.</w:t>
      </w:r>
    </w:p>
    <w:p w:rsidR="003038E7" w:rsidRDefault="003038E7" w:rsidP="003038E7">
      <w:pPr>
        <w:pStyle w:val="21"/>
        <w:shd w:val="clear" w:color="auto" w:fill="auto"/>
        <w:spacing w:before="0" w:line="360" w:lineRule="exact"/>
        <w:ind w:firstLine="760"/>
      </w:pPr>
      <w:r>
        <w:rPr>
          <w:rStyle w:val="2"/>
          <w:color w:val="000000"/>
        </w:rPr>
        <w:t>В рамках достижения поставленной цели автором были поставлены следующие задачи:</w:t>
      </w:r>
    </w:p>
    <w:p w:rsidR="003038E7" w:rsidRPr="003038E7" w:rsidRDefault="003038E7" w:rsidP="003038E7">
      <w:pPr>
        <w:pStyle w:val="21"/>
        <w:numPr>
          <w:ilvl w:val="0"/>
          <w:numId w:val="3"/>
        </w:numPr>
        <w:tabs>
          <w:tab w:val="left" w:pos="4346"/>
        </w:tabs>
        <w:spacing w:before="0" w:line="360" w:lineRule="exact"/>
        <w:rPr>
          <w:rStyle w:val="2"/>
          <w:color w:val="000000"/>
        </w:rPr>
      </w:pPr>
      <w:r w:rsidRPr="003038E7">
        <w:rPr>
          <w:rStyle w:val="2"/>
          <w:color w:val="000000"/>
        </w:rPr>
        <w:t>Рассмотре</w:t>
      </w:r>
      <w:proofErr w:type="spellStart"/>
      <w:r w:rsidRPr="003038E7">
        <w:rPr>
          <w:rStyle w:val="2"/>
          <w:color w:val="000000"/>
          <w:lang w:val="ru-RU"/>
        </w:rPr>
        <w:t>ть</w:t>
      </w:r>
      <w:proofErr w:type="spellEnd"/>
      <w:r w:rsidRPr="003038E7">
        <w:rPr>
          <w:rStyle w:val="2"/>
          <w:color w:val="000000"/>
          <w:lang w:val="ru-RU"/>
        </w:rPr>
        <w:t xml:space="preserve"> </w:t>
      </w:r>
      <w:r w:rsidRPr="003038E7">
        <w:rPr>
          <w:rStyle w:val="2"/>
          <w:color w:val="000000"/>
        </w:rPr>
        <w:t>теоритические понятия финансовой устойчивости;</w:t>
      </w:r>
      <w:r w:rsidRPr="003038E7">
        <w:rPr>
          <w:rStyle w:val="2"/>
          <w:color w:val="000000"/>
          <w:lang w:val="ru-RU"/>
        </w:rPr>
        <w:t xml:space="preserve"> </w:t>
      </w:r>
      <w:r w:rsidRPr="003038E7">
        <w:rPr>
          <w:rStyle w:val="2"/>
          <w:color w:val="000000"/>
        </w:rPr>
        <w:t>подходов к анализу и управлению финансовой устойчивостью;</w:t>
      </w:r>
      <w:r w:rsidRPr="003038E7">
        <w:rPr>
          <w:rStyle w:val="2"/>
          <w:color w:val="000000"/>
          <w:lang w:val="ru-RU"/>
        </w:rPr>
        <w:t xml:space="preserve"> провести </w:t>
      </w:r>
      <w:r>
        <w:rPr>
          <w:rStyle w:val="2"/>
          <w:color w:val="000000"/>
        </w:rPr>
        <w:t>обзор поняти</w:t>
      </w:r>
      <w:r>
        <w:rPr>
          <w:rStyle w:val="2"/>
          <w:color w:val="000000"/>
          <w:lang w:val="ru-RU"/>
        </w:rPr>
        <w:t>й</w:t>
      </w:r>
      <w:r w:rsidRPr="003038E7">
        <w:rPr>
          <w:rStyle w:val="2"/>
          <w:color w:val="000000"/>
        </w:rPr>
        <w:t xml:space="preserve"> финансового риска и риска банкротства;</w:t>
      </w:r>
    </w:p>
    <w:p w:rsidR="003038E7" w:rsidRPr="003038E7" w:rsidRDefault="003038E7" w:rsidP="003038E7">
      <w:pPr>
        <w:pStyle w:val="21"/>
        <w:numPr>
          <w:ilvl w:val="0"/>
          <w:numId w:val="3"/>
        </w:numPr>
        <w:tabs>
          <w:tab w:val="left" w:pos="4346"/>
        </w:tabs>
        <w:spacing w:before="0" w:line="360" w:lineRule="exact"/>
        <w:rPr>
          <w:rStyle w:val="2"/>
          <w:color w:val="000000"/>
        </w:rPr>
      </w:pPr>
      <w:r w:rsidRPr="003038E7">
        <w:rPr>
          <w:rStyle w:val="2"/>
          <w:color w:val="000000"/>
          <w:lang w:val="ru-RU"/>
        </w:rPr>
        <w:t xml:space="preserve">Провести </w:t>
      </w:r>
      <w:r w:rsidRPr="003038E7">
        <w:rPr>
          <w:rStyle w:val="2"/>
          <w:color w:val="000000"/>
        </w:rPr>
        <w:t>комплексн</w:t>
      </w:r>
      <w:proofErr w:type="spellStart"/>
      <w:r w:rsidRPr="003038E7">
        <w:rPr>
          <w:rStyle w:val="2"/>
          <w:color w:val="000000"/>
          <w:lang w:val="ru-RU"/>
        </w:rPr>
        <w:t>ый</w:t>
      </w:r>
      <w:proofErr w:type="spellEnd"/>
      <w:r w:rsidRPr="003038E7">
        <w:rPr>
          <w:rStyle w:val="2"/>
          <w:color w:val="000000"/>
          <w:lang w:val="ru-RU"/>
        </w:rPr>
        <w:t xml:space="preserve"> анализ </w:t>
      </w:r>
      <w:r w:rsidRPr="003038E7">
        <w:rPr>
          <w:rStyle w:val="2"/>
          <w:color w:val="000000"/>
        </w:rPr>
        <w:t xml:space="preserve">функционирования ЗАО «Атлант» и </w:t>
      </w:r>
      <w:r w:rsidR="00F1334A">
        <w:rPr>
          <w:rStyle w:val="2"/>
          <w:color w:val="000000"/>
        </w:rPr>
        <w:t>финансовой службы</w:t>
      </w:r>
      <w:r w:rsidR="00F1334A" w:rsidRPr="00F1334A">
        <w:rPr>
          <w:rStyle w:val="2"/>
          <w:color w:val="000000"/>
          <w:lang w:val="ru-RU"/>
        </w:rPr>
        <w:t>;</w:t>
      </w:r>
    </w:p>
    <w:p w:rsidR="003038E7" w:rsidRPr="003038E7" w:rsidRDefault="003038E7" w:rsidP="003038E7">
      <w:pPr>
        <w:pStyle w:val="21"/>
        <w:numPr>
          <w:ilvl w:val="0"/>
          <w:numId w:val="3"/>
        </w:numPr>
        <w:tabs>
          <w:tab w:val="left" w:pos="4346"/>
        </w:tabs>
        <w:spacing w:before="0" w:line="360" w:lineRule="exact"/>
        <w:rPr>
          <w:rStyle w:val="2"/>
          <w:color w:val="000000"/>
        </w:rPr>
      </w:pPr>
      <w:r>
        <w:rPr>
          <w:rStyle w:val="2"/>
          <w:color w:val="000000"/>
          <w:lang w:val="ru-RU"/>
        </w:rPr>
        <w:t xml:space="preserve">Провести </w:t>
      </w:r>
      <w:r w:rsidRPr="003038E7">
        <w:rPr>
          <w:rStyle w:val="2"/>
          <w:color w:val="000000"/>
        </w:rPr>
        <w:t>анализ показателей финансовой устойчивости и расчет вероятности риска банкротства;</w:t>
      </w:r>
    </w:p>
    <w:p w:rsidR="003038E7" w:rsidRPr="003038E7" w:rsidRDefault="003038E7" w:rsidP="003038E7">
      <w:pPr>
        <w:pStyle w:val="21"/>
        <w:numPr>
          <w:ilvl w:val="0"/>
          <w:numId w:val="3"/>
        </w:numPr>
        <w:tabs>
          <w:tab w:val="left" w:pos="4346"/>
        </w:tabs>
        <w:spacing w:before="0" w:line="360" w:lineRule="exact"/>
        <w:rPr>
          <w:rStyle w:val="2"/>
          <w:color w:val="000000"/>
        </w:rPr>
      </w:pPr>
      <w:r>
        <w:rPr>
          <w:rStyle w:val="2"/>
          <w:color w:val="000000"/>
          <w:lang w:val="ru-RU"/>
        </w:rPr>
        <w:t xml:space="preserve">Смоделировать </w:t>
      </w:r>
      <w:r w:rsidRPr="003038E7">
        <w:rPr>
          <w:rStyle w:val="2"/>
          <w:color w:val="000000"/>
        </w:rPr>
        <w:t>показател</w:t>
      </w:r>
      <w:r>
        <w:rPr>
          <w:rStyle w:val="2"/>
          <w:color w:val="000000"/>
          <w:lang w:val="ru-RU"/>
        </w:rPr>
        <w:t>и</w:t>
      </w:r>
      <w:r w:rsidRPr="003038E7">
        <w:rPr>
          <w:rStyle w:val="2"/>
          <w:color w:val="000000"/>
        </w:rPr>
        <w:t xml:space="preserve"> финансовой устойчивости на основе снижения риска банкротства;</w:t>
      </w:r>
    </w:p>
    <w:p w:rsidR="003038E7" w:rsidRPr="003038E7" w:rsidRDefault="003038E7" w:rsidP="003038E7">
      <w:pPr>
        <w:pStyle w:val="21"/>
        <w:numPr>
          <w:ilvl w:val="0"/>
          <w:numId w:val="3"/>
        </w:numPr>
        <w:tabs>
          <w:tab w:val="left" w:pos="4346"/>
        </w:tabs>
        <w:spacing w:before="0" w:line="360" w:lineRule="exact"/>
        <w:rPr>
          <w:rStyle w:val="2"/>
          <w:color w:val="000000"/>
        </w:rPr>
      </w:pPr>
      <w:r>
        <w:rPr>
          <w:rStyle w:val="2"/>
          <w:color w:val="000000"/>
        </w:rPr>
        <w:t>Получить прогнозн</w:t>
      </w:r>
      <w:proofErr w:type="spellStart"/>
      <w:r>
        <w:rPr>
          <w:rStyle w:val="2"/>
          <w:color w:val="000000"/>
          <w:lang w:val="ru-RU"/>
        </w:rPr>
        <w:t>ую</w:t>
      </w:r>
      <w:proofErr w:type="spellEnd"/>
      <w:r>
        <w:rPr>
          <w:rStyle w:val="2"/>
          <w:color w:val="000000"/>
        </w:rPr>
        <w:t xml:space="preserve"> оценк</w:t>
      </w:r>
      <w:r>
        <w:rPr>
          <w:rStyle w:val="2"/>
          <w:color w:val="000000"/>
          <w:lang w:val="ru-RU"/>
        </w:rPr>
        <w:t>у</w:t>
      </w:r>
      <w:r w:rsidRPr="003038E7">
        <w:rPr>
          <w:rStyle w:val="2"/>
          <w:color w:val="000000"/>
        </w:rPr>
        <w:t xml:space="preserve"> показателей финансовой устойчивости на основе снижения рисков. </w:t>
      </w:r>
    </w:p>
    <w:p w:rsidR="003038E7" w:rsidRDefault="003038E7" w:rsidP="003038E7">
      <w:pPr>
        <w:pStyle w:val="a3"/>
        <w:spacing w:line="360" w:lineRule="exact"/>
        <w:rPr>
          <w:b/>
        </w:rPr>
      </w:pPr>
      <w:r>
        <w:rPr>
          <w:rStyle w:val="2"/>
          <w:color w:val="000000"/>
        </w:rPr>
        <w:t>Объект исследования:</w:t>
      </w:r>
      <w:r>
        <w:rPr>
          <w:rStyle w:val="2"/>
          <w:color w:val="000000"/>
        </w:rPr>
        <w:tab/>
      </w:r>
      <w:r>
        <w:rPr>
          <w:lang w:val="be-BY"/>
        </w:rPr>
        <w:t>Зактрытое акционерное общество “Атлант”</w:t>
      </w:r>
      <w:r>
        <w:t>.</w:t>
      </w:r>
    </w:p>
    <w:p w:rsidR="003038E7" w:rsidRDefault="003038E7" w:rsidP="003038E7">
      <w:pPr>
        <w:pStyle w:val="a3"/>
        <w:spacing w:line="360" w:lineRule="exact"/>
      </w:pPr>
      <w:r>
        <w:rPr>
          <w:rStyle w:val="2"/>
          <w:color w:val="000000"/>
        </w:rPr>
        <w:t>Предмет исследования:</w:t>
      </w:r>
      <w:r w:rsidR="00F1334A" w:rsidRPr="00F1334A">
        <w:rPr>
          <w:rStyle w:val="2"/>
          <w:color w:val="000000"/>
        </w:rPr>
        <w:t xml:space="preserve"> </w:t>
      </w:r>
      <w:r>
        <w:rPr>
          <w:rStyle w:val="2"/>
          <w:color w:val="000000"/>
        </w:rPr>
        <w:tab/>
      </w:r>
      <w:r w:rsidRPr="009D5EFC">
        <w:rPr>
          <w:rStyle w:val="a5"/>
          <w:b w:val="0"/>
          <w:color w:val="000000"/>
        </w:rPr>
        <w:t xml:space="preserve">показатели </w:t>
      </w:r>
      <w:proofErr w:type="gramStart"/>
      <w:r w:rsidRPr="009D5EFC">
        <w:rPr>
          <w:rStyle w:val="a5"/>
          <w:b w:val="0"/>
          <w:color w:val="000000"/>
        </w:rPr>
        <w:t>финансово</w:t>
      </w:r>
      <w:r>
        <w:rPr>
          <w:rStyle w:val="a5"/>
          <w:b w:val="0"/>
          <w:color w:val="000000"/>
          <w:lang w:val="be-BY"/>
        </w:rPr>
        <w:t>й</w:t>
      </w:r>
      <w:proofErr w:type="gramEnd"/>
      <w:r>
        <w:rPr>
          <w:rStyle w:val="a5"/>
          <w:b w:val="0"/>
          <w:color w:val="000000"/>
          <w:lang w:val="be-BY"/>
        </w:rPr>
        <w:t xml:space="preserve"> устойчивст</w:t>
      </w:r>
      <w:r>
        <w:rPr>
          <w:rStyle w:val="a5"/>
          <w:b w:val="0"/>
          <w:color w:val="000000"/>
        </w:rPr>
        <w:t>и</w:t>
      </w:r>
      <w:r>
        <w:rPr>
          <w:rStyle w:val="a5"/>
          <w:b w:val="0"/>
          <w:color w:val="000000"/>
          <w:lang w:val="be-BY"/>
        </w:rPr>
        <w:t xml:space="preserve"> </w:t>
      </w:r>
      <w:r w:rsidRPr="009D5EFC">
        <w:rPr>
          <w:rStyle w:val="a5"/>
          <w:b w:val="0"/>
          <w:color w:val="000000"/>
        </w:rPr>
        <w:t>предприятия</w:t>
      </w:r>
      <w:r>
        <w:t xml:space="preserve">. </w:t>
      </w:r>
    </w:p>
    <w:p w:rsidR="003038E7" w:rsidRDefault="003038E7" w:rsidP="003038E7">
      <w:pPr>
        <w:pStyle w:val="21"/>
        <w:shd w:val="clear" w:color="auto" w:fill="auto"/>
        <w:tabs>
          <w:tab w:val="left" w:pos="4346"/>
        </w:tabs>
        <w:spacing w:before="0" w:line="360" w:lineRule="exact"/>
        <w:ind w:firstLine="760"/>
        <w:rPr>
          <w:rStyle w:val="2"/>
          <w:color w:val="000000"/>
          <w:lang w:val="ru-RU"/>
        </w:rPr>
      </w:pPr>
      <w:r>
        <w:rPr>
          <w:rStyle w:val="2"/>
          <w:color w:val="000000"/>
        </w:rPr>
        <w:t>Методы исследования:</w:t>
      </w:r>
      <w:r>
        <w:rPr>
          <w:rStyle w:val="2"/>
          <w:color w:val="000000"/>
        </w:rPr>
        <w:tab/>
      </w:r>
      <w:r w:rsidRPr="003038E7">
        <w:rPr>
          <w:rStyle w:val="2"/>
          <w:color w:val="000000"/>
        </w:rPr>
        <w:t>статистический, описательный, метод сравнения, комплексного исследования.</w:t>
      </w:r>
    </w:p>
    <w:p w:rsidR="003038E7" w:rsidRDefault="003038E7" w:rsidP="003038E7">
      <w:pPr>
        <w:pStyle w:val="21"/>
        <w:shd w:val="clear" w:color="auto" w:fill="auto"/>
        <w:tabs>
          <w:tab w:val="left" w:pos="4346"/>
        </w:tabs>
        <w:spacing w:before="0" w:line="360" w:lineRule="exact"/>
        <w:ind w:firstLine="760"/>
        <w:rPr>
          <w:rStyle w:val="2"/>
          <w:color w:val="000000"/>
          <w:lang w:val="ru-RU"/>
        </w:rPr>
      </w:pPr>
      <w:r>
        <w:rPr>
          <w:rStyle w:val="2"/>
          <w:color w:val="000000"/>
        </w:rPr>
        <w:t xml:space="preserve">Область возможного практического применения: </w:t>
      </w:r>
      <w:r w:rsidRPr="003038E7">
        <w:rPr>
          <w:rStyle w:val="2"/>
          <w:color w:val="000000"/>
        </w:rPr>
        <w:t xml:space="preserve">предложенные рекомендации по укреплению финансовой устойчивости  предприятия могут быть применены на практике руководством предприятия ЗАО «Атлант» </w:t>
      </w:r>
    </w:p>
    <w:p w:rsidR="003038E7" w:rsidRDefault="003038E7" w:rsidP="003038E7">
      <w:pPr>
        <w:pStyle w:val="21"/>
        <w:shd w:val="clear" w:color="auto" w:fill="auto"/>
        <w:tabs>
          <w:tab w:val="left" w:pos="4346"/>
        </w:tabs>
        <w:spacing w:before="0" w:line="360" w:lineRule="exact"/>
        <w:ind w:firstLine="760"/>
      </w:pPr>
      <w:r>
        <w:rPr>
          <w:rStyle w:val="2"/>
          <w:color w:val="000000"/>
        </w:rPr>
        <w:t>Автор работы подтверждает, что приведённый в дипломной работе расчётно-аналитический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положение и концепции сопровождаются ссылками на их авторов.</w:t>
      </w:r>
    </w:p>
    <w:p w:rsidR="003038E7" w:rsidRDefault="003038E7" w:rsidP="003038E7">
      <w:pPr>
        <w:pStyle w:val="21"/>
        <w:shd w:val="clear" w:color="auto" w:fill="auto"/>
        <w:spacing w:before="0" w:after="248" w:line="280" w:lineRule="exact"/>
        <w:ind w:firstLine="740"/>
        <w:rPr>
          <w:rStyle w:val="2"/>
          <w:color w:val="000000"/>
        </w:rPr>
      </w:pPr>
    </w:p>
    <w:p w:rsidR="003038E7" w:rsidRPr="00D4653D" w:rsidRDefault="003038E7" w:rsidP="003038E7">
      <w:pPr>
        <w:pStyle w:val="21"/>
        <w:shd w:val="clear" w:color="auto" w:fill="auto"/>
        <w:spacing w:before="0" w:after="248" w:line="280" w:lineRule="exact"/>
        <w:ind w:firstLine="740"/>
        <w:rPr>
          <w:lang w:val="en-US"/>
        </w:rPr>
      </w:pPr>
      <w:r>
        <w:rPr>
          <w:rStyle w:val="2"/>
          <w:color w:val="000000"/>
          <w:lang w:val="en-US"/>
        </w:rPr>
        <w:lastRenderedPageBreak/>
        <w:t xml:space="preserve">Thesis: </w:t>
      </w:r>
      <w:r w:rsidR="00756382" w:rsidRPr="00756382">
        <w:rPr>
          <w:rStyle w:val="2"/>
          <w:color w:val="000000"/>
          <w:lang w:val="en-US"/>
        </w:rPr>
        <w:t>67</w:t>
      </w:r>
      <w:r w:rsidR="00756382">
        <w:rPr>
          <w:rStyle w:val="2"/>
          <w:color w:val="000000"/>
          <w:lang w:val="en-US"/>
        </w:rPr>
        <w:t xml:space="preserve"> p., Figures </w:t>
      </w:r>
      <w:r w:rsidR="00756382" w:rsidRPr="00756382">
        <w:rPr>
          <w:rStyle w:val="2"/>
          <w:color w:val="000000"/>
          <w:lang w:val="en-US"/>
        </w:rPr>
        <w:t>4</w:t>
      </w:r>
      <w:r>
        <w:rPr>
          <w:rStyle w:val="2"/>
          <w:color w:val="000000"/>
          <w:lang w:val="en-US"/>
        </w:rPr>
        <w:t xml:space="preserve">, Table </w:t>
      </w:r>
      <w:r w:rsidR="00756382" w:rsidRPr="00756382">
        <w:rPr>
          <w:rStyle w:val="2"/>
          <w:color w:val="000000"/>
          <w:lang w:val="en-US"/>
        </w:rPr>
        <w:t>18</w:t>
      </w:r>
      <w:r>
        <w:rPr>
          <w:rStyle w:val="2"/>
          <w:color w:val="000000"/>
          <w:lang w:val="en-US"/>
        </w:rPr>
        <w:t xml:space="preserve">, </w:t>
      </w:r>
      <w:r w:rsidR="00756382" w:rsidRPr="00756382">
        <w:rPr>
          <w:rStyle w:val="2"/>
          <w:color w:val="000000"/>
          <w:lang w:val="en-US"/>
        </w:rPr>
        <w:t>32</w:t>
      </w:r>
      <w:r>
        <w:rPr>
          <w:rStyle w:val="2"/>
          <w:color w:val="000000"/>
          <w:lang w:val="en-US"/>
        </w:rPr>
        <w:t xml:space="preserve"> sources, </w:t>
      </w:r>
      <w:r w:rsidR="00756382" w:rsidRPr="00290202">
        <w:rPr>
          <w:rStyle w:val="2"/>
          <w:color w:val="000000"/>
          <w:lang w:val="en-US"/>
        </w:rPr>
        <w:t>3</w:t>
      </w:r>
      <w:r>
        <w:rPr>
          <w:rStyle w:val="2"/>
          <w:color w:val="000000"/>
          <w:lang w:val="en-US"/>
        </w:rPr>
        <w:t xml:space="preserve"> app.</w:t>
      </w:r>
    </w:p>
    <w:p w:rsidR="003038E7" w:rsidRPr="003038E7" w:rsidRDefault="003038E7" w:rsidP="003038E7">
      <w:pPr>
        <w:pStyle w:val="21"/>
        <w:spacing w:line="371" w:lineRule="exact"/>
        <w:ind w:firstLine="740"/>
        <w:rPr>
          <w:rStyle w:val="2"/>
          <w:color w:val="000000"/>
          <w:lang w:val="en-US"/>
        </w:rPr>
      </w:pPr>
      <w:r w:rsidRPr="003038E7">
        <w:rPr>
          <w:rStyle w:val="2"/>
          <w:color w:val="000000"/>
          <w:lang w:val="en-US"/>
        </w:rPr>
        <w:t>CJST «ATLANT», FINANCIAL STABILITY, FACTOR</w:t>
      </w:r>
    </w:p>
    <w:p w:rsidR="003038E7" w:rsidRPr="00756382" w:rsidRDefault="003038E7" w:rsidP="003038E7">
      <w:pPr>
        <w:pStyle w:val="21"/>
        <w:shd w:val="clear" w:color="auto" w:fill="auto"/>
        <w:spacing w:before="0" w:line="371" w:lineRule="exact"/>
        <w:ind w:firstLine="740"/>
        <w:rPr>
          <w:rStyle w:val="2"/>
          <w:color w:val="000000"/>
          <w:lang w:val="en-US"/>
        </w:rPr>
      </w:pPr>
      <w:r w:rsidRPr="003038E7">
        <w:rPr>
          <w:rStyle w:val="2"/>
          <w:color w:val="000000"/>
          <w:lang w:val="en-US"/>
        </w:rPr>
        <w:t xml:space="preserve">ANALYSIS, OPERATING LEVERAGE, LEVERAGE EFFECT, BANKRUPTCY, MODEL OF BANKRUPTCY, ALTMAN’S MODEL, BEAVER’S SCORECARDS METHOD EXPEDIENT EXPENDITURE, THE RISK OF BANKRUPTCY </w:t>
      </w:r>
    </w:p>
    <w:p w:rsidR="003038E7" w:rsidRPr="00F1334A" w:rsidRDefault="003038E7" w:rsidP="003038E7">
      <w:pPr>
        <w:pStyle w:val="21"/>
        <w:shd w:val="clear" w:color="auto" w:fill="auto"/>
        <w:spacing w:before="0" w:line="371" w:lineRule="exact"/>
        <w:ind w:firstLine="740"/>
        <w:rPr>
          <w:lang w:val="en-US"/>
        </w:rPr>
      </w:pPr>
      <w:r>
        <w:rPr>
          <w:rStyle w:val="2"/>
          <w:color w:val="000000"/>
          <w:lang w:val="en-US"/>
        </w:rPr>
        <w:t>The</w:t>
      </w:r>
      <w:r w:rsidRPr="00F1334A">
        <w:rPr>
          <w:rStyle w:val="2"/>
          <w:color w:val="000000"/>
          <w:lang w:val="en-US"/>
        </w:rPr>
        <w:t xml:space="preserve"> </w:t>
      </w:r>
      <w:r>
        <w:rPr>
          <w:rStyle w:val="2"/>
          <w:color w:val="000000"/>
          <w:lang w:val="en-US"/>
        </w:rPr>
        <w:t>aim</w:t>
      </w:r>
      <w:r w:rsidRPr="00F1334A">
        <w:rPr>
          <w:rStyle w:val="2"/>
          <w:color w:val="000000"/>
          <w:lang w:val="en-US"/>
        </w:rPr>
        <w:t xml:space="preserve"> </w:t>
      </w:r>
      <w:r>
        <w:rPr>
          <w:rStyle w:val="2"/>
          <w:color w:val="000000"/>
          <w:lang w:val="en-US"/>
        </w:rPr>
        <w:t>of</w:t>
      </w:r>
      <w:r w:rsidRPr="00F1334A">
        <w:rPr>
          <w:rStyle w:val="2"/>
          <w:color w:val="000000"/>
          <w:lang w:val="en-US"/>
        </w:rPr>
        <w:t xml:space="preserve"> </w:t>
      </w:r>
      <w:r>
        <w:rPr>
          <w:rStyle w:val="2"/>
          <w:color w:val="000000"/>
          <w:lang w:val="en-US"/>
        </w:rPr>
        <w:t>the</w:t>
      </w:r>
      <w:r w:rsidRPr="00F1334A">
        <w:rPr>
          <w:rStyle w:val="2"/>
          <w:color w:val="000000"/>
          <w:lang w:val="en-US"/>
        </w:rPr>
        <w:t xml:space="preserve"> </w:t>
      </w:r>
      <w:r>
        <w:rPr>
          <w:rStyle w:val="2"/>
          <w:color w:val="000000"/>
          <w:lang w:val="en-US"/>
        </w:rPr>
        <w:t>thesis</w:t>
      </w:r>
      <w:r w:rsidRPr="00F1334A">
        <w:rPr>
          <w:rStyle w:val="2"/>
          <w:color w:val="000000"/>
          <w:lang w:val="en-US"/>
        </w:rPr>
        <w:t xml:space="preserve"> </w:t>
      </w:r>
      <w:r>
        <w:rPr>
          <w:rStyle w:val="2"/>
          <w:color w:val="000000"/>
          <w:lang w:val="en-US"/>
        </w:rPr>
        <w:t>is</w:t>
      </w:r>
      <w:r w:rsidRPr="00F1334A">
        <w:rPr>
          <w:rStyle w:val="2"/>
          <w:color w:val="000000"/>
          <w:lang w:val="en-US"/>
        </w:rPr>
        <w:t xml:space="preserve"> </w:t>
      </w:r>
      <w:r>
        <w:rPr>
          <w:rStyle w:val="2"/>
          <w:color w:val="000000"/>
          <w:lang w:val="en-US"/>
        </w:rPr>
        <w:t>to</w:t>
      </w:r>
      <w:r w:rsidRPr="00F1334A">
        <w:rPr>
          <w:rStyle w:val="2"/>
          <w:color w:val="000000"/>
          <w:lang w:val="en-US"/>
        </w:rPr>
        <w:t xml:space="preserve"> </w:t>
      </w:r>
      <w:r>
        <w:rPr>
          <w:rStyle w:val="2"/>
          <w:color w:val="000000"/>
          <w:lang w:val="en-US"/>
        </w:rPr>
        <w:t>develop</w:t>
      </w:r>
      <w:r w:rsidRPr="00F1334A">
        <w:rPr>
          <w:rStyle w:val="2"/>
          <w:color w:val="000000"/>
          <w:lang w:val="en-US"/>
        </w:rPr>
        <w:t xml:space="preserve"> </w:t>
      </w:r>
      <w:r>
        <w:rPr>
          <w:rStyle w:val="2"/>
          <w:color w:val="000000"/>
          <w:lang w:val="en-US"/>
        </w:rPr>
        <w:t>proposal</w:t>
      </w:r>
      <w:r w:rsidRPr="00F1334A">
        <w:rPr>
          <w:rStyle w:val="2"/>
          <w:color w:val="000000"/>
          <w:lang w:val="en-US"/>
        </w:rPr>
        <w:t xml:space="preserve"> </w:t>
      </w:r>
      <w:r>
        <w:rPr>
          <w:rStyle w:val="2"/>
          <w:color w:val="000000"/>
          <w:lang w:val="en-US"/>
        </w:rPr>
        <w:t>for</w:t>
      </w:r>
      <w:r w:rsidRPr="00F1334A">
        <w:rPr>
          <w:rStyle w:val="2"/>
          <w:color w:val="000000"/>
          <w:lang w:val="en-US"/>
        </w:rPr>
        <w:t xml:space="preserve"> </w:t>
      </w:r>
      <w:r>
        <w:rPr>
          <w:rStyle w:val="2"/>
          <w:color w:val="000000"/>
          <w:lang w:val="en-US"/>
        </w:rPr>
        <w:t>managing</w:t>
      </w:r>
      <w:r w:rsidRPr="00F1334A">
        <w:rPr>
          <w:rStyle w:val="2"/>
          <w:color w:val="000000"/>
          <w:lang w:val="en-US"/>
        </w:rPr>
        <w:t xml:space="preserve"> </w:t>
      </w:r>
      <w:r>
        <w:rPr>
          <w:rStyle w:val="2"/>
          <w:color w:val="000000"/>
          <w:lang w:val="en-US"/>
        </w:rPr>
        <w:t>of</w:t>
      </w:r>
      <w:r w:rsidRPr="00F1334A">
        <w:rPr>
          <w:rStyle w:val="2"/>
          <w:color w:val="000000"/>
          <w:lang w:val="en-US"/>
        </w:rPr>
        <w:t xml:space="preserve"> </w:t>
      </w:r>
      <w:r>
        <w:rPr>
          <w:rStyle w:val="2"/>
          <w:color w:val="000000"/>
          <w:lang w:val="en-US"/>
        </w:rPr>
        <w:t>financial</w:t>
      </w:r>
      <w:r w:rsidRPr="00F1334A">
        <w:rPr>
          <w:rStyle w:val="2"/>
          <w:color w:val="000000"/>
          <w:lang w:val="en-US"/>
        </w:rPr>
        <w:t xml:space="preserve"> </w:t>
      </w:r>
      <w:r>
        <w:rPr>
          <w:rStyle w:val="2"/>
          <w:color w:val="000000"/>
          <w:lang w:val="en-US"/>
        </w:rPr>
        <w:t>stability</w:t>
      </w:r>
      <w:r w:rsidRPr="00F1334A">
        <w:rPr>
          <w:rStyle w:val="2"/>
          <w:color w:val="000000"/>
          <w:lang w:val="en-US"/>
        </w:rPr>
        <w:t xml:space="preserve"> </w:t>
      </w:r>
      <w:r>
        <w:rPr>
          <w:rStyle w:val="2"/>
          <w:color w:val="000000"/>
          <w:lang w:val="en-US"/>
        </w:rPr>
        <w:t>indicators</w:t>
      </w:r>
      <w:r w:rsidRPr="00F1334A">
        <w:rPr>
          <w:rStyle w:val="2"/>
          <w:color w:val="000000"/>
          <w:lang w:val="en-US"/>
        </w:rPr>
        <w:t xml:space="preserve"> </w:t>
      </w:r>
      <w:r>
        <w:rPr>
          <w:rStyle w:val="2"/>
          <w:color w:val="000000"/>
          <w:lang w:val="en-US"/>
        </w:rPr>
        <w:t>on</w:t>
      </w:r>
      <w:r w:rsidRPr="00F1334A">
        <w:rPr>
          <w:rStyle w:val="2"/>
          <w:color w:val="000000"/>
          <w:lang w:val="en-US"/>
        </w:rPr>
        <w:t xml:space="preserve"> </w:t>
      </w:r>
      <w:r>
        <w:rPr>
          <w:rStyle w:val="2"/>
          <w:color w:val="000000"/>
          <w:lang w:val="en-US"/>
        </w:rPr>
        <w:t>the</w:t>
      </w:r>
      <w:r w:rsidRPr="00F1334A">
        <w:rPr>
          <w:rStyle w:val="2"/>
          <w:color w:val="000000"/>
          <w:lang w:val="en-US"/>
        </w:rPr>
        <w:t xml:space="preserve"> </w:t>
      </w:r>
      <w:r>
        <w:rPr>
          <w:rStyle w:val="2"/>
          <w:color w:val="000000"/>
          <w:lang w:val="en-US"/>
        </w:rPr>
        <w:t>basis</w:t>
      </w:r>
      <w:r w:rsidRPr="00F1334A">
        <w:rPr>
          <w:rStyle w:val="2"/>
          <w:color w:val="000000"/>
          <w:lang w:val="en-US"/>
        </w:rPr>
        <w:t xml:space="preserve"> </w:t>
      </w:r>
      <w:r>
        <w:rPr>
          <w:rStyle w:val="2"/>
          <w:color w:val="000000"/>
          <w:lang w:val="en-US"/>
        </w:rPr>
        <w:t>of</w:t>
      </w:r>
      <w:r w:rsidR="00290202">
        <w:rPr>
          <w:rStyle w:val="2"/>
          <w:color w:val="000000"/>
          <w:lang w:val="en-US"/>
        </w:rPr>
        <w:t xml:space="preserve"> </w:t>
      </w:r>
      <w:r w:rsidR="00F1334A" w:rsidRPr="00F1334A">
        <w:rPr>
          <w:rStyle w:val="2"/>
          <w:color w:val="000000"/>
          <w:lang w:val="en-US"/>
        </w:rPr>
        <w:t xml:space="preserve">bankruptcy </w:t>
      </w:r>
      <w:r w:rsidR="00F1334A">
        <w:rPr>
          <w:rStyle w:val="2"/>
          <w:color w:val="000000"/>
          <w:lang w:val="en-US"/>
        </w:rPr>
        <w:t>risk reduction</w:t>
      </w:r>
      <w:r w:rsidR="00F1334A" w:rsidRPr="00F1334A">
        <w:rPr>
          <w:rStyle w:val="2"/>
          <w:color w:val="000000"/>
          <w:lang w:val="en-US"/>
        </w:rPr>
        <w:t>, settlement efficiency techniques</w:t>
      </w:r>
      <w:r w:rsidRPr="00F1334A">
        <w:rPr>
          <w:rStyle w:val="2"/>
          <w:color w:val="000000"/>
          <w:lang w:val="en-US"/>
        </w:rPr>
        <w:t>.</w:t>
      </w:r>
    </w:p>
    <w:p w:rsidR="003038E7" w:rsidRPr="00D4653D" w:rsidRDefault="003038E7" w:rsidP="00F1334A">
      <w:pPr>
        <w:pStyle w:val="21"/>
        <w:shd w:val="clear" w:color="auto" w:fill="auto"/>
        <w:spacing w:before="0" w:line="360" w:lineRule="exact"/>
        <w:ind w:firstLine="743"/>
        <w:rPr>
          <w:lang w:val="en-US"/>
        </w:rPr>
      </w:pPr>
      <w:r>
        <w:rPr>
          <w:rStyle w:val="2"/>
          <w:color w:val="000000"/>
          <w:lang w:val="en-US"/>
        </w:rPr>
        <w:t>In pursuit of this goal the author has the following objectives:</w:t>
      </w:r>
    </w:p>
    <w:p w:rsidR="00F1334A" w:rsidRPr="00F1334A" w:rsidRDefault="00F1334A" w:rsidP="00F1334A">
      <w:pPr>
        <w:pStyle w:val="21"/>
        <w:spacing w:before="0" w:line="360" w:lineRule="exact"/>
        <w:ind w:firstLine="743"/>
        <w:rPr>
          <w:rStyle w:val="2"/>
          <w:color w:val="000000"/>
          <w:lang w:val="en-US"/>
        </w:rPr>
      </w:pPr>
      <w:proofErr w:type="gramStart"/>
      <w:r>
        <w:rPr>
          <w:rStyle w:val="2"/>
          <w:color w:val="000000"/>
          <w:lang w:val="en-US"/>
        </w:rPr>
        <w:t>1.</w:t>
      </w:r>
      <w:r w:rsidRPr="00F1334A">
        <w:rPr>
          <w:rStyle w:val="2"/>
          <w:color w:val="000000"/>
          <w:lang w:val="en-US"/>
        </w:rPr>
        <w:t>To</w:t>
      </w:r>
      <w:proofErr w:type="gramEnd"/>
      <w:r w:rsidRPr="00F1334A">
        <w:rPr>
          <w:rStyle w:val="2"/>
          <w:color w:val="000000"/>
          <w:lang w:val="en-US"/>
        </w:rPr>
        <w:t xml:space="preserve"> consider theoretically the concept of financial stability; approaches to the analysis and manag</w:t>
      </w:r>
      <w:r>
        <w:rPr>
          <w:rStyle w:val="2"/>
          <w:color w:val="000000"/>
          <w:lang w:val="en-US"/>
        </w:rPr>
        <w:t>ing</w:t>
      </w:r>
      <w:r w:rsidRPr="00F1334A">
        <w:rPr>
          <w:rStyle w:val="2"/>
          <w:color w:val="000000"/>
          <w:lang w:val="en-US"/>
        </w:rPr>
        <w:t xml:space="preserve"> of financial stability; to review the concepts of financial risk and the risk of bankruptcy;</w:t>
      </w:r>
    </w:p>
    <w:p w:rsidR="00F1334A" w:rsidRPr="00F1334A" w:rsidRDefault="00F1334A" w:rsidP="00F1334A">
      <w:pPr>
        <w:pStyle w:val="21"/>
        <w:spacing w:before="0" w:line="360" w:lineRule="exact"/>
        <w:ind w:firstLine="743"/>
        <w:rPr>
          <w:rStyle w:val="2"/>
          <w:color w:val="000000"/>
          <w:lang w:val="en-US"/>
        </w:rPr>
      </w:pPr>
      <w:r w:rsidRPr="00F1334A">
        <w:rPr>
          <w:rStyle w:val="2"/>
          <w:color w:val="000000"/>
          <w:lang w:val="en-US"/>
        </w:rPr>
        <w:t>2. Conduct a comprehensive analysis of the functioning of the</w:t>
      </w:r>
      <w:r>
        <w:rPr>
          <w:rStyle w:val="2"/>
          <w:color w:val="000000"/>
          <w:lang w:val="en-US"/>
        </w:rPr>
        <w:t xml:space="preserve"> CSJC</w:t>
      </w:r>
      <w:r w:rsidRPr="00F1334A">
        <w:rPr>
          <w:rStyle w:val="2"/>
          <w:color w:val="000000"/>
          <w:lang w:val="en-US"/>
        </w:rPr>
        <w:t xml:space="preserve"> "</w:t>
      </w:r>
      <w:proofErr w:type="spellStart"/>
      <w:r w:rsidRPr="00F1334A">
        <w:rPr>
          <w:rStyle w:val="2"/>
          <w:color w:val="000000"/>
          <w:lang w:val="en-US"/>
        </w:rPr>
        <w:t>Atlant</w:t>
      </w:r>
      <w:proofErr w:type="spellEnd"/>
      <w:r w:rsidRPr="00F1334A">
        <w:rPr>
          <w:rStyle w:val="2"/>
          <w:color w:val="000000"/>
          <w:lang w:val="en-US"/>
        </w:rPr>
        <w:t xml:space="preserve">" and Financial </w:t>
      </w:r>
      <w:proofErr w:type="spellStart"/>
      <w:r>
        <w:rPr>
          <w:rStyle w:val="2"/>
          <w:color w:val="000000"/>
          <w:lang w:val="en-US"/>
        </w:rPr>
        <w:t>Departent</w:t>
      </w:r>
      <w:proofErr w:type="spellEnd"/>
      <w:r>
        <w:rPr>
          <w:rStyle w:val="2"/>
          <w:color w:val="000000"/>
          <w:lang w:val="en-US"/>
        </w:rPr>
        <w:t>;</w:t>
      </w:r>
    </w:p>
    <w:p w:rsidR="00F1334A" w:rsidRPr="00F1334A" w:rsidRDefault="00F1334A" w:rsidP="00F1334A">
      <w:pPr>
        <w:pStyle w:val="21"/>
        <w:spacing w:before="0" w:line="360" w:lineRule="exact"/>
        <w:ind w:firstLine="743"/>
        <w:rPr>
          <w:rStyle w:val="2"/>
          <w:color w:val="000000"/>
          <w:lang w:val="en-US"/>
        </w:rPr>
      </w:pPr>
      <w:r w:rsidRPr="00F1334A">
        <w:rPr>
          <w:rStyle w:val="2"/>
          <w:color w:val="000000"/>
          <w:lang w:val="en-US"/>
        </w:rPr>
        <w:t>3. To analyze the financial s</w:t>
      </w:r>
      <w:r>
        <w:rPr>
          <w:rStyle w:val="2"/>
          <w:color w:val="000000"/>
          <w:lang w:val="en-US"/>
        </w:rPr>
        <w:t xml:space="preserve">tability </w:t>
      </w:r>
      <w:r w:rsidRPr="00F1334A">
        <w:rPr>
          <w:rStyle w:val="2"/>
          <w:color w:val="000000"/>
          <w:lang w:val="en-US"/>
        </w:rPr>
        <w:t>indicators and the calculation of the probability of the risk of bankruptcy;</w:t>
      </w:r>
    </w:p>
    <w:p w:rsidR="00F1334A" w:rsidRPr="00F1334A" w:rsidRDefault="00F1334A" w:rsidP="00F1334A">
      <w:pPr>
        <w:pStyle w:val="21"/>
        <w:spacing w:before="0" w:line="360" w:lineRule="exact"/>
        <w:ind w:firstLine="743"/>
        <w:rPr>
          <w:rStyle w:val="2"/>
          <w:color w:val="000000"/>
          <w:lang w:val="en-US"/>
        </w:rPr>
      </w:pPr>
      <w:r w:rsidRPr="00F1334A">
        <w:rPr>
          <w:rStyle w:val="2"/>
          <w:color w:val="000000"/>
          <w:lang w:val="en-US"/>
        </w:rPr>
        <w:t>4. Simulate financial stability based on reducing the risk of bankruptcy;</w:t>
      </w:r>
    </w:p>
    <w:p w:rsidR="00F1334A" w:rsidRDefault="00F1334A" w:rsidP="00F1334A">
      <w:pPr>
        <w:pStyle w:val="21"/>
        <w:shd w:val="clear" w:color="auto" w:fill="auto"/>
        <w:spacing w:before="0" w:line="360" w:lineRule="exact"/>
        <w:ind w:firstLine="743"/>
        <w:rPr>
          <w:rStyle w:val="2"/>
          <w:color w:val="000000"/>
          <w:lang w:val="en-US"/>
        </w:rPr>
      </w:pPr>
      <w:r w:rsidRPr="00F1334A">
        <w:rPr>
          <w:rStyle w:val="2"/>
          <w:color w:val="000000"/>
          <w:lang w:val="en-US"/>
        </w:rPr>
        <w:t>5. Get a predictive assessment of financial stability by reducing risk.</w:t>
      </w:r>
    </w:p>
    <w:p w:rsidR="00F1334A" w:rsidRDefault="003038E7" w:rsidP="00F1334A">
      <w:pPr>
        <w:pStyle w:val="a3"/>
        <w:spacing w:line="360" w:lineRule="exact"/>
        <w:rPr>
          <w:lang w:val="en-US"/>
        </w:rPr>
      </w:pPr>
      <w:r>
        <w:rPr>
          <w:rStyle w:val="2"/>
          <w:color w:val="000000"/>
          <w:lang w:val="en-US"/>
        </w:rPr>
        <w:t xml:space="preserve">Object of research: </w:t>
      </w:r>
      <w:proofErr w:type="gramStart"/>
      <w:r w:rsidR="00F1334A">
        <w:rPr>
          <w:lang w:val="en-US"/>
        </w:rPr>
        <w:t xml:space="preserve">is </w:t>
      </w:r>
      <w:r w:rsidR="00F1334A" w:rsidRPr="00DC4F30">
        <w:rPr>
          <w:lang w:val="en-US"/>
        </w:rPr>
        <w:t xml:space="preserve"> </w:t>
      </w:r>
      <w:r w:rsidR="00F1334A" w:rsidRPr="00913A32">
        <w:rPr>
          <w:lang w:val="be-BY"/>
        </w:rPr>
        <w:t>Closed</w:t>
      </w:r>
      <w:proofErr w:type="gramEnd"/>
      <w:r w:rsidR="00F1334A" w:rsidRPr="00913A32">
        <w:rPr>
          <w:lang w:val="be-BY"/>
        </w:rPr>
        <w:t xml:space="preserve"> Joint-Stock Company "Atlant"</w:t>
      </w:r>
    </w:p>
    <w:p w:rsidR="00F1334A" w:rsidRDefault="003038E7" w:rsidP="003038E7">
      <w:pPr>
        <w:pStyle w:val="21"/>
        <w:shd w:val="clear" w:color="auto" w:fill="auto"/>
        <w:spacing w:before="0" w:line="371" w:lineRule="exact"/>
        <w:ind w:firstLine="740"/>
        <w:rPr>
          <w:lang w:val="en-US"/>
        </w:rPr>
      </w:pPr>
      <w:r>
        <w:rPr>
          <w:rStyle w:val="2"/>
          <w:color w:val="000000"/>
          <w:lang w:val="en-US"/>
        </w:rPr>
        <w:t xml:space="preserve">Subject of research: </w:t>
      </w:r>
      <w:r w:rsidR="00F1334A">
        <w:rPr>
          <w:lang w:val="en-US"/>
        </w:rPr>
        <w:t xml:space="preserve">is </w:t>
      </w:r>
      <w:r w:rsidR="00F1334A" w:rsidRPr="00913A32">
        <w:rPr>
          <w:lang w:val="en-US"/>
        </w:rPr>
        <w:t xml:space="preserve">financial stability of the enterprise. </w:t>
      </w:r>
    </w:p>
    <w:p w:rsidR="00F1334A" w:rsidRDefault="003038E7" w:rsidP="00F1334A">
      <w:pPr>
        <w:pStyle w:val="a3"/>
        <w:spacing w:line="360" w:lineRule="exact"/>
        <w:rPr>
          <w:szCs w:val="28"/>
          <w:lang w:val="en-US"/>
        </w:rPr>
      </w:pPr>
      <w:r>
        <w:rPr>
          <w:rStyle w:val="2"/>
          <w:color w:val="000000"/>
          <w:lang w:val="en-US"/>
        </w:rPr>
        <w:t xml:space="preserve">Methods: </w:t>
      </w:r>
      <w:r w:rsidR="00F1334A">
        <w:rPr>
          <w:szCs w:val="28"/>
          <w:lang w:val="en-US"/>
        </w:rPr>
        <w:t>s</w:t>
      </w:r>
      <w:r w:rsidR="00F1334A" w:rsidRPr="00913A32">
        <w:rPr>
          <w:szCs w:val="28"/>
          <w:lang w:val="en-US"/>
        </w:rPr>
        <w:t>tatistical, descriptive method of comparison, a comprehensive study.</w:t>
      </w:r>
    </w:p>
    <w:p w:rsidR="00F1334A" w:rsidRDefault="003038E7" w:rsidP="00F1334A">
      <w:pPr>
        <w:pStyle w:val="21"/>
        <w:shd w:val="clear" w:color="auto" w:fill="auto"/>
        <w:spacing w:before="0" w:line="371" w:lineRule="exact"/>
        <w:ind w:firstLine="740"/>
        <w:rPr>
          <w:rStyle w:val="2"/>
          <w:color w:val="000000"/>
          <w:lang w:val="en-US"/>
        </w:rPr>
      </w:pPr>
      <w:r>
        <w:rPr>
          <w:rStyle w:val="2"/>
          <w:color w:val="000000"/>
          <w:lang w:val="en-US"/>
        </w:rPr>
        <w:t xml:space="preserve">Realm of the possible practical applications: </w:t>
      </w:r>
      <w:r w:rsidR="00F1334A" w:rsidRPr="00F1334A">
        <w:rPr>
          <w:rStyle w:val="2"/>
          <w:color w:val="000000"/>
          <w:lang w:val="en-US"/>
        </w:rPr>
        <w:t>the proposed recommendations to strengthen the financial stability of the enterprise can be applied in practice by the management of the company "</w:t>
      </w:r>
      <w:proofErr w:type="spellStart"/>
      <w:r w:rsidR="00F1334A" w:rsidRPr="00F1334A">
        <w:rPr>
          <w:rStyle w:val="2"/>
          <w:color w:val="000000"/>
          <w:lang w:val="en-US"/>
        </w:rPr>
        <w:t>Atlant</w:t>
      </w:r>
      <w:proofErr w:type="spellEnd"/>
      <w:r w:rsidR="00F1334A" w:rsidRPr="00F1334A">
        <w:rPr>
          <w:rStyle w:val="2"/>
          <w:color w:val="000000"/>
          <w:lang w:val="en-US"/>
        </w:rPr>
        <w:t>"</w:t>
      </w:r>
    </w:p>
    <w:p w:rsidR="008B5B08" w:rsidRPr="003038E7" w:rsidRDefault="003038E7" w:rsidP="00F1334A">
      <w:pPr>
        <w:pStyle w:val="21"/>
        <w:shd w:val="clear" w:color="auto" w:fill="auto"/>
        <w:spacing w:before="0" w:line="371" w:lineRule="exact"/>
        <w:ind w:firstLine="740"/>
        <w:rPr>
          <w:lang w:val="en-US"/>
        </w:rPr>
      </w:pPr>
      <w:r>
        <w:rPr>
          <w:rStyle w:val="2"/>
          <w:color w:val="000000"/>
          <w:lang w:val="en-US"/>
        </w:rPr>
        <w:t>Author of work confirms that the above thesis work in computational and analytical material correctly and objectively reflects the state of the process under investigation, and all borrowed from the literature and other sources of theoretical and methodological position and concepts accompanied by references to their authors.</w:t>
      </w:r>
    </w:p>
    <w:sectPr w:rsidR="008B5B08" w:rsidRPr="00303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13"/>
    <w:multiLevelType w:val="multilevel"/>
    <w:tmpl w:val="0000001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21DB107C"/>
    <w:multiLevelType w:val="hybridMultilevel"/>
    <w:tmpl w:val="30A6DFF6"/>
    <w:lvl w:ilvl="0" w:tplc="0423000F">
      <w:start w:val="1"/>
      <w:numFmt w:val="decimal"/>
      <w:lvlText w:val="%1."/>
      <w:lvlJc w:val="left"/>
      <w:pPr>
        <w:ind w:left="1480" w:hanging="360"/>
      </w:pPr>
    </w:lvl>
    <w:lvl w:ilvl="1" w:tplc="04230019" w:tentative="1">
      <w:start w:val="1"/>
      <w:numFmt w:val="lowerLetter"/>
      <w:lvlText w:val="%2."/>
      <w:lvlJc w:val="left"/>
      <w:pPr>
        <w:ind w:left="2200" w:hanging="360"/>
      </w:pPr>
    </w:lvl>
    <w:lvl w:ilvl="2" w:tplc="0423001B" w:tentative="1">
      <w:start w:val="1"/>
      <w:numFmt w:val="lowerRoman"/>
      <w:lvlText w:val="%3."/>
      <w:lvlJc w:val="right"/>
      <w:pPr>
        <w:ind w:left="2920" w:hanging="180"/>
      </w:pPr>
    </w:lvl>
    <w:lvl w:ilvl="3" w:tplc="0423000F" w:tentative="1">
      <w:start w:val="1"/>
      <w:numFmt w:val="decimal"/>
      <w:lvlText w:val="%4."/>
      <w:lvlJc w:val="left"/>
      <w:pPr>
        <w:ind w:left="3640" w:hanging="360"/>
      </w:pPr>
    </w:lvl>
    <w:lvl w:ilvl="4" w:tplc="04230019" w:tentative="1">
      <w:start w:val="1"/>
      <w:numFmt w:val="lowerLetter"/>
      <w:lvlText w:val="%5."/>
      <w:lvlJc w:val="left"/>
      <w:pPr>
        <w:ind w:left="4360" w:hanging="360"/>
      </w:pPr>
    </w:lvl>
    <w:lvl w:ilvl="5" w:tplc="0423001B" w:tentative="1">
      <w:start w:val="1"/>
      <w:numFmt w:val="lowerRoman"/>
      <w:lvlText w:val="%6."/>
      <w:lvlJc w:val="right"/>
      <w:pPr>
        <w:ind w:left="5080" w:hanging="180"/>
      </w:pPr>
    </w:lvl>
    <w:lvl w:ilvl="6" w:tplc="0423000F" w:tentative="1">
      <w:start w:val="1"/>
      <w:numFmt w:val="decimal"/>
      <w:lvlText w:val="%7."/>
      <w:lvlJc w:val="left"/>
      <w:pPr>
        <w:ind w:left="5800" w:hanging="360"/>
      </w:pPr>
    </w:lvl>
    <w:lvl w:ilvl="7" w:tplc="04230019" w:tentative="1">
      <w:start w:val="1"/>
      <w:numFmt w:val="lowerLetter"/>
      <w:lvlText w:val="%8."/>
      <w:lvlJc w:val="left"/>
      <w:pPr>
        <w:ind w:left="6520" w:hanging="360"/>
      </w:pPr>
    </w:lvl>
    <w:lvl w:ilvl="8" w:tplc="0423001B" w:tentative="1">
      <w:start w:val="1"/>
      <w:numFmt w:val="lowerRoman"/>
      <w:lvlText w:val="%9."/>
      <w:lvlJc w:val="right"/>
      <w:pPr>
        <w:ind w:left="72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456"/>
    <w:rsid w:val="001E048F"/>
    <w:rsid w:val="00290202"/>
    <w:rsid w:val="003038E7"/>
    <w:rsid w:val="005A0456"/>
    <w:rsid w:val="00756382"/>
    <w:rsid w:val="008B5B08"/>
    <w:rsid w:val="00F1334A"/>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E7"/>
    <w:pPr>
      <w:widowControl w:val="0"/>
      <w:spacing w:after="0" w:line="240" w:lineRule="auto"/>
    </w:pPr>
    <w:rPr>
      <w:rFonts w:ascii="Arial Unicode MS" w:eastAsia="Arial Unicode MS" w:hAnsi="Arial Unicode MS" w:cs="Arial Unicode MS"/>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3038E7"/>
    <w:rPr>
      <w:rFonts w:ascii="Times New Roman" w:hAnsi="Times New Roman" w:cs="Times New Roman"/>
      <w:sz w:val="28"/>
      <w:szCs w:val="28"/>
      <w:shd w:val="clear" w:color="auto" w:fill="FFFFFF"/>
    </w:rPr>
  </w:style>
  <w:style w:type="character" w:customStyle="1" w:styleId="4">
    <w:name w:val="Основной текст (4)_"/>
    <w:basedOn w:val="a0"/>
    <w:link w:val="40"/>
    <w:uiPriority w:val="99"/>
    <w:locked/>
    <w:rsid w:val="003038E7"/>
    <w:rPr>
      <w:rFonts w:ascii="Times New Roman" w:hAnsi="Times New Roman" w:cs="Times New Roman"/>
      <w:b/>
      <w:bCs/>
      <w:sz w:val="28"/>
      <w:szCs w:val="28"/>
      <w:shd w:val="clear" w:color="auto" w:fill="FFFFFF"/>
    </w:rPr>
  </w:style>
  <w:style w:type="paragraph" w:customStyle="1" w:styleId="21">
    <w:name w:val="Основной текст (2)1"/>
    <w:basedOn w:val="a"/>
    <w:link w:val="2"/>
    <w:uiPriority w:val="99"/>
    <w:rsid w:val="003038E7"/>
    <w:pPr>
      <w:shd w:val="clear" w:color="auto" w:fill="FFFFFF"/>
      <w:spacing w:before="180" w:line="432" w:lineRule="exact"/>
      <w:jc w:val="both"/>
    </w:pPr>
    <w:rPr>
      <w:rFonts w:ascii="Times New Roman" w:eastAsiaTheme="minorHAnsi" w:hAnsi="Times New Roman" w:cs="Times New Roman"/>
      <w:color w:val="auto"/>
      <w:sz w:val="28"/>
      <w:szCs w:val="28"/>
      <w:lang w:val="be-BY" w:eastAsia="en-US"/>
    </w:rPr>
  </w:style>
  <w:style w:type="paragraph" w:customStyle="1" w:styleId="40">
    <w:name w:val="Основной текст (4)"/>
    <w:basedOn w:val="a"/>
    <w:link w:val="4"/>
    <w:uiPriority w:val="99"/>
    <w:rsid w:val="003038E7"/>
    <w:pPr>
      <w:shd w:val="clear" w:color="auto" w:fill="FFFFFF"/>
      <w:spacing w:before="480" w:after="240" w:line="324" w:lineRule="exact"/>
    </w:pPr>
    <w:rPr>
      <w:rFonts w:ascii="Times New Roman" w:eastAsiaTheme="minorHAnsi" w:hAnsi="Times New Roman" w:cs="Times New Roman"/>
      <w:b/>
      <w:bCs/>
      <w:color w:val="auto"/>
      <w:sz w:val="28"/>
      <w:szCs w:val="28"/>
      <w:lang w:val="be-BY" w:eastAsia="en-US"/>
    </w:rPr>
  </w:style>
  <w:style w:type="paragraph" w:customStyle="1" w:styleId="a3">
    <w:name w:val="лиса"/>
    <w:basedOn w:val="a"/>
    <w:link w:val="a4"/>
    <w:rsid w:val="003038E7"/>
    <w:pPr>
      <w:widowControl/>
      <w:spacing w:line="360" w:lineRule="auto"/>
      <w:ind w:firstLine="709"/>
      <w:jc w:val="both"/>
    </w:pPr>
    <w:rPr>
      <w:rFonts w:ascii="Times New Roman" w:eastAsia="Times New Roman" w:hAnsi="Times New Roman" w:cs="Times New Roman"/>
      <w:color w:val="auto"/>
      <w:sz w:val="28"/>
      <w:szCs w:val="32"/>
      <w:lang w:eastAsia="en-US"/>
    </w:rPr>
  </w:style>
  <w:style w:type="character" w:customStyle="1" w:styleId="a4">
    <w:name w:val="лиса Знак"/>
    <w:link w:val="a3"/>
    <w:rsid w:val="003038E7"/>
    <w:rPr>
      <w:rFonts w:ascii="Times New Roman" w:eastAsia="Times New Roman" w:hAnsi="Times New Roman" w:cs="Times New Roman"/>
      <w:sz w:val="28"/>
      <w:szCs w:val="32"/>
      <w:lang w:val="ru-RU"/>
    </w:rPr>
  </w:style>
  <w:style w:type="character" w:styleId="a5">
    <w:name w:val="Strong"/>
    <w:basedOn w:val="a0"/>
    <w:uiPriority w:val="22"/>
    <w:qFormat/>
    <w:rsid w:val="003038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E7"/>
    <w:pPr>
      <w:widowControl w:val="0"/>
      <w:spacing w:after="0" w:line="240" w:lineRule="auto"/>
    </w:pPr>
    <w:rPr>
      <w:rFonts w:ascii="Arial Unicode MS" w:eastAsia="Arial Unicode MS" w:hAnsi="Arial Unicode MS" w:cs="Arial Unicode MS"/>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3038E7"/>
    <w:rPr>
      <w:rFonts w:ascii="Times New Roman" w:hAnsi="Times New Roman" w:cs="Times New Roman"/>
      <w:sz w:val="28"/>
      <w:szCs w:val="28"/>
      <w:shd w:val="clear" w:color="auto" w:fill="FFFFFF"/>
    </w:rPr>
  </w:style>
  <w:style w:type="character" w:customStyle="1" w:styleId="4">
    <w:name w:val="Основной текст (4)_"/>
    <w:basedOn w:val="a0"/>
    <w:link w:val="40"/>
    <w:uiPriority w:val="99"/>
    <w:locked/>
    <w:rsid w:val="003038E7"/>
    <w:rPr>
      <w:rFonts w:ascii="Times New Roman" w:hAnsi="Times New Roman" w:cs="Times New Roman"/>
      <w:b/>
      <w:bCs/>
      <w:sz w:val="28"/>
      <w:szCs w:val="28"/>
      <w:shd w:val="clear" w:color="auto" w:fill="FFFFFF"/>
    </w:rPr>
  </w:style>
  <w:style w:type="paragraph" w:customStyle="1" w:styleId="21">
    <w:name w:val="Основной текст (2)1"/>
    <w:basedOn w:val="a"/>
    <w:link w:val="2"/>
    <w:uiPriority w:val="99"/>
    <w:rsid w:val="003038E7"/>
    <w:pPr>
      <w:shd w:val="clear" w:color="auto" w:fill="FFFFFF"/>
      <w:spacing w:before="180" w:line="432" w:lineRule="exact"/>
      <w:jc w:val="both"/>
    </w:pPr>
    <w:rPr>
      <w:rFonts w:ascii="Times New Roman" w:eastAsiaTheme="minorHAnsi" w:hAnsi="Times New Roman" w:cs="Times New Roman"/>
      <w:color w:val="auto"/>
      <w:sz w:val="28"/>
      <w:szCs w:val="28"/>
      <w:lang w:val="be-BY" w:eastAsia="en-US"/>
    </w:rPr>
  </w:style>
  <w:style w:type="paragraph" w:customStyle="1" w:styleId="40">
    <w:name w:val="Основной текст (4)"/>
    <w:basedOn w:val="a"/>
    <w:link w:val="4"/>
    <w:uiPriority w:val="99"/>
    <w:rsid w:val="003038E7"/>
    <w:pPr>
      <w:shd w:val="clear" w:color="auto" w:fill="FFFFFF"/>
      <w:spacing w:before="480" w:after="240" w:line="324" w:lineRule="exact"/>
    </w:pPr>
    <w:rPr>
      <w:rFonts w:ascii="Times New Roman" w:eastAsiaTheme="minorHAnsi" w:hAnsi="Times New Roman" w:cs="Times New Roman"/>
      <w:b/>
      <w:bCs/>
      <w:color w:val="auto"/>
      <w:sz w:val="28"/>
      <w:szCs w:val="28"/>
      <w:lang w:val="be-BY" w:eastAsia="en-US"/>
    </w:rPr>
  </w:style>
  <w:style w:type="paragraph" w:customStyle="1" w:styleId="a3">
    <w:name w:val="лиса"/>
    <w:basedOn w:val="a"/>
    <w:link w:val="a4"/>
    <w:rsid w:val="003038E7"/>
    <w:pPr>
      <w:widowControl/>
      <w:spacing w:line="360" w:lineRule="auto"/>
      <w:ind w:firstLine="709"/>
      <w:jc w:val="both"/>
    </w:pPr>
    <w:rPr>
      <w:rFonts w:ascii="Times New Roman" w:eastAsia="Times New Roman" w:hAnsi="Times New Roman" w:cs="Times New Roman"/>
      <w:color w:val="auto"/>
      <w:sz w:val="28"/>
      <w:szCs w:val="32"/>
      <w:lang w:eastAsia="en-US"/>
    </w:rPr>
  </w:style>
  <w:style w:type="character" w:customStyle="1" w:styleId="a4">
    <w:name w:val="лиса Знак"/>
    <w:link w:val="a3"/>
    <w:rsid w:val="003038E7"/>
    <w:rPr>
      <w:rFonts w:ascii="Times New Roman" w:eastAsia="Times New Roman" w:hAnsi="Times New Roman" w:cs="Times New Roman"/>
      <w:sz w:val="28"/>
      <w:szCs w:val="32"/>
      <w:lang w:val="ru-RU"/>
    </w:rPr>
  </w:style>
  <w:style w:type="character" w:styleId="a5">
    <w:name w:val="Strong"/>
    <w:basedOn w:val="a0"/>
    <w:uiPriority w:val="22"/>
    <w:qFormat/>
    <w:rsid w:val="003038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598</Words>
  <Characters>3413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Самусевич В.П.</cp:lastModifiedBy>
  <cp:revision>5</cp:revision>
  <dcterms:created xsi:type="dcterms:W3CDTF">2015-06-03T20:26:00Z</dcterms:created>
  <dcterms:modified xsi:type="dcterms:W3CDTF">2015-06-08T08:42:00Z</dcterms:modified>
</cp:coreProperties>
</file>