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9977A3"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89652B" w:rsidRDefault="000E4DF0" w:rsidP="000E4DF0">
      <w:pPr>
        <w:jc w:val="center"/>
        <w:rPr>
          <w:rFonts w:ascii="Times New Roman" w:hAnsi="Times New Roman" w:cs="Times New Roman"/>
          <w:sz w:val="28"/>
          <w:szCs w:val="28"/>
        </w:rPr>
      </w:pPr>
      <w:r w:rsidRPr="0089652B">
        <w:rPr>
          <w:rFonts w:ascii="Times New Roman" w:hAnsi="Times New Roman" w:cs="Times New Roman"/>
          <w:sz w:val="28"/>
          <w:szCs w:val="28"/>
        </w:rPr>
        <w:t>Аннотация к дипломной работе</w:t>
      </w:r>
    </w:p>
    <w:p w:rsidR="000E4DF0" w:rsidRPr="00CF013E" w:rsidRDefault="000E4DF0" w:rsidP="003634A3">
      <w:pPr>
        <w:spacing w:line="360" w:lineRule="exact"/>
        <w:contextualSpacing/>
        <w:jc w:val="center"/>
        <w:rPr>
          <w:rFonts w:ascii="Times New Roman" w:eastAsia="Times New Roman" w:hAnsi="Times New Roman" w:cs="Times New Roman"/>
          <w:b/>
          <w:sz w:val="28"/>
          <w:szCs w:val="28"/>
        </w:rPr>
      </w:pPr>
      <w:r w:rsidRPr="0089652B">
        <w:rPr>
          <w:rFonts w:ascii="Times New Roman" w:hAnsi="Times New Roman" w:cs="Times New Roman"/>
          <w:sz w:val="28"/>
          <w:szCs w:val="28"/>
        </w:rPr>
        <w:t>«</w:t>
      </w:r>
      <w:bookmarkStart w:id="0" w:name="_GoBack"/>
      <w:r w:rsidR="003634A3" w:rsidRPr="00F77D1A">
        <w:rPr>
          <w:rFonts w:ascii="Times New Roman" w:hAnsi="Times New Roman"/>
          <w:b/>
          <w:sz w:val="28"/>
          <w:szCs w:val="28"/>
        </w:rPr>
        <w:t>ОСОБЕН</w:t>
      </w:r>
      <w:r w:rsidR="003634A3">
        <w:rPr>
          <w:rFonts w:ascii="Times New Roman" w:hAnsi="Times New Roman"/>
          <w:b/>
          <w:sz w:val="28"/>
          <w:szCs w:val="28"/>
        </w:rPr>
        <w:t>НОСТИ ПЕРЕВОДА АНГЛИЙСКИХ РЕАЛИЙ НА МАТЕРИАЛЕ ПРОИЗВЕДЕНИЯ МАРКА ТВЕНА «ПРИКЛЮЧЕНИЯ</w:t>
      </w:r>
      <w:r w:rsidR="003634A3" w:rsidRPr="00F77D1A">
        <w:rPr>
          <w:rFonts w:ascii="Times New Roman" w:hAnsi="Times New Roman"/>
          <w:b/>
          <w:sz w:val="28"/>
          <w:szCs w:val="28"/>
        </w:rPr>
        <w:t xml:space="preserve"> ТОМА СОЙЕРА</w:t>
      </w:r>
      <w:bookmarkEnd w:id="0"/>
      <w:r w:rsidRPr="0089652B">
        <w:rPr>
          <w:rFonts w:ascii="Times New Roman" w:hAnsi="Times New Roman" w:cs="Times New Roman"/>
          <w:sz w:val="28"/>
          <w:szCs w:val="28"/>
        </w:rPr>
        <w:t>»</w:t>
      </w: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3634A3" w:rsidRPr="00EB3760" w:rsidRDefault="003634A3" w:rsidP="003634A3">
      <w:pPr>
        <w:spacing w:after="0"/>
        <w:ind w:firstLine="709"/>
        <w:jc w:val="center"/>
        <w:rPr>
          <w:rFonts w:ascii="Times New Roman" w:hAnsi="Times New Roman"/>
          <w:sz w:val="28"/>
          <w:szCs w:val="28"/>
        </w:rPr>
      </w:pPr>
      <w:proofErr w:type="spellStart"/>
      <w:r w:rsidRPr="00EB3760">
        <w:rPr>
          <w:rFonts w:ascii="Times New Roman" w:hAnsi="Times New Roman"/>
          <w:sz w:val="28"/>
          <w:szCs w:val="28"/>
        </w:rPr>
        <w:t>Ходжадурдыев</w:t>
      </w:r>
      <w:proofErr w:type="spellEnd"/>
    </w:p>
    <w:p w:rsidR="003634A3" w:rsidRPr="00213255" w:rsidRDefault="003634A3" w:rsidP="003634A3">
      <w:pPr>
        <w:spacing w:after="0"/>
        <w:ind w:firstLine="709"/>
        <w:jc w:val="center"/>
        <w:rPr>
          <w:rFonts w:ascii="Times New Roman" w:hAnsi="Times New Roman"/>
          <w:sz w:val="28"/>
          <w:szCs w:val="28"/>
        </w:rPr>
      </w:pPr>
      <w:proofErr w:type="spellStart"/>
      <w:r>
        <w:rPr>
          <w:rFonts w:ascii="Times New Roman" w:hAnsi="Times New Roman"/>
          <w:sz w:val="28"/>
          <w:szCs w:val="28"/>
        </w:rPr>
        <w:t>Безирген</w:t>
      </w:r>
      <w:proofErr w:type="spellEnd"/>
      <w:r>
        <w:rPr>
          <w:rFonts w:ascii="Times New Roman" w:hAnsi="Times New Roman"/>
          <w:sz w:val="28"/>
          <w:szCs w:val="28"/>
        </w:rPr>
        <w:t xml:space="preserve"> </w:t>
      </w:r>
      <w:proofErr w:type="spellStart"/>
      <w:r>
        <w:rPr>
          <w:rFonts w:ascii="Times New Roman" w:hAnsi="Times New Roman"/>
          <w:sz w:val="28"/>
          <w:szCs w:val="28"/>
        </w:rPr>
        <w:t>Какамырадович</w:t>
      </w:r>
      <w:proofErr w:type="spellEnd"/>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0E4DF0" w:rsidTr="003634A3">
        <w:tc>
          <w:tcPr>
            <w:tcW w:w="4786" w:type="dxa"/>
          </w:tcPr>
          <w:p w:rsidR="000E4DF0" w:rsidRDefault="000E4DF0">
            <w:pPr>
              <w:rPr>
                <w:rFonts w:ascii="Times New Roman" w:hAnsi="Times New Roman" w:cs="Times New Roman"/>
                <w:sz w:val="28"/>
                <w:szCs w:val="28"/>
              </w:rPr>
            </w:pPr>
          </w:p>
        </w:tc>
        <w:tc>
          <w:tcPr>
            <w:tcW w:w="4785" w:type="dxa"/>
          </w:tcPr>
          <w:p w:rsidR="00CF013E" w:rsidRDefault="000E4DF0" w:rsidP="00CF013E">
            <w:pPr>
              <w:spacing w:line="360" w:lineRule="atLeast"/>
              <w:rPr>
                <w:rFonts w:ascii="Times New Roman" w:hAnsi="Times New Roman" w:cs="Times New Roman"/>
                <w:sz w:val="28"/>
                <w:szCs w:val="28"/>
              </w:rPr>
            </w:pPr>
            <w:r w:rsidRPr="00572F96">
              <w:rPr>
                <w:rFonts w:ascii="Times New Roman" w:hAnsi="Times New Roman" w:cs="Times New Roman"/>
                <w:sz w:val="28"/>
                <w:szCs w:val="28"/>
              </w:rPr>
              <w:t>Научный руководитель:</w:t>
            </w:r>
          </w:p>
          <w:p w:rsidR="003634A3" w:rsidRDefault="003634A3" w:rsidP="00CF013E">
            <w:pPr>
              <w:spacing w:line="360" w:lineRule="atLeast"/>
              <w:rPr>
                <w:rFonts w:ascii="Times New Roman" w:hAnsi="Times New Roman"/>
                <w:sz w:val="28"/>
                <w:szCs w:val="28"/>
              </w:rPr>
            </w:pPr>
            <w:r w:rsidRPr="00CE7606">
              <w:rPr>
                <w:rFonts w:ascii="Times New Roman" w:hAnsi="Times New Roman"/>
                <w:sz w:val="28"/>
                <w:szCs w:val="28"/>
              </w:rPr>
              <w:t>старший преподаватель</w:t>
            </w:r>
          </w:p>
          <w:p w:rsidR="006B1361" w:rsidRPr="00CF013E" w:rsidRDefault="003634A3" w:rsidP="00CF013E">
            <w:pPr>
              <w:spacing w:line="360" w:lineRule="atLeast"/>
              <w:rPr>
                <w:rFonts w:ascii="Times New Roman" w:hAnsi="Times New Roman"/>
                <w:sz w:val="28"/>
                <w:szCs w:val="28"/>
              </w:rPr>
            </w:pPr>
            <w:r>
              <w:rPr>
                <w:rFonts w:ascii="Times New Roman" w:hAnsi="Times New Roman"/>
                <w:sz w:val="28"/>
                <w:szCs w:val="28"/>
              </w:rPr>
              <w:t>Е.И. Цвирко</w:t>
            </w:r>
          </w:p>
          <w:p w:rsidR="0085191F" w:rsidRDefault="0085191F" w:rsidP="00B61D8D">
            <w:pPr>
              <w:rPr>
                <w:rFonts w:ascii="Times New Roman" w:hAnsi="Times New Roman" w:cs="Times New Roman"/>
                <w:sz w:val="28"/>
                <w:szCs w:val="28"/>
              </w:rPr>
            </w:pPr>
          </w:p>
          <w:p w:rsidR="000158CD" w:rsidRDefault="000158CD" w:rsidP="00573389">
            <w:pPr>
              <w:rPr>
                <w:rFonts w:ascii="Times New Roman" w:hAnsi="Times New Roman" w:cs="Times New Roman"/>
                <w:sz w:val="28"/>
                <w:szCs w:val="28"/>
              </w:rPr>
            </w:pPr>
          </w:p>
        </w:tc>
      </w:tr>
    </w:tbl>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CF013E" w:rsidRDefault="00CF013E" w:rsidP="0085191F">
      <w:pPr>
        <w:jc w:val="center"/>
        <w:rPr>
          <w:rFonts w:ascii="Times New Roman" w:hAnsi="Times New Roman" w:cs="Times New Roman"/>
          <w:sz w:val="28"/>
          <w:szCs w:val="28"/>
        </w:rPr>
      </w:pPr>
    </w:p>
    <w:p w:rsidR="006B1361" w:rsidRDefault="000E4DF0" w:rsidP="0085191F">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3634A3" w:rsidRPr="003634A3" w:rsidRDefault="003634A3" w:rsidP="003634A3">
      <w:pPr>
        <w:spacing w:after="0" w:line="36" w:lineRule="atLeast"/>
        <w:jc w:val="center"/>
        <w:rPr>
          <w:rFonts w:ascii="Times New Roman" w:hAnsi="Times New Roman" w:cs="Times New Roman"/>
          <w:b/>
          <w:sz w:val="30"/>
          <w:szCs w:val="30"/>
          <w14:cntxtAlts/>
        </w:rPr>
      </w:pPr>
      <w:r w:rsidRPr="003634A3">
        <w:rPr>
          <w:rFonts w:ascii="Times New Roman" w:hAnsi="Times New Roman" w:cs="Times New Roman"/>
          <w:b/>
          <w:sz w:val="30"/>
          <w:szCs w:val="30"/>
          <w14:cntxtAlts/>
        </w:rPr>
        <w:lastRenderedPageBreak/>
        <w:t>РЕФЕРАТ</w:t>
      </w:r>
    </w:p>
    <w:p w:rsidR="003634A3" w:rsidRPr="003634A3" w:rsidRDefault="003634A3" w:rsidP="003634A3">
      <w:pPr>
        <w:spacing w:after="0" w:line="36" w:lineRule="atLeast"/>
        <w:rPr>
          <w:rFonts w:ascii="Times New Roman" w:hAnsi="Times New Roman" w:cs="Times New Roman"/>
          <w:b/>
          <w:sz w:val="30"/>
          <w:szCs w:val="30"/>
          <w14:cntxtAlts/>
        </w:rPr>
      </w:pPr>
    </w:p>
    <w:p w:rsidR="003634A3" w:rsidRPr="003634A3" w:rsidRDefault="003634A3" w:rsidP="003634A3">
      <w:pPr>
        <w:spacing w:after="0"/>
        <w:ind w:firstLine="425"/>
        <w:jc w:val="both"/>
        <w:rPr>
          <w:rFonts w:ascii="Times New Roman" w:hAnsi="Times New Roman" w:cs="Times New Roman"/>
          <w:sz w:val="28"/>
          <w:szCs w:val="28"/>
          <w14:cntxtAlts/>
        </w:rPr>
      </w:pPr>
      <w:r w:rsidRPr="003634A3">
        <w:rPr>
          <w:rFonts w:ascii="Times New Roman" w:hAnsi="Times New Roman" w:cs="Times New Roman"/>
          <w:sz w:val="28"/>
          <w:szCs w:val="28"/>
          <w14:cntxtAlts/>
        </w:rPr>
        <w:t>Дипломная работа 53 стр., 3 главы, 2 рисунка,  32 источника, 1 приложение.</w:t>
      </w:r>
    </w:p>
    <w:p w:rsidR="003634A3" w:rsidRPr="003634A3" w:rsidRDefault="003634A3" w:rsidP="003634A3">
      <w:pPr>
        <w:spacing w:after="0"/>
        <w:ind w:firstLine="425"/>
        <w:jc w:val="both"/>
        <w:rPr>
          <w:rFonts w:ascii="Times New Roman" w:hAnsi="Times New Roman" w:cs="Times New Roman"/>
          <w:sz w:val="28"/>
          <w:szCs w:val="28"/>
          <w14:cntxtAlts/>
        </w:rPr>
      </w:pPr>
      <w:r w:rsidRPr="003634A3">
        <w:rPr>
          <w:rFonts w:ascii="Times New Roman" w:hAnsi="Times New Roman" w:cs="Times New Roman"/>
          <w:b/>
          <w:sz w:val="28"/>
          <w:szCs w:val="28"/>
          <w14:cntxtAlts/>
        </w:rPr>
        <w:t>Ключевые слова</w:t>
      </w:r>
      <w:r w:rsidRPr="003634A3">
        <w:rPr>
          <w:rFonts w:ascii="Times New Roman" w:hAnsi="Times New Roman" w:cs="Times New Roman"/>
          <w:sz w:val="28"/>
          <w:szCs w:val="28"/>
          <w14:cntxtAlts/>
        </w:rPr>
        <w:t>: ЯЗЫКОВЫЕ РЕАЛИИ, БЕЗЭКВИВАЛЕНТНАЯ ЛЕКСИКА, КЛАССИФИКАЦИЯ РЕАЛИЙ, СПОСОБЫ ПЕРЕДАЧИ РЕАЛИЙ, ПРЕДМЕТНЫЙ ПРИНЦИП, ЛАКУНА.</w:t>
      </w:r>
    </w:p>
    <w:p w:rsidR="003634A3" w:rsidRPr="003634A3" w:rsidRDefault="003634A3" w:rsidP="003634A3">
      <w:pPr>
        <w:spacing w:after="0"/>
        <w:ind w:firstLine="425"/>
        <w:jc w:val="both"/>
        <w:rPr>
          <w:rFonts w:ascii="Times New Roman" w:hAnsi="Times New Roman" w:cs="Times New Roman"/>
          <w:sz w:val="28"/>
          <w:szCs w:val="28"/>
          <w14:cntxtAlts/>
        </w:rPr>
      </w:pPr>
      <w:r w:rsidRPr="003634A3">
        <w:rPr>
          <w:rFonts w:ascii="Times New Roman" w:hAnsi="Times New Roman" w:cs="Times New Roman"/>
          <w:b/>
          <w:sz w:val="28"/>
          <w:szCs w:val="28"/>
          <w:shd w:val="clear" w:color="auto" w:fill="FFFFFF"/>
          <w14:cntxtAlts/>
        </w:rPr>
        <w:t>Объект исследования:</w:t>
      </w:r>
      <w:r w:rsidRPr="003634A3">
        <w:rPr>
          <w:rFonts w:ascii="Times New Roman" w:hAnsi="Times New Roman" w:cs="Times New Roman"/>
          <w:sz w:val="28"/>
          <w:szCs w:val="28"/>
          <w:shd w:val="clear" w:color="auto" w:fill="FFFFFF"/>
          <w14:cntxtAlts/>
        </w:rPr>
        <w:t xml:space="preserve"> английская </w:t>
      </w:r>
      <w:proofErr w:type="spellStart"/>
      <w:r w:rsidRPr="003634A3">
        <w:rPr>
          <w:rFonts w:ascii="Times New Roman" w:hAnsi="Times New Roman" w:cs="Times New Roman"/>
          <w:sz w:val="28"/>
          <w:szCs w:val="28"/>
          <w:shd w:val="clear" w:color="auto" w:fill="FFFFFF"/>
          <w14:cntxtAlts/>
        </w:rPr>
        <w:t>безэквивалентная</w:t>
      </w:r>
      <w:proofErr w:type="spellEnd"/>
      <w:r w:rsidRPr="003634A3">
        <w:rPr>
          <w:rFonts w:ascii="Times New Roman" w:hAnsi="Times New Roman" w:cs="Times New Roman"/>
          <w:sz w:val="28"/>
          <w:szCs w:val="28"/>
          <w:shd w:val="clear" w:color="auto" w:fill="FFFFFF"/>
          <w14:cntxtAlts/>
        </w:rPr>
        <w:t xml:space="preserve"> лексика в романе </w:t>
      </w:r>
      <w:proofErr w:type="spellStart"/>
      <w:r w:rsidRPr="003634A3">
        <w:rPr>
          <w:rFonts w:ascii="Times New Roman" w:hAnsi="Times New Roman" w:cs="Times New Roman"/>
          <w:sz w:val="28"/>
          <w:szCs w:val="28"/>
          <w:shd w:val="clear" w:color="auto" w:fill="FFFFFF"/>
          <w14:cntxtAlts/>
        </w:rPr>
        <w:t>М.Твена</w:t>
      </w:r>
      <w:proofErr w:type="spellEnd"/>
      <w:r w:rsidRPr="003634A3">
        <w:rPr>
          <w:rFonts w:ascii="Times New Roman" w:hAnsi="Times New Roman" w:cs="Times New Roman"/>
          <w:sz w:val="28"/>
          <w:szCs w:val="28"/>
          <w:shd w:val="clear" w:color="auto" w:fill="FFFFFF"/>
          <w14:cntxtAlts/>
        </w:rPr>
        <w:t xml:space="preserve"> «Приключения Тома </w:t>
      </w:r>
      <w:proofErr w:type="spellStart"/>
      <w:r w:rsidRPr="003634A3">
        <w:rPr>
          <w:rFonts w:ascii="Times New Roman" w:hAnsi="Times New Roman" w:cs="Times New Roman"/>
          <w:sz w:val="28"/>
          <w:szCs w:val="28"/>
          <w:shd w:val="clear" w:color="auto" w:fill="FFFFFF"/>
          <w14:cntxtAlts/>
        </w:rPr>
        <w:t>Сойера</w:t>
      </w:r>
      <w:proofErr w:type="spellEnd"/>
      <w:r w:rsidRPr="003634A3">
        <w:rPr>
          <w:rFonts w:ascii="Times New Roman" w:hAnsi="Times New Roman" w:cs="Times New Roman"/>
          <w:sz w:val="28"/>
          <w:szCs w:val="28"/>
          <w:shd w:val="clear" w:color="auto" w:fill="FFFFFF"/>
          <w14:cntxtAlts/>
        </w:rPr>
        <w:t>» и ее передача на русский язык.</w:t>
      </w:r>
    </w:p>
    <w:p w:rsidR="003634A3" w:rsidRPr="003634A3" w:rsidRDefault="003634A3" w:rsidP="003634A3">
      <w:pPr>
        <w:spacing w:after="0"/>
        <w:ind w:firstLine="426"/>
        <w:jc w:val="both"/>
        <w:rPr>
          <w:rFonts w:ascii="Times New Roman" w:hAnsi="Times New Roman" w:cs="Times New Roman"/>
          <w:sz w:val="28"/>
          <w:szCs w:val="28"/>
          <w14:cntxtAlts/>
        </w:rPr>
      </w:pPr>
      <w:r w:rsidRPr="003634A3">
        <w:rPr>
          <w:rFonts w:ascii="Times New Roman" w:hAnsi="Times New Roman" w:cs="Times New Roman"/>
          <w:b/>
          <w:sz w:val="28"/>
          <w:szCs w:val="28"/>
          <w14:cntxtAlts/>
        </w:rPr>
        <w:t>Цель исследования</w:t>
      </w:r>
      <w:r w:rsidRPr="003634A3">
        <w:rPr>
          <w:rFonts w:ascii="Times New Roman" w:hAnsi="Times New Roman" w:cs="Times New Roman"/>
          <w:sz w:val="28"/>
          <w:szCs w:val="28"/>
          <w14:cntxtAlts/>
        </w:rPr>
        <w:t xml:space="preserve"> – выявить основные типы реалий и проанализировать способы их передачи на русский язык в романе М. Твена «Приключения Тома </w:t>
      </w:r>
      <w:proofErr w:type="spellStart"/>
      <w:r w:rsidRPr="003634A3">
        <w:rPr>
          <w:rFonts w:ascii="Times New Roman" w:hAnsi="Times New Roman" w:cs="Times New Roman"/>
          <w:sz w:val="28"/>
          <w:szCs w:val="28"/>
          <w14:cntxtAlts/>
        </w:rPr>
        <w:t>Сойера</w:t>
      </w:r>
      <w:proofErr w:type="spellEnd"/>
      <w:r w:rsidRPr="003634A3">
        <w:rPr>
          <w:rFonts w:ascii="Times New Roman" w:hAnsi="Times New Roman" w:cs="Times New Roman"/>
          <w:sz w:val="28"/>
          <w:szCs w:val="28"/>
          <w14:cntxtAlts/>
        </w:rPr>
        <w:t xml:space="preserve">». </w:t>
      </w:r>
    </w:p>
    <w:p w:rsidR="003634A3" w:rsidRPr="003634A3" w:rsidRDefault="003634A3" w:rsidP="003634A3">
      <w:pPr>
        <w:spacing w:after="0"/>
        <w:ind w:firstLine="426"/>
        <w:jc w:val="both"/>
        <w:rPr>
          <w:rFonts w:ascii="Times New Roman" w:eastAsia="Times New Roman" w:hAnsi="Times New Roman" w:cs="Times New Roman"/>
          <w:sz w:val="28"/>
          <w:szCs w:val="28"/>
          <w14:cntxtAlts/>
        </w:rPr>
      </w:pPr>
      <w:r w:rsidRPr="003634A3">
        <w:rPr>
          <w:rFonts w:ascii="Times New Roman" w:eastAsia="Times New Roman" w:hAnsi="Times New Roman" w:cs="Times New Roman"/>
          <w:b/>
          <w:sz w:val="28"/>
          <w:szCs w:val="28"/>
          <w14:cntxtAlts/>
        </w:rPr>
        <w:t>Методы исследования</w:t>
      </w:r>
      <w:r w:rsidRPr="003634A3">
        <w:rPr>
          <w:rFonts w:ascii="Times New Roman" w:eastAsia="Times New Roman" w:hAnsi="Times New Roman" w:cs="Times New Roman"/>
          <w:sz w:val="28"/>
          <w:szCs w:val="28"/>
          <w14:cntxtAlts/>
        </w:rPr>
        <w:t>: метод сплошной выборки, описательный метод, метод контекстуального анализа, метод количественного анализа.</w:t>
      </w:r>
    </w:p>
    <w:p w:rsidR="003634A3" w:rsidRPr="003634A3" w:rsidRDefault="003634A3" w:rsidP="003634A3">
      <w:pPr>
        <w:spacing w:after="0"/>
        <w:ind w:firstLine="426"/>
        <w:jc w:val="both"/>
        <w:rPr>
          <w:rFonts w:ascii="Times New Roman" w:eastAsia="Times New Roman" w:hAnsi="Times New Roman" w:cs="Times New Roman"/>
          <w:sz w:val="28"/>
          <w:szCs w:val="28"/>
          <w14:cntxtAlts/>
        </w:rPr>
      </w:pPr>
      <w:r w:rsidRPr="003634A3">
        <w:rPr>
          <w:rFonts w:ascii="Times New Roman" w:eastAsia="Times New Roman" w:hAnsi="Times New Roman" w:cs="Times New Roman"/>
          <w:b/>
          <w:sz w:val="28"/>
          <w:szCs w:val="28"/>
          <w14:cntxtAlts/>
        </w:rPr>
        <w:t>Полученные результаты и их новизна.</w:t>
      </w:r>
      <w:r w:rsidRPr="003634A3">
        <w:rPr>
          <w:rFonts w:ascii="Times New Roman" w:eastAsia="Times New Roman" w:hAnsi="Times New Roman" w:cs="Times New Roman"/>
          <w:sz w:val="28"/>
          <w:szCs w:val="28"/>
          <w14:cntxtAlts/>
        </w:rPr>
        <w:t xml:space="preserve"> В ходе исследования выявлено 112 случаев употребления реалий. Все выявленные реалии распределены по тематическим группам в соответствии с классификацией на основе предметного принципа. Установлено, что наиболее широко представлена этнографическая группа реалий, менее широко - географическая группа.</w:t>
      </w:r>
    </w:p>
    <w:p w:rsidR="003634A3" w:rsidRPr="003634A3" w:rsidRDefault="003634A3" w:rsidP="0036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eastAsia="Times New Roman" w:hAnsi="Times New Roman" w:cs="Times New Roman"/>
          <w:color w:val="000000"/>
          <w:sz w:val="28"/>
          <w:szCs w:val="28"/>
          <w14:cntxtAlts/>
        </w:rPr>
      </w:pPr>
      <w:r w:rsidRPr="003634A3">
        <w:rPr>
          <w:rFonts w:ascii="Times New Roman" w:eastAsia="Times New Roman" w:hAnsi="Times New Roman" w:cs="Times New Roman"/>
          <w:sz w:val="28"/>
          <w:szCs w:val="28"/>
          <w14:cntxtAlts/>
        </w:rPr>
        <w:t xml:space="preserve">Из 112 реалий на русский язык </w:t>
      </w:r>
      <w:proofErr w:type="gramStart"/>
      <w:r w:rsidRPr="003634A3">
        <w:rPr>
          <w:rFonts w:ascii="Times New Roman" w:eastAsia="Times New Roman" w:hAnsi="Times New Roman" w:cs="Times New Roman"/>
          <w:sz w:val="28"/>
          <w:szCs w:val="28"/>
          <w14:cntxtAlts/>
        </w:rPr>
        <w:t>переданы</w:t>
      </w:r>
      <w:proofErr w:type="gramEnd"/>
      <w:r w:rsidRPr="003634A3">
        <w:rPr>
          <w:rFonts w:ascii="Times New Roman" w:eastAsia="Times New Roman" w:hAnsi="Times New Roman" w:cs="Times New Roman"/>
          <w:sz w:val="28"/>
          <w:szCs w:val="28"/>
          <w14:cntxtAlts/>
        </w:rPr>
        <w:t xml:space="preserve"> 108 реалий. Выявлено 4 случая опущения при передаче реалий на русский язык, </w:t>
      </w:r>
      <w:r w:rsidRPr="003634A3">
        <w:rPr>
          <w:rFonts w:ascii="Times New Roman" w:eastAsia="Times New Roman" w:hAnsi="Times New Roman" w:cs="Times New Roman"/>
          <w:color w:val="000000"/>
          <w:sz w:val="28"/>
          <w:szCs w:val="28"/>
          <w14:cntxtAlts/>
        </w:rPr>
        <w:t xml:space="preserve">что говорит о неполной передаче информации, заложенной в значении культурно-маркированной единицы. В работе установлено, что </w:t>
      </w:r>
      <w:r w:rsidRPr="003634A3">
        <w:rPr>
          <w:rFonts w:ascii="Times New Roman" w:eastAsia="Times New Roman" w:hAnsi="Times New Roman" w:cs="Times New Roman"/>
          <w:sz w:val="28"/>
          <w:szCs w:val="28"/>
          <w14:cntxtAlts/>
        </w:rPr>
        <w:t>чаще всего при переводе используется транскрипция и транслитерация (42%), реже всего – трансформационный перевод (5%).</w:t>
      </w:r>
    </w:p>
    <w:p w:rsidR="003634A3" w:rsidRPr="003634A3" w:rsidRDefault="003634A3" w:rsidP="003634A3">
      <w:pPr>
        <w:spacing w:after="0"/>
        <w:ind w:firstLine="426"/>
        <w:jc w:val="both"/>
        <w:rPr>
          <w:rFonts w:ascii="Times New Roman" w:eastAsia="Times New Roman" w:hAnsi="Times New Roman" w:cs="Times New Roman"/>
          <w:sz w:val="28"/>
          <w:szCs w:val="20"/>
          <w14:cntxtAlts/>
        </w:rPr>
      </w:pPr>
      <w:r w:rsidRPr="003634A3">
        <w:rPr>
          <w:rFonts w:ascii="Times New Roman" w:eastAsia="Times New Roman" w:hAnsi="Times New Roman" w:cs="Times New Roman"/>
          <w:b/>
          <w:sz w:val="28"/>
          <w:szCs w:val="28"/>
          <w14:cntxtAlts/>
        </w:rPr>
        <w:t>Практическая значимость</w:t>
      </w:r>
      <w:r w:rsidRPr="003634A3">
        <w:rPr>
          <w:rFonts w:ascii="Times New Roman" w:eastAsia="Times New Roman" w:hAnsi="Times New Roman" w:cs="Times New Roman"/>
          <w:b/>
          <w:i/>
          <w:sz w:val="28"/>
          <w:szCs w:val="28"/>
          <w14:cntxtAlts/>
        </w:rPr>
        <w:t xml:space="preserve"> </w:t>
      </w:r>
      <w:r w:rsidRPr="003634A3">
        <w:rPr>
          <w:rFonts w:ascii="Times New Roman" w:eastAsia="Times New Roman" w:hAnsi="Times New Roman" w:cs="Times New Roman"/>
          <w:b/>
          <w:sz w:val="28"/>
          <w:szCs w:val="28"/>
          <w14:cntxtAlts/>
        </w:rPr>
        <w:t>исследования и область применения</w:t>
      </w:r>
      <w:r w:rsidRPr="003634A3">
        <w:rPr>
          <w:rFonts w:ascii="Times New Roman" w:eastAsia="Times New Roman" w:hAnsi="Times New Roman" w:cs="Times New Roman"/>
          <w:sz w:val="28"/>
          <w:szCs w:val="28"/>
          <w14:cntxtAlts/>
        </w:rPr>
        <w:t xml:space="preserve">. Результаты исследования могут найти применение в научно-исследовательской деятельности для дальнейшей разработки теоретических проблем языковых реалий на материале других языков; </w:t>
      </w:r>
      <w:r w:rsidRPr="003634A3">
        <w:rPr>
          <w:rFonts w:ascii="Times New Roman" w:eastAsia="Times New Roman" w:hAnsi="Times New Roman" w:cs="Times New Roman"/>
          <w:sz w:val="28"/>
          <w:szCs w:val="20"/>
          <w14:cntxtAlts/>
        </w:rPr>
        <w:t>в лексикографической работе</w:t>
      </w:r>
      <w:r w:rsidRPr="003634A3">
        <w:rPr>
          <w:rFonts w:ascii="Times New Roman" w:eastAsia="Times New Roman" w:hAnsi="Times New Roman" w:cs="Times New Roman"/>
          <w:color w:val="FF0000"/>
          <w:sz w:val="28"/>
          <w:szCs w:val="20"/>
          <w14:cntxtAlts/>
        </w:rPr>
        <w:t xml:space="preserve"> </w:t>
      </w:r>
      <w:r w:rsidRPr="003634A3">
        <w:rPr>
          <w:rFonts w:ascii="Times New Roman" w:eastAsia="Times New Roman" w:hAnsi="Times New Roman" w:cs="Times New Roman"/>
          <w:sz w:val="28"/>
          <w:szCs w:val="20"/>
          <w14:cntxtAlts/>
        </w:rPr>
        <w:t xml:space="preserve">при подготовке лингвострановедческих словарей; в учебном процессе на занятиях по теории перевода, страноведении, а также в лекционном курсе по зарубежной литературе </w:t>
      </w:r>
      <w:r w:rsidRPr="003634A3">
        <w:rPr>
          <w:rFonts w:ascii="Times New Roman" w:eastAsia="Times New Roman" w:hAnsi="Times New Roman" w:cs="Times New Roman"/>
          <w:sz w:val="28"/>
          <w:szCs w:val="20"/>
          <w:lang w:val="en-US"/>
          <w14:cntxtAlts/>
        </w:rPr>
        <w:t>XX</w:t>
      </w:r>
      <w:r w:rsidRPr="003634A3">
        <w:rPr>
          <w:rFonts w:ascii="Times New Roman" w:eastAsia="Times New Roman" w:hAnsi="Times New Roman" w:cs="Times New Roman"/>
          <w:sz w:val="28"/>
          <w:szCs w:val="20"/>
          <w14:cntxtAlts/>
        </w:rPr>
        <w:t xml:space="preserve"> века для соответствующих специальностей лингвистического профиля; при разработке лекционного материала, написании учебников и учебных пособий. Данная работа является самостоятельным исследованием, достоверность результатов подтверждается научно обоснованной методикой исследования. </w:t>
      </w:r>
      <w:r w:rsidRPr="003634A3">
        <w:rPr>
          <w:rFonts w:ascii="Times New Roman" w:eastAsia="Times New Roman" w:hAnsi="Times New Roman" w:cs="Times New Roman"/>
          <w:sz w:val="28"/>
          <w:szCs w:val="28"/>
          <w:shd w:val="clear" w:color="auto" w:fill="FFFFFF"/>
          <w14:cntxtAlts/>
        </w:rPr>
        <w:br/>
      </w:r>
    </w:p>
    <w:p w:rsidR="003634A3" w:rsidRPr="003634A3" w:rsidRDefault="003634A3" w:rsidP="003634A3">
      <w:pPr>
        <w:spacing w:after="240" w:line="36" w:lineRule="atLeast"/>
        <w:rPr>
          <w:rFonts w:ascii="Times New Roman" w:eastAsia="Times New Roman" w:hAnsi="Times New Roman" w:cs="Times New Roman"/>
          <w:sz w:val="28"/>
          <w:szCs w:val="20"/>
          <w14:cntxtAlts/>
        </w:rPr>
      </w:pPr>
    </w:p>
    <w:p w:rsidR="003634A3" w:rsidRDefault="003634A3" w:rsidP="003634A3">
      <w:pPr>
        <w:spacing w:after="240" w:line="36" w:lineRule="atLeast"/>
        <w:jc w:val="center"/>
        <w:rPr>
          <w:rFonts w:ascii="Times New Roman" w:hAnsi="Times New Roman" w:cs="Times New Roman"/>
          <w:b/>
          <w:sz w:val="30"/>
          <w:szCs w:val="30"/>
          <w14:cntxtAlts/>
        </w:rPr>
      </w:pPr>
    </w:p>
    <w:p w:rsidR="003634A3" w:rsidRPr="003634A3" w:rsidRDefault="003634A3" w:rsidP="003634A3">
      <w:pPr>
        <w:spacing w:after="240" w:line="36" w:lineRule="atLeast"/>
        <w:jc w:val="center"/>
        <w:rPr>
          <w:rFonts w:ascii="Times New Roman" w:hAnsi="Times New Roman" w:cs="Times New Roman"/>
          <w:b/>
          <w:sz w:val="30"/>
          <w:szCs w:val="30"/>
          <w:lang w:val="en-US"/>
          <w14:cntxtAlts/>
        </w:rPr>
      </w:pPr>
      <w:r w:rsidRPr="003634A3">
        <w:rPr>
          <w:rFonts w:ascii="Times New Roman" w:hAnsi="Times New Roman" w:cs="Times New Roman"/>
          <w:b/>
          <w:sz w:val="30"/>
          <w:szCs w:val="30"/>
          <w:lang w:val="en-US"/>
          <w14:cntxtAlts/>
        </w:rPr>
        <w:lastRenderedPageBreak/>
        <w:t>SUMMARY</w:t>
      </w:r>
    </w:p>
    <w:p w:rsidR="003634A3" w:rsidRPr="003634A3" w:rsidRDefault="003634A3" w:rsidP="003634A3">
      <w:pPr>
        <w:spacing w:after="0" w:line="360" w:lineRule="atLeast"/>
        <w:ind w:firstLine="426"/>
        <w:rPr>
          <w:rFonts w:ascii="Times New Roman" w:hAnsi="Times New Roman" w:cs="Times New Roman"/>
          <w:sz w:val="28"/>
          <w:szCs w:val="28"/>
          <w:lang w:val="en-US"/>
          <w14:cntxtAlts/>
        </w:rPr>
      </w:pPr>
      <w:proofErr w:type="gramStart"/>
      <w:r w:rsidRPr="003634A3">
        <w:rPr>
          <w:rFonts w:ascii="Times New Roman" w:hAnsi="Times New Roman" w:cs="Times New Roman"/>
          <w:sz w:val="28"/>
          <w:szCs w:val="28"/>
          <w:lang w:val="en-US"/>
          <w14:cntxtAlts/>
        </w:rPr>
        <w:t>Diploma project 53 pp., 3 chapters, 2 pictures, 32 sources, 1 app.</w:t>
      </w:r>
      <w:proofErr w:type="gramEnd"/>
      <w:r w:rsidRPr="003634A3">
        <w:rPr>
          <w:rFonts w:ascii="Times New Roman" w:hAnsi="Times New Roman" w:cs="Times New Roman"/>
          <w:sz w:val="28"/>
          <w:szCs w:val="28"/>
          <w:lang w:val="en-US"/>
          <w14:cntxtAlts/>
        </w:rPr>
        <w:t xml:space="preserve"> </w:t>
      </w:r>
    </w:p>
    <w:p w:rsidR="003634A3" w:rsidRPr="003634A3" w:rsidRDefault="003634A3" w:rsidP="003634A3">
      <w:pPr>
        <w:spacing w:after="0"/>
        <w:ind w:firstLine="426"/>
        <w:jc w:val="both"/>
        <w:rPr>
          <w:rFonts w:ascii="Times New Roman" w:hAnsi="Times New Roman" w:cs="Times New Roman"/>
          <w:sz w:val="28"/>
          <w:szCs w:val="28"/>
          <w:lang w:val="en-US"/>
          <w14:cntxtAlts/>
        </w:rPr>
      </w:pPr>
      <w:r w:rsidRPr="003634A3">
        <w:rPr>
          <w:rFonts w:ascii="Times New Roman" w:hAnsi="Times New Roman" w:cs="Times New Roman"/>
          <w:b/>
          <w:sz w:val="28"/>
          <w:szCs w:val="28"/>
          <w:lang w:val="en-US"/>
          <w14:cntxtAlts/>
        </w:rPr>
        <w:t>Keywords:</w:t>
      </w:r>
      <w:r w:rsidRPr="003634A3">
        <w:rPr>
          <w:rFonts w:ascii="Times New Roman" w:hAnsi="Times New Roman" w:cs="Times New Roman"/>
          <w:sz w:val="28"/>
          <w:szCs w:val="28"/>
          <w:lang w:val="en-US"/>
          <w14:cntxtAlts/>
        </w:rPr>
        <w:t xml:space="preserve"> CULTURE-SPECIFIC ITEM, NON-EQUIVALENT VOCABULARY, CLASSIFICATION OF CULTURE-SPECIFIC ITEMS, WAYS OF CULTURE-SPECIFIC ITEMS TRANSLATION, SUBJECT PRINCIPLE, GAP.</w:t>
      </w:r>
    </w:p>
    <w:p w:rsidR="003634A3" w:rsidRPr="003634A3" w:rsidRDefault="003634A3" w:rsidP="003634A3">
      <w:pPr>
        <w:spacing w:after="0"/>
        <w:ind w:firstLine="426"/>
        <w:jc w:val="both"/>
        <w:rPr>
          <w:rFonts w:ascii="Times New Roman" w:hAnsi="Times New Roman" w:cs="Times New Roman"/>
          <w:sz w:val="28"/>
          <w:szCs w:val="28"/>
          <w:lang w:val="en-US"/>
          <w14:cntxtAlts/>
        </w:rPr>
      </w:pPr>
      <w:r w:rsidRPr="003634A3">
        <w:rPr>
          <w:rFonts w:ascii="Times New Roman" w:hAnsi="Times New Roman" w:cs="Times New Roman"/>
          <w:b/>
          <w:sz w:val="28"/>
          <w:szCs w:val="28"/>
          <w:lang w:val="en-US"/>
          <w14:cntxtAlts/>
        </w:rPr>
        <w:t xml:space="preserve">The object of the study: </w:t>
      </w:r>
      <w:r w:rsidRPr="003634A3">
        <w:rPr>
          <w:rFonts w:ascii="Times New Roman" w:hAnsi="Times New Roman" w:cs="Times New Roman"/>
          <w:sz w:val="28"/>
          <w:szCs w:val="28"/>
          <w:lang w:val="en-US"/>
          <w14:cntxtAlts/>
        </w:rPr>
        <w:t xml:space="preserve">non-equivalent English vocabulary in the novel of M. Twain « The Adventures of Tom Sawyer» and its transfer into the Russian language. </w:t>
      </w:r>
    </w:p>
    <w:p w:rsidR="003634A3" w:rsidRPr="003634A3" w:rsidRDefault="003634A3" w:rsidP="003634A3">
      <w:pPr>
        <w:spacing w:after="0"/>
        <w:ind w:firstLine="426"/>
        <w:jc w:val="both"/>
        <w:rPr>
          <w:rFonts w:ascii="Times New Roman" w:hAnsi="Times New Roman" w:cs="Times New Roman"/>
          <w:sz w:val="28"/>
          <w:szCs w:val="28"/>
          <w:lang w:val="en-US"/>
          <w14:cntxtAlts/>
        </w:rPr>
      </w:pPr>
      <w:r w:rsidRPr="003634A3">
        <w:rPr>
          <w:rFonts w:ascii="Times New Roman" w:hAnsi="Times New Roman" w:cs="Times New Roman"/>
          <w:b/>
          <w:sz w:val="28"/>
          <w:szCs w:val="28"/>
          <w:lang w:val="en-US"/>
          <w14:cntxtAlts/>
        </w:rPr>
        <w:t>The aim of the research</w:t>
      </w:r>
      <w:r w:rsidRPr="003634A3">
        <w:rPr>
          <w:rFonts w:ascii="Times New Roman" w:hAnsi="Times New Roman" w:cs="Times New Roman"/>
          <w:sz w:val="28"/>
          <w:szCs w:val="28"/>
          <w:lang w:val="en-US"/>
          <w14:cntxtAlts/>
        </w:rPr>
        <w:t xml:space="preserve"> is to identify the main types of culture-specific items and analyze ways of translation them into the Russian language in the M. Twain's novel «The Adventures of Tom Sawyer».</w:t>
      </w:r>
    </w:p>
    <w:p w:rsidR="003634A3" w:rsidRPr="003634A3" w:rsidRDefault="003634A3" w:rsidP="003634A3">
      <w:pPr>
        <w:spacing w:after="0"/>
        <w:ind w:firstLine="426"/>
        <w:jc w:val="both"/>
        <w:rPr>
          <w:rFonts w:ascii="Times New Roman" w:hAnsi="Times New Roman" w:cs="Times New Roman"/>
          <w:sz w:val="28"/>
          <w:szCs w:val="28"/>
          <w:lang w:val="en-US"/>
          <w14:cntxtAlts/>
        </w:rPr>
      </w:pPr>
      <w:r w:rsidRPr="003634A3">
        <w:rPr>
          <w:rFonts w:ascii="Times New Roman" w:hAnsi="Times New Roman" w:cs="Times New Roman"/>
          <w:b/>
          <w:sz w:val="28"/>
          <w:szCs w:val="28"/>
          <w:lang w:val="en-US"/>
          <w14:cntxtAlts/>
        </w:rPr>
        <w:t>Methods used in the research:</w:t>
      </w:r>
      <w:r w:rsidRPr="003634A3">
        <w:rPr>
          <w:rFonts w:ascii="Times New Roman" w:hAnsi="Times New Roman" w:cs="Times New Roman"/>
          <w:sz w:val="28"/>
          <w:szCs w:val="28"/>
          <w:lang w:val="en-US"/>
          <w14:cntxtAlts/>
        </w:rPr>
        <w:t xml:space="preserve"> continuous sampling method, descriptive method, contextual analysis, the method of quantitative analysis.</w:t>
      </w:r>
    </w:p>
    <w:p w:rsidR="003634A3" w:rsidRPr="003634A3" w:rsidRDefault="003634A3" w:rsidP="003634A3">
      <w:pPr>
        <w:spacing w:after="0"/>
        <w:ind w:firstLine="426"/>
        <w:jc w:val="both"/>
        <w:rPr>
          <w:rFonts w:ascii="Times New Roman" w:hAnsi="Times New Roman" w:cs="Times New Roman"/>
          <w:sz w:val="28"/>
          <w:szCs w:val="28"/>
          <w:lang w:val="en-US"/>
          <w14:cntxtAlts/>
        </w:rPr>
      </w:pPr>
      <w:r w:rsidRPr="003634A3">
        <w:rPr>
          <w:rFonts w:ascii="Times New Roman" w:hAnsi="Times New Roman" w:cs="Times New Roman"/>
          <w:b/>
          <w:sz w:val="28"/>
          <w:szCs w:val="28"/>
          <w:lang w:val="en-US"/>
          <w14:cntxtAlts/>
        </w:rPr>
        <w:t xml:space="preserve">The results obtained and their novelty. </w:t>
      </w:r>
      <w:r w:rsidRPr="003634A3">
        <w:rPr>
          <w:rFonts w:ascii="Times New Roman" w:hAnsi="Times New Roman" w:cs="Times New Roman"/>
          <w:sz w:val="28"/>
          <w:szCs w:val="28"/>
          <w:lang w:val="en-US"/>
          <w14:cntxtAlts/>
        </w:rPr>
        <w:t xml:space="preserve">The study has found 112 cases of use of culture-specific items. All identified items have been distributed by thematic groups according to the classification based on the objective principle. It has been revealed that the most numerous group of culture-specific items is ethnic group, the least numerous group – geographical group. </w:t>
      </w:r>
    </w:p>
    <w:p w:rsidR="003634A3" w:rsidRPr="003634A3" w:rsidRDefault="003634A3" w:rsidP="003634A3">
      <w:pPr>
        <w:spacing w:after="0"/>
        <w:ind w:firstLine="426"/>
        <w:jc w:val="both"/>
        <w:rPr>
          <w:rFonts w:ascii="Times New Roman" w:hAnsi="Times New Roman" w:cs="Times New Roman"/>
          <w:sz w:val="28"/>
          <w:szCs w:val="28"/>
          <w:lang w:val="en-US"/>
          <w14:cntxtAlts/>
        </w:rPr>
      </w:pPr>
      <w:r w:rsidRPr="003634A3">
        <w:rPr>
          <w:rFonts w:ascii="Times New Roman" w:hAnsi="Times New Roman" w:cs="Times New Roman"/>
          <w:sz w:val="28"/>
          <w:szCs w:val="28"/>
          <w:lang w:val="en-US"/>
          <w14:cntxtAlts/>
        </w:rPr>
        <w:t>There have been translated 108 of 112 culture-specific items into the Russian language. It has been revealed 4 cases of omission in the translation into the Russian language that indicates the incomplete transfer of information contained in cultural marked units. The paper has found that the most common way of translation is transcription and transliteration, the least common way - the transformational translation.</w:t>
      </w:r>
    </w:p>
    <w:p w:rsidR="006523A1" w:rsidRPr="00B61D8D" w:rsidRDefault="003634A3" w:rsidP="003634A3">
      <w:pPr>
        <w:spacing w:after="0"/>
        <w:ind w:firstLine="426"/>
        <w:jc w:val="both"/>
        <w:rPr>
          <w:rFonts w:ascii="Times New Roman" w:hAnsi="Times New Roman" w:cs="Times New Roman"/>
          <w:sz w:val="28"/>
          <w:szCs w:val="28"/>
          <w:lang w:val="en-US"/>
        </w:rPr>
      </w:pPr>
      <w:proofErr w:type="gramStart"/>
      <w:r w:rsidRPr="003634A3">
        <w:rPr>
          <w:rFonts w:ascii="Times New Roman" w:hAnsi="Times New Roman" w:cs="Times New Roman"/>
          <w:b/>
          <w:sz w:val="28"/>
          <w:szCs w:val="28"/>
          <w:lang w:val="en-US"/>
          <w14:cntxtAlts/>
        </w:rPr>
        <w:t>The practical value of the research and spheres of application.</w:t>
      </w:r>
      <w:proofErr w:type="gramEnd"/>
      <w:r w:rsidRPr="003634A3">
        <w:rPr>
          <w:rFonts w:ascii="Times New Roman" w:hAnsi="Times New Roman" w:cs="Times New Roman"/>
          <w:b/>
          <w:sz w:val="28"/>
          <w:szCs w:val="28"/>
          <w:lang w:val="en-US"/>
          <w14:cntxtAlts/>
        </w:rPr>
        <w:t xml:space="preserve"> </w:t>
      </w:r>
      <w:r w:rsidRPr="003634A3">
        <w:rPr>
          <w:rFonts w:ascii="Times New Roman" w:hAnsi="Times New Roman" w:cs="Times New Roman"/>
          <w:sz w:val="28"/>
          <w:szCs w:val="28"/>
          <w:lang w:val="en-US"/>
          <w14:cntxtAlts/>
        </w:rPr>
        <w:t>The results obtained can be applied in scientific work for further study of culture-specific items’ problems on the material of other languages; in lexicography for making lingua-regional dictionaries; in educational process: theory of translation, country study, and in a lecture course on foreign literature of XX century for appropriate specializations of linguistic profile. The results can be used in lecture material preparation, writing of textbooks and manuals. This work is an independent study, the results validity of which is confirmed by the scientifically grounded research technique.</w:t>
      </w:r>
    </w:p>
    <w:sectPr w:rsidR="006523A1" w:rsidRPr="00B61D8D" w:rsidSect="00B61D8D">
      <w:pgSz w:w="11906" w:h="16838"/>
      <w:pgMar w:top="1134" w:right="567" w:bottom="1134" w:left="1701" w:header="0" w:footer="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B6D" w:rsidRDefault="00213B6D" w:rsidP="0085191F">
      <w:pPr>
        <w:spacing w:after="0" w:line="240" w:lineRule="auto"/>
      </w:pPr>
      <w:r>
        <w:separator/>
      </w:r>
    </w:p>
  </w:endnote>
  <w:endnote w:type="continuationSeparator" w:id="0">
    <w:p w:rsidR="00213B6D" w:rsidRDefault="00213B6D" w:rsidP="0085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B6D" w:rsidRDefault="00213B6D" w:rsidP="0085191F">
      <w:pPr>
        <w:spacing w:after="0" w:line="240" w:lineRule="auto"/>
      </w:pPr>
      <w:r>
        <w:separator/>
      </w:r>
    </w:p>
  </w:footnote>
  <w:footnote w:type="continuationSeparator" w:id="0">
    <w:p w:rsidR="00213B6D" w:rsidRDefault="00213B6D" w:rsidP="008519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158CD"/>
    <w:rsid w:val="000E4DF0"/>
    <w:rsid w:val="00213B6D"/>
    <w:rsid w:val="003634A3"/>
    <w:rsid w:val="004235A9"/>
    <w:rsid w:val="00572F96"/>
    <w:rsid w:val="00573389"/>
    <w:rsid w:val="006523A1"/>
    <w:rsid w:val="006B1361"/>
    <w:rsid w:val="006B48EA"/>
    <w:rsid w:val="006D1061"/>
    <w:rsid w:val="0085191F"/>
    <w:rsid w:val="0089652B"/>
    <w:rsid w:val="009977A3"/>
    <w:rsid w:val="00AD04F7"/>
    <w:rsid w:val="00B61D8D"/>
    <w:rsid w:val="00C9520D"/>
    <w:rsid w:val="00CF0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 w:type="paragraph" w:customStyle="1" w:styleId="a4">
    <w:name w:val="Базовый"/>
    <w:rsid w:val="00573389"/>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a5">
    <w:name w:val="Мой"/>
    <w:basedOn w:val="a4"/>
    <w:link w:val="a6"/>
    <w:rsid w:val="00573389"/>
    <w:pPr>
      <w:spacing w:line="360" w:lineRule="auto"/>
      <w:ind w:firstLine="567"/>
      <w:jc w:val="both"/>
    </w:pPr>
    <w:rPr>
      <w:sz w:val="28"/>
      <w:szCs w:val="20"/>
    </w:rPr>
  </w:style>
  <w:style w:type="paragraph" w:styleId="a7">
    <w:name w:val="footer"/>
    <w:basedOn w:val="a4"/>
    <w:link w:val="a8"/>
    <w:uiPriority w:val="99"/>
    <w:rsid w:val="00573389"/>
    <w:pPr>
      <w:suppressLineNumbers/>
      <w:tabs>
        <w:tab w:val="center" w:pos="4819"/>
        <w:tab w:val="right" w:pos="9638"/>
      </w:tabs>
    </w:pPr>
  </w:style>
  <w:style w:type="character" w:customStyle="1" w:styleId="a8">
    <w:name w:val="Нижний колонтитул Знак"/>
    <w:basedOn w:val="a0"/>
    <w:link w:val="a7"/>
    <w:uiPriority w:val="99"/>
    <w:rsid w:val="00573389"/>
    <w:rPr>
      <w:rFonts w:ascii="Times New Roman" w:eastAsia="SimSun" w:hAnsi="Times New Roman" w:cs="Mangal"/>
      <w:color w:val="00000A"/>
      <w:sz w:val="24"/>
      <w:szCs w:val="24"/>
      <w:lang w:eastAsia="zh-CN" w:bidi="hi-IN"/>
    </w:rPr>
  </w:style>
  <w:style w:type="paragraph" w:styleId="a9">
    <w:name w:val="header"/>
    <w:basedOn w:val="a"/>
    <w:link w:val="aa"/>
    <w:uiPriority w:val="99"/>
    <w:unhideWhenUsed/>
    <w:rsid w:val="008519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191F"/>
  </w:style>
  <w:style w:type="paragraph" w:styleId="ab">
    <w:name w:val="List Paragraph"/>
    <w:basedOn w:val="a"/>
    <w:uiPriority w:val="34"/>
    <w:qFormat/>
    <w:rsid w:val="006B1361"/>
    <w:pPr>
      <w:ind w:left="720"/>
      <w:contextualSpacing/>
    </w:pPr>
  </w:style>
  <w:style w:type="paragraph" w:styleId="ac">
    <w:name w:val="Normal (Web)"/>
    <w:basedOn w:val="a"/>
    <w:uiPriority w:val="99"/>
    <w:unhideWhenUsed/>
    <w:rsid w:val="006B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Мой Знак"/>
    <w:link w:val="a5"/>
    <w:locked/>
    <w:rsid w:val="006B1361"/>
    <w:rPr>
      <w:rFonts w:ascii="Times New Roman" w:eastAsia="SimSun" w:hAnsi="Times New Roman" w:cs="Mangal"/>
      <w:color w:val="00000A"/>
      <w:sz w:val="28"/>
      <w:szCs w:val="20"/>
      <w:lang w:eastAsia="zh-CN" w:bidi="hi-IN"/>
    </w:rPr>
  </w:style>
  <w:style w:type="paragraph" w:styleId="HTML">
    <w:name w:val="HTML Preformatted"/>
    <w:basedOn w:val="a"/>
    <w:link w:val="HTML0"/>
    <w:uiPriority w:val="99"/>
    <w:unhideWhenUsed/>
    <w:rsid w:val="006B1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14:cntxtAlts/>
    </w:rPr>
  </w:style>
  <w:style w:type="character" w:customStyle="1" w:styleId="HTML0">
    <w:name w:val="Стандартный HTML Знак"/>
    <w:basedOn w:val="a0"/>
    <w:link w:val="HTML"/>
    <w:uiPriority w:val="99"/>
    <w:rsid w:val="006B1361"/>
    <w:rPr>
      <w:rFonts w:ascii="Courier New" w:eastAsia="Times New Roman" w:hAnsi="Courier New" w:cs="Courier New"/>
      <w:sz w:val="20"/>
      <w:szCs w:val="20"/>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 w:type="paragraph" w:customStyle="1" w:styleId="a4">
    <w:name w:val="Базовый"/>
    <w:rsid w:val="00573389"/>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a5">
    <w:name w:val="Мой"/>
    <w:basedOn w:val="a4"/>
    <w:link w:val="a6"/>
    <w:rsid w:val="00573389"/>
    <w:pPr>
      <w:spacing w:line="360" w:lineRule="auto"/>
      <w:ind w:firstLine="567"/>
      <w:jc w:val="both"/>
    </w:pPr>
    <w:rPr>
      <w:sz w:val="28"/>
      <w:szCs w:val="20"/>
    </w:rPr>
  </w:style>
  <w:style w:type="paragraph" w:styleId="a7">
    <w:name w:val="footer"/>
    <w:basedOn w:val="a4"/>
    <w:link w:val="a8"/>
    <w:uiPriority w:val="99"/>
    <w:rsid w:val="00573389"/>
    <w:pPr>
      <w:suppressLineNumbers/>
      <w:tabs>
        <w:tab w:val="center" w:pos="4819"/>
        <w:tab w:val="right" w:pos="9638"/>
      </w:tabs>
    </w:pPr>
  </w:style>
  <w:style w:type="character" w:customStyle="1" w:styleId="a8">
    <w:name w:val="Нижний колонтитул Знак"/>
    <w:basedOn w:val="a0"/>
    <w:link w:val="a7"/>
    <w:uiPriority w:val="99"/>
    <w:rsid w:val="00573389"/>
    <w:rPr>
      <w:rFonts w:ascii="Times New Roman" w:eastAsia="SimSun" w:hAnsi="Times New Roman" w:cs="Mangal"/>
      <w:color w:val="00000A"/>
      <w:sz w:val="24"/>
      <w:szCs w:val="24"/>
      <w:lang w:eastAsia="zh-CN" w:bidi="hi-IN"/>
    </w:rPr>
  </w:style>
  <w:style w:type="paragraph" w:styleId="a9">
    <w:name w:val="header"/>
    <w:basedOn w:val="a"/>
    <w:link w:val="aa"/>
    <w:uiPriority w:val="99"/>
    <w:unhideWhenUsed/>
    <w:rsid w:val="008519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191F"/>
  </w:style>
  <w:style w:type="paragraph" w:styleId="ab">
    <w:name w:val="List Paragraph"/>
    <w:basedOn w:val="a"/>
    <w:uiPriority w:val="34"/>
    <w:qFormat/>
    <w:rsid w:val="006B1361"/>
    <w:pPr>
      <w:ind w:left="720"/>
      <w:contextualSpacing/>
    </w:pPr>
  </w:style>
  <w:style w:type="paragraph" w:styleId="ac">
    <w:name w:val="Normal (Web)"/>
    <w:basedOn w:val="a"/>
    <w:uiPriority w:val="99"/>
    <w:unhideWhenUsed/>
    <w:rsid w:val="006B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Мой Знак"/>
    <w:link w:val="a5"/>
    <w:locked/>
    <w:rsid w:val="006B1361"/>
    <w:rPr>
      <w:rFonts w:ascii="Times New Roman" w:eastAsia="SimSun" w:hAnsi="Times New Roman" w:cs="Mangal"/>
      <w:color w:val="00000A"/>
      <w:sz w:val="28"/>
      <w:szCs w:val="20"/>
      <w:lang w:eastAsia="zh-CN" w:bidi="hi-IN"/>
    </w:rPr>
  </w:style>
  <w:style w:type="paragraph" w:styleId="HTML">
    <w:name w:val="HTML Preformatted"/>
    <w:basedOn w:val="a"/>
    <w:link w:val="HTML0"/>
    <w:uiPriority w:val="99"/>
    <w:unhideWhenUsed/>
    <w:rsid w:val="006B1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14:cntxtAlts/>
    </w:rPr>
  </w:style>
  <w:style w:type="character" w:customStyle="1" w:styleId="HTML0">
    <w:name w:val="Стандартный HTML Знак"/>
    <w:basedOn w:val="a0"/>
    <w:link w:val="HTML"/>
    <w:uiPriority w:val="99"/>
    <w:rsid w:val="006B1361"/>
    <w:rPr>
      <w:rFonts w:ascii="Courier New" w:eastAsia="Times New Roman" w:hAnsi="Courier New" w:cs="Courier New"/>
      <w:sz w:val="20"/>
      <w:szCs w:val="20"/>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2015-07-01T10:04:00Z</dcterms:created>
  <dcterms:modified xsi:type="dcterms:W3CDTF">2015-07-01T10:04:00Z</dcterms:modified>
</cp:coreProperties>
</file>