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E" w:rsidRPr="0033574E" w:rsidRDefault="0033574E" w:rsidP="0033574E">
      <w:pPr>
        <w:jc w:val="center"/>
        <w:rPr>
          <w:b/>
          <w:szCs w:val="24"/>
        </w:rPr>
      </w:pPr>
      <w:r w:rsidRPr="0033574E">
        <w:rPr>
          <w:b/>
          <w:szCs w:val="24"/>
        </w:rPr>
        <w:t>ОЖИДАНИЯ ОТ УЧАСТИЯ</w:t>
      </w:r>
      <w:r w:rsidRPr="0033574E">
        <w:rPr>
          <w:szCs w:val="24"/>
        </w:rPr>
        <w:t xml:space="preserve"> </w:t>
      </w:r>
      <w:proofErr w:type="gramStart"/>
      <w:r w:rsidRPr="0033574E">
        <w:rPr>
          <w:b/>
          <w:szCs w:val="24"/>
        </w:rPr>
        <w:t>БИЗНЕС-СООБЩЕСТВА</w:t>
      </w:r>
      <w:proofErr w:type="gramEnd"/>
      <w:r w:rsidRPr="0033574E">
        <w:rPr>
          <w:b/>
          <w:szCs w:val="24"/>
        </w:rPr>
        <w:t xml:space="preserve"> В КОММЕРЦИАЛИЗАЦИИ ВЫСШЕЙ ШКОЛЫ СОВРЕМЕННОЙ УКРАИНЫ</w:t>
      </w:r>
    </w:p>
    <w:p w:rsidR="0033574E" w:rsidRPr="0033574E" w:rsidRDefault="0033574E" w:rsidP="0033574E">
      <w:pPr>
        <w:rPr>
          <w:szCs w:val="24"/>
        </w:rPr>
      </w:pPr>
    </w:p>
    <w:p w:rsidR="0033574E" w:rsidRPr="0033574E" w:rsidRDefault="0033574E" w:rsidP="0033574E">
      <w:pPr>
        <w:rPr>
          <w:b/>
          <w:szCs w:val="24"/>
          <w:lang w:val="uk-UA"/>
        </w:rPr>
      </w:pPr>
      <w:proofErr w:type="spellStart"/>
      <w:r w:rsidRPr="0033574E">
        <w:rPr>
          <w:b/>
          <w:szCs w:val="24"/>
          <w:lang w:val="uk-UA"/>
        </w:rPr>
        <w:t>Хижняк</w:t>
      </w:r>
      <w:proofErr w:type="spellEnd"/>
      <w:r w:rsidRPr="0033574E">
        <w:rPr>
          <w:b/>
          <w:szCs w:val="24"/>
          <w:lang w:val="uk-UA"/>
        </w:rPr>
        <w:t xml:space="preserve"> Лариса </w:t>
      </w:r>
      <w:proofErr w:type="spellStart"/>
      <w:r w:rsidRPr="0033574E">
        <w:rPr>
          <w:b/>
          <w:szCs w:val="24"/>
          <w:lang w:val="uk-UA"/>
        </w:rPr>
        <w:t>Михайловна</w:t>
      </w:r>
      <w:proofErr w:type="spellEnd"/>
    </w:p>
    <w:p w:rsidR="0033574E" w:rsidRPr="0033574E" w:rsidRDefault="0033574E" w:rsidP="0033574E">
      <w:pPr>
        <w:rPr>
          <w:szCs w:val="24"/>
        </w:rPr>
      </w:pPr>
      <w:proofErr w:type="spellStart"/>
      <w:r w:rsidRPr="0033574E">
        <w:rPr>
          <w:szCs w:val="24"/>
          <w:lang w:val="uk-UA"/>
        </w:rPr>
        <w:t>Харьковский</w:t>
      </w:r>
      <w:proofErr w:type="spellEnd"/>
      <w:r w:rsidRPr="0033574E">
        <w:rPr>
          <w:szCs w:val="24"/>
          <w:lang w:val="uk-UA"/>
        </w:rPr>
        <w:t xml:space="preserve"> </w:t>
      </w:r>
      <w:proofErr w:type="spellStart"/>
      <w:r w:rsidRPr="0033574E">
        <w:rPr>
          <w:szCs w:val="24"/>
          <w:lang w:val="uk-UA"/>
        </w:rPr>
        <w:t>национальный</w:t>
      </w:r>
      <w:proofErr w:type="spellEnd"/>
      <w:r w:rsidRPr="0033574E">
        <w:rPr>
          <w:szCs w:val="24"/>
          <w:lang w:val="uk-UA"/>
        </w:rPr>
        <w:t xml:space="preserve"> </w:t>
      </w:r>
      <w:proofErr w:type="spellStart"/>
      <w:r w:rsidRPr="0033574E">
        <w:rPr>
          <w:szCs w:val="24"/>
          <w:lang w:val="uk-UA"/>
        </w:rPr>
        <w:t>университет</w:t>
      </w:r>
      <w:proofErr w:type="spellEnd"/>
      <w:r w:rsidRPr="0033574E">
        <w:rPr>
          <w:szCs w:val="24"/>
          <w:lang w:val="uk-UA"/>
        </w:rPr>
        <w:t xml:space="preserve"> </w:t>
      </w:r>
      <w:proofErr w:type="spellStart"/>
      <w:r w:rsidRPr="0033574E">
        <w:rPr>
          <w:szCs w:val="24"/>
          <w:lang w:val="uk-UA"/>
        </w:rPr>
        <w:t>им</w:t>
      </w:r>
      <w:proofErr w:type="spellEnd"/>
      <w:r w:rsidRPr="0033574E">
        <w:rPr>
          <w:szCs w:val="24"/>
          <w:lang w:val="uk-UA"/>
        </w:rPr>
        <w:t xml:space="preserve">. В.Н. </w:t>
      </w:r>
      <w:proofErr w:type="spellStart"/>
      <w:r w:rsidRPr="0033574E">
        <w:rPr>
          <w:szCs w:val="24"/>
          <w:lang w:val="uk-UA"/>
        </w:rPr>
        <w:t>Каразина</w:t>
      </w:r>
      <w:proofErr w:type="spellEnd"/>
      <w:r w:rsidRPr="0033574E">
        <w:rPr>
          <w:szCs w:val="24"/>
          <w:lang w:val="uk-UA"/>
        </w:rPr>
        <w:t xml:space="preserve"> </w:t>
      </w:r>
    </w:p>
    <w:p w:rsidR="0033574E" w:rsidRPr="0033574E" w:rsidRDefault="0033574E" w:rsidP="0033574E">
      <w:pPr>
        <w:rPr>
          <w:spacing w:val="-4"/>
          <w:szCs w:val="24"/>
        </w:rPr>
      </w:pPr>
    </w:p>
    <w:p w:rsidR="0033574E" w:rsidRPr="0033574E" w:rsidRDefault="0033574E" w:rsidP="0033574E">
      <w:pPr>
        <w:spacing w:line="235" w:lineRule="auto"/>
        <w:ind w:firstLine="397"/>
        <w:rPr>
          <w:spacing w:val="-4"/>
          <w:szCs w:val="24"/>
        </w:rPr>
      </w:pPr>
      <w:r w:rsidRPr="0033574E">
        <w:rPr>
          <w:spacing w:val="-4"/>
          <w:szCs w:val="24"/>
        </w:rPr>
        <w:t>Коммерциализация высшей школы Украины – процесс противоречивый и фактически происходящий спонтанно и бессистемно, ведь роль и место его основных участников четко не определена и выступает предметом дискуссий. В ходе последних актуализируется два аспекта проблемы. Первый относится к самому процессу коммерциализации, с которым в Украине чаще всего связывают решение проблемы снижения негативных последствий недостаточного государственного финансирования высшей школы, что значительно тормозит ее модернизацию. Второй аспект относится к построению нового типа отношений между институтом высшего образо</w:t>
      </w:r>
      <w:r w:rsidRPr="0033574E">
        <w:rPr>
          <w:spacing w:val="-4"/>
          <w:szCs w:val="24"/>
        </w:rPr>
        <w:softHyphen/>
        <w:t xml:space="preserve">вания и рыночной инфраструктурой, что предполагает включение в процесс коммерциализации высшей школы в бизнес-сообщество, потенциально заинтересованного в поддержании и воспроизводстве с помощью высшей школы кадрового потенциала </w:t>
      </w:r>
      <w:proofErr w:type="spellStart"/>
      <w:proofErr w:type="gramStart"/>
      <w:r w:rsidRPr="0033574E">
        <w:rPr>
          <w:spacing w:val="-4"/>
          <w:szCs w:val="24"/>
        </w:rPr>
        <w:t>бизнес-структур</w:t>
      </w:r>
      <w:proofErr w:type="spellEnd"/>
      <w:proofErr w:type="gramEnd"/>
      <w:r w:rsidRPr="0033574E">
        <w:rPr>
          <w:spacing w:val="-4"/>
          <w:szCs w:val="24"/>
        </w:rPr>
        <w:t xml:space="preserve"> и возможности использования в бизнесе интеллектуального ресурса в различных его формах. </w:t>
      </w:r>
      <w:proofErr w:type="gramStart"/>
      <w:r w:rsidRPr="0033574E">
        <w:rPr>
          <w:spacing w:val="-4"/>
          <w:szCs w:val="24"/>
        </w:rPr>
        <w:t xml:space="preserve">Если на первоначальном этапе развития предпринимательства высшая школа в большей мере критиковалась за несоответствие качества подготовки специалистов рыночным условиям, то сегодня становится очевидным тот факт, что без взаимодействия между высшей школой и </w:t>
      </w:r>
      <w:proofErr w:type="spellStart"/>
      <w:r w:rsidRPr="0033574E">
        <w:rPr>
          <w:spacing w:val="-4"/>
          <w:szCs w:val="24"/>
        </w:rPr>
        <w:t>бизнес-сообществом</w:t>
      </w:r>
      <w:proofErr w:type="spellEnd"/>
      <w:r w:rsidRPr="0033574E">
        <w:rPr>
          <w:spacing w:val="-4"/>
          <w:szCs w:val="24"/>
        </w:rPr>
        <w:t>, в том числе через процесс коммерциализации, дальнейшее развитие как высшей школы, так и бизнеса, соответствующего требованиям инно</w:t>
      </w:r>
      <w:r w:rsidRPr="0033574E">
        <w:rPr>
          <w:spacing w:val="-4"/>
          <w:szCs w:val="24"/>
        </w:rPr>
        <w:softHyphen/>
        <w:t xml:space="preserve">вационной экономики, заходит в тупик. </w:t>
      </w:r>
      <w:proofErr w:type="gramEnd"/>
    </w:p>
    <w:p w:rsidR="0033574E" w:rsidRPr="0033574E" w:rsidRDefault="0033574E" w:rsidP="0033574E">
      <w:pPr>
        <w:spacing w:line="235" w:lineRule="auto"/>
        <w:ind w:firstLine="397"/>
        <w:rPr>
          <w:rStyle w:val="hps"/>
          <w:spacing w:val="-4"/>
          <w:szCs w:val="24"/>
        </w:rPr>
      </w:pPr>
      <w:proofErr w:type="gramStart"/>
      <w:r w:rsidRPr="0033574E">
        <w:rPr>
          <w:rStyle w:val="hps"/>
          <w:spacing w:val="-4"/>
          <w:szCs w:val="24"/>
        </w:rPr>
        <w:t xml:space="preserve">Рассмотрим проблемы взаимодействия высшей школы и </w:t>
      </w:r>
      <w:proofErr w:type="spellStart"/>
      <w:r w:rsidRPr="0033574E">
        <w:rPr>
          <w:rStyle w:val="hps"/>
          <w:spacing w:val="-4"/>
          <w:szCs w:val="24"/>
        </w:rPr>
        <w:t>бизнес-сообщества</w:t>
      </w:r>
      <w:proofErr w:type="spellEnd"/>
      <w:r w:rsidRPr="0033574E">
        <w:rPr>
          <w:rStyle w:val="hps"/>
          <w:spacing w:val="-4"/>
          <w:szCs w:val="24"/>
        </w:rPr>
        <w:t xml:space="preserve"> Украины на примере данных, полученных нами в ходе общенационального социологического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исследования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«</w:t>
      </w:r>
      <w:r w:rsidRPr="0033574E">
        <w:rPr>
          <w:spacing w:val="-4"/>
          <w:szCs w:val="24"/>
        </w:rPr>
        <w:t xml:space="preserve">Экспертная </w:t>
      </w:r>
      <w:r w:rsidRPr="0033574E">
        <w:rPr>
          <w:rStyle w:val="hps"/>
          <w:spacing w:val="-4"/>
          <w:szCs w:val="24"/>
        </w:rPr>
        <w:t>оценка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модернизации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высшего образования Украины»,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проведенного социологами Харьковского национального университета имени В. Н. </w:t>
      </w:r>
      <w:proofErr w:type="spellStart"/>
      <w:r w:rsidRPr="0033574E">
        <w:rPr>
          <w:rStyle w:val="hps"/>
          <w:spacing w:val="-4"/>
          <w:szCs w:val="24"/>
        </w:rPr>
        <w:t>Каразина</w:t>
      </w:r>
      <w:proofErr w:type="spellEnd"/>
      <w:r w:rsidRPr="0033574E">
        <w:rPr>
          <w:rStyle w:val="hps"/>
          <w:spacing w:val="-4"/>
          <w:szCs w:val="24"/>
        </w:rPr>
        <w:t xml:space="preserve"> с участием автора (полевой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этап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исследования</w:t>
      </w:r>
      <w:r w:rsidRPr="0033574E">
        <w:rPr>
          <w:spacing w:val="-4"/>
          <w:szCs w:val="24"/>
        </w:rPr>
        <w:t xml:space="preserve"> прошел </w:t>
      </w:r>
      <w:r w:rsidRPr="0033574E">
        <w:rPr>
          <w:rStyle w:val="hps"/>
          <w:spacing w:val="-4"/>
          <w:szCs w:val="24"/>
        </w:rPr>
        <w:t>с 10 ноября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 xml:space="preserve">10 декабря </w:t>
      </w:r>
      <w:smartTag w:uri="urn:schemas-microsoft-com:office:smarttags" w:element="metricconverter">
        <w:smartTagPr>
          <w:attr w:name="ProductID" w:val="2014 г"/>
        </w:smartTagPr>
        <w:r w:rsidRPr="0033574E">
          <w:rPr>
            <w:rStyle w:val="hps"/>
            <w:spacing w:val="-4"/>
            <w:szCs w:val="24"/>
          </w:rPr>
          <w:t>2014 </w:t>
        </w:r>
        <w:r w:rsidRPr="0033574E">
          <w:rPr>
            <w:spacing w:val="-4"/>
            <w:szCs w:val="24"/>
          </w:rPr>
          <w:t>г</w:t>
        </w:r>
      </w:smartTag>
      <w:r w:rsidRPr="0033574E">
        <w:rPr>
          <w:spacing w:val="-4"/>
          <w:szCs w:val="24"/>
        </w:rPr>
        <w:t>.; опрошено 540 преподавателей-экспертов, представляющих все регионы Украины;</w:t>
      </w:r>
      <w:proofErr w:type="gramEnd"/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критерии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отбора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экспертов</w:t>
      </w:r>
      <w:r w:rsidRPr="0033574E">
        <w:rPr>
          <w:spacing w:val="-4"/>
          <w:szCs w:val="24"/>
        </w:rPr>
        <w:t>: о</w:t>
      </w:r>
      <w:r w:rsidRPr="0033574E">
        <w:rPr>
          <w:rStyle w:val="hps"/>
          <w:spacing w:val="-4"/>
          <w:szCs w:val="24"/>
        </w:rPr>
        <w:t>сновная работа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эксперта</w:t>
      </w:r>
      <w:r w:rsidRPr="0033574E">
        <w:rPr>
          <w:spacing w:val="-4"/>
          <w:szCs w:val="24"/>
        </w:rPr>
        <w:t xml:space="preserve"> – </w:t>
      </w:r>
      <w:r w:rsidRPr="0033574E">
        <w:rPr>
          <w:rStyle w:val="hps"/>
          <w:spacing w:val="-4"/>
          <w:szCs w:val="24"/>
        </w:rPr>
        <w:t>должность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 вузах Украины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III</w:t>
      </w:r>
      <w:r w:rsidRPr="0033574E">
        <w:rPr>
          <w:spacing w:val="-4"/>
          <w:szCs w:val="24"/>
        </w:rPr>
        <w:t xml:space="preserve">–IV </w:t>
      </w:r>
      <w:r w:rsidRPr="0033574E">
        <w:rPr>
          <w:rStyle w:val="hps"/>
          <w:spacing w:val="-4"/>
          <w:szCs w:val="24"/>
        </w:rPr>
        <w:t>уровней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аккредитации</w:t>
      </w:r>
      <w:r w:rsidRPr="0033574E">
        <w:rPr>
          <w:spacing w:val="-4"/>
          <w:szCs w:val="24"/>
        </w:rPr>
        <w:t>; в</w:t>
      </w:r>
      <w:r w:rsidRPr="0033574E">
        <w:rPr>
          <w:rStyle w:val="hps"/>
          <w:spacing w:val="-4"/>
          <w:szCs w:val="24"/>
        </w:rPr>
        <w:t>ключенность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научно</w:t>
      </w:r>
      <w:r w:rsidRPr="0033574E">
        <w:rPr>
          <w:rStyle w:val="atn"/>
          <w:spacing w:val="-4"/>
          <w:szCs w:val="24"/>
        </w:rPr>
        <w:t>-</w:t>
      </w:r>
      <w:r w:rsidRPr="0033574E">
        <w:rPr>
          <w:spacing w:val="-4"/>
          <w:szCs w:val="24"/>
        </w:rPr>
        <w:t xml:space="preserve">педагогическую и </w:t>
      </w:r>
      <w:r w:rsidRPr="0033574E">
        <w:rPr>
          <w:rStyle w:val="hps"/>
          <w:spacing w:val="-4"/>
          <w:szCs w:val="24"/>
        </w:rPr>
        <w:t>научно</w:t>
      </w:r>
      <w:r w:rsidRPr="0033574E">
        <w:rPr>
          <w:rStyle w:val="atn"/>
          <w:spacing w:val="-4"/>
          <w:szCs w:val="24"/>
        </w:rPr>
        <w:t>-</w:t>
      </w:r>
      <w:r w:rsidRPr="0033574E">
        <w:rPr>
          <w:spacing w:val="-4"/>
          <w:szCs w:val="24"/>
        </w:rPr>
        <w:t xml:space="preserve">исследовательскую </w:t>
      </w:r>
      <w:r w:rsidRPr="0033574E">
        <w:rPr>
          <w:rStyle w:val="hps"/>
          <w:spacing w:val="-4"/>
          <w:szCs w:val="24"/>
        </w:rPr>
        <w:t>деятельность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 вузах; стаж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работы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 вузах</w:t>
      </w:r>
      <w:r w:rsidRPr="0033574E">
        <w:rPr>
          <w:spacing w:val="-4"/>
          <w:szCs w:val="24"/>
        </w:rPr>
        <w:t xml:space="preserve"> –</w:t>
      </w:r>
      <w:r w:rsidRPr="0033574E">
        <w:rPr>
          <w:rStyle w:val="hps"/>
          <w:spacing w:val="-4"/>
          <w:szCs w:val="24"/>
        </w:rPr>
        <w:t xml:space="preserve"> один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год и более).</w:t>
      </w:r>
      <w:r w:rsidRPr="0033574E">
        <w:rPr>
          <w:spacing w:val="-4"/>
          <w:szCs w:val="24"/>
        </w:rPr>
        <w:t xml:space="preserve"> Идея коммерциализации высшего образования наиболее представлена в широко обсуждаемой модели «предпринимательского университета» (Б. Кларк). </w:t>
      </w:r>
      <w:r w:rsidRPr="0033574E">
        <w:rPr>
          <w:rStyle w:val="hps"/>
          <w:spacing w:val="-4"/>
          <w:szCs w:val="24"/>
        </w:rPr>
        <w:t>Относительно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целесообразности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такой модели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для украинских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вузов нет единства мнения экспертов. Около 44% из них либо не информированы об этой модели, либо затруднились оценить целесообразность ее применения. Эту модель поддержали 36% экспертов-представителей частных вузов и 27% – государственных, из них 13% считают, что она повсеместно может быть распространена и 29% отметили, что она подходит лишь для отдельных вузов. Представители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частных</w:t>
      </w:r>
      <w:r w:rsidRPr="0033574E">
        <w:rPr>
          <w:spacing w:val="-4"/>
          <w:szCs w:val="24"/>
        </w:rPr>
        <w:t xml:space="preserve"> вузов </w:t>
      </w:r>
      <w:r w:rsidRPr="0033574E">
        <w:rPr>
          <w:rStyle w:val="hps"/>
          <w:spacing w:val="-4"/>
          <w:szCs w:val="24"/>
        </w:rPr>
        <w:t>в большей степени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готовы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 трансформации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собственного</w:t>
      </w:r>
      <w:r w:rsidRPr="0033574E">
        <w:rPr>
          <w:spacing w:val="-4"/>
          <w:szCs w:val="24"/>
        </w:rPr>
        <w:t xml:space="preserve"> вуза </w:t>
      </w:r>
      <w:r w:rsidRPr="0033574E">
        <w:rPr>
          <w:rStyle w:val="hps"/>
          <w:spacing w:val="-4"/>
          <w:szCs w:val="24"/>
        </w:rPr>
        <w:t>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университет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предпринимательского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типа</w:t>
      </w:r>
      <w:r w:rsidRPr="0033574E">
        <w:rPr>
          <w:spacing w:val="-4"/>
          <w:szCs w:val="24"/>
        </w:rPr>
        <w:t xml:space="preserve">. </w:t>
      </w:r>
      <w:r w:rsidRPr="0033574E">
        <w:rPr>
          <w:rStyle w:val="hps"/>
          <w:spacing w:val="-4"/>
          <w:szCs w:val="24"/>
        </w:rPr>
        <w:t>Мнения экспертов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относительно расширения сферы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платного образо</w:t>
      </w:r>
      <w:r w:rsidRPr="0033574E">
        <w:rPr>
          <w:rStyle w:val="hps"/>
          <w:spacing w:val="-4"/>
          <w:szCs w:val="24"/>
        </w:rPr>
        <w:softHyphen/>
        <w:t>вания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коммерциализации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образовательных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услуг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 государственных вузах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разделились</w:t>
      </w:r>
      <w:r w:rsidRPr="0033574E">
        <w:rPr>
          <w:spacing w:val="-4"/>
          <w:szCs w:val="24"/>
        </w:rPr>
        <w:t xml:space="preserve">: </w:t>
      </w:r>
      <w:r w:rsidRPr="0033574E">
        <w:rPr>
          <w:rStyle w:val="hps"/>
          <w:spacing w:val="-4"/>
          <w:szCs w:val="24"/>
        </w:rPr>
        <w:t>37%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целом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негативно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относятся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 таким изменениям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38% –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воспринимают их положительно и каждый четвертый эксперт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не смог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определить свою позицию по этому вопросу</w:t>
      </w:r>
      <w:r w:rsidRPr="0033574E">
        <w:rPr>
          <w:spacing w:val="-4"/>
          <w:szCs w:val="24"/>
        </w:rPr>
        <w:t>.</w:t>
      </w:r>
    </w:p>
    <w:p w:rsidR="0033574E" w:rsidRPr="0033574E" w:rsidRDefault="0033574E" w:rsidP="0033574E">
      <w:pPr>
        <w:spacing w:line="235" w:lineRule="auto"/>
        <w:ind w:firstLine="397"/>
        <w:rPr>
          <w:spacing w:val="-4"/>
          <w:szCs w:val="24"/>
        </w:rPr>
      </w:pPr>
      <w:r w:rsidRPr="0033574E">
        <w:rPr>
          <w:rStyle w:val="hps"/>
          <w:spacing w:val="-4"/>
          <w:szCs w:val="24"/>
        </w:rPr>
        <w:t xml:space="preserve">Коммерциализация – важнейшая характеристика модели университета предпринимательского типа. </w:t>
      </w:r>
      <w:r w:rsidRPr="0033574E">
        <w:rPr>
          <w:spacing w:val="-4"/>
          <w:szCs w:val="24"/>
        </w:rPr>
        <w:t>Процесс коммерциализации высшего образо</w:t>
      </w:r>
      <w:r w:rsidRPr="0033574E">
        <w:rPr>
          <w:spacing w:val="-4"/>
          <w:szCs w:val="24"/>
        </w:rPr>
        <w:softHyphen/>
        <w:t xml:space="preserve">вания в Украине эксперты </w:t>
      </w:r>
      <w:proofErr w:type="gramStart"/>
      <w:r w:rsidRPr="0033574E">
        <w:rPr>
          <w:spacing w:val="-4"/>
          <w:szCs w:val="24"/>
        </w:rPr>
        <w:t>связывают</w:t>
      </w:r>
      <w:proofErr w:type="gramEnd"/>
      <w:r w:rsidRPr="0033574E">
        <w:rPr>
          <w:spacing w:val="-4"/>
          <w:szCs w:val="24"/>
        </w:rPr>
        <w:t xml:space="preserve"> прежде всего с увеличением числа отечественных студентов контрактной формы обучения (так считает каждый второй опрошенный). При этом следствием коммерциализации стало уменьшение государственного финансирования высшей школы (43% ответов) и повышение стоимости обучения (40%). Незначительное число экспертов указали на то, что коммерциализация способствует влиянию бизнеса и работодателей на программы учебных дисциплин (8%). </w:t>
      </w:r>
      <w:r w:rsidRPr="0033574E">
        <w:rPr>
          <w:rStyle w:val="hps"/>
          <w:spacing w:val="-4"/>
          <w:szCs w:val="24"/>
        </w:rPr>
        <w:t>Рассчитывают</w:t>
      </w:r>
      <w:r w:rsidRPr="0033574E">
        <w:rPr>
          <w:spacing w:val="-4"/>
          <w:szCs w:val="24"/>
        </w:rPr>
        <w:t xml:space="preserve"> в перспективе </w:t>
      </w:r>
      <w:r w:rsidRPr="0033574E">
        <w:rPr>
          <w:rStyle w:val="hps"/>
          <w:spacing w:val="-4"/>
          <w:szCs w:val="24"/>
        </w:rPr>
        <w:t xml:space="preserve">на </w:t>
      </w:r>
      <w:r w:rsidRPr="0033574E">
        <w:rPr>
          <w:rStyle w:val="hps"/>
          <w:spacing w:val="-4"/>
          <w:szCs w:val="24"/>
        </w:rPr>
        <w:lastRenderedPageBreak/>
        <w:t>прибыль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 сотрудничества с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отечественными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коммерческими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структурами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26%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из частных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вузов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только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15%</w:t>
      </w:r>
      <w:r w:rsidRPr="0033574E">
        <w:rPr>
          <w:spacing w:val="-4"/>
          <w:szCs w:val="24"/>
        </w:rPr>
        <w:t xml:space="preserve"> – </w:t>
      </w:r>
      <w:r w:rsidRPr="0033574E">
        <w:rPr>
          <w:rStyle w:val="hps"/>
          <w:spacing w:val="-4"/>
          <w:szCs w:val="24"/>
        </w:rPr>
        <w:t>из государственных</w:t>
      </w:r>
      <w:r w:rsidRPr="0033574E">
        <w:rPr>
          <w:spacing w:val="-4"/>
          <w:szCs w:val="24"/>
        </w:rPr>
        <w:t xml:space="preserve">. </w:t>
      </w:r>
    </w:p>
    <w:p w:rsidR="0033574E" w:rsidRPr="0033574E" w:rsidRDefault="0033574E" w:rsidP="0033574E">
      <w:pPr>
        <w:spacing w:line="235" w:lineRule="auto"/>
        <w:ind w:firstLine="397"/>
        <w:rPr>
          <w:spacing w:val="-4"/>
          <w:szCs w:val="24"/>
        </w:rPr>
      </w:pPr>
      <w:r w:rsidRPr="0033574E">
        <w:rPr>
          <w:rStyle w:val="hps"/>
          <w:spacing w:val="-4"/>
          <w:szCs w:val="24"/>
        </w:rPr>
        <w:t>Более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половины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(55%)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проблему финансирования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высшей школы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назвали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главной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среди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факторов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которые стоят на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пути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модерни</w:t>
      </w:r>
      <w:r w:rsidRPr="0033574E">
        <w:rPr>
          <w:rStyle w:val="hps"/>
          <w:spacing w:val="-4"/>
          <w:szCs w:val="24"/>
        </w:rPr>
        <w:softHyphen/>
        <w:t>зации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высшего образования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</w:t>
      </w:r>
      <w:r w:rsidRPr="0033574E">
        <w:rPr>
          <w:spacing w:val="-4"/>
          <w:szCs w:val="24"/>
        </w:rPr>
        <w:t xml:space="preserve"> современной </w:t>
      </w:r>
      <w:r w:rsidRPr="0033574E">
        <w:rPr>
          <w:rStyle w:val="hps"/>
          <w:spacing w:val="-4"/>
          <w:szCs w:val="24"/>
        </w:rPr>
        <w:t>Украине</w:t>
      </w:r>
      <w:r w:rsidRPr="0033574E">
        <w:rPr>
          <w:spacing w:val="-4"/>
          <w:szCs w:val="24"/>
        </w:rPr>
        <w:t xml:space="preserve">. </w:t>
      </w:r>
      <w:r w:rsidRPr="0033574E">
        <w:rPr>
          <w:rStyle w:val="hps"/>
          <w:spacing w:val="-4"/>
          <w:szCs w:val="24"/>
        </w:rPr>
        <w:t>Среди источников финансирования</w:t>
      </w:r>
      <w:r w:rsidRPr="0033574E">
        <w:rPr>
          <w:spacing w:val="-4"/>
          <w:szCs w:val="24"/>
        </w:rPr>
        <w:t xml:space="preserve"> вузов, по оценкам экспертов, доминируют</w:t>
      </w:r>
      <w:r w:rsidRPr="0033574E">
        <w:rPr>
          <w:rStyle w:val="hps"/>
          <w:spacing w:val="-4"/>
          <w:szCs w:val="24"/>
        </w:rPr>
        <w:t xml:space="preserve"> доходы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 обу</w:t>
      </w:r>
      <w:r w:rsidRPr="0033574E">
        <w:rPr>
          <w:rStyle w:val="hps"/>
          <w:spacing w:val="-4"/>
          <w:szCs w:val="24"/>
        </w:rPr>
        <w:softHyphen/>
        <w:t>чения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отечественных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студентов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 xml:space="preserve">по контракту </w:t>
      </w:r>
      <w:r w:rsidRPr="0033574E">
        <w:rPr>
          <w:spacing w:val="-4"/>
          <w:szCs w:val="24"/>
        </w:rPr>
        <w:t xml:space="preserve">(это объясняется </w:t>
      </w:r>
      <w:r w:rsidRPr="0033574E">
        <w:rPr>
          <w:rStyle w:val="hps"/>
          <w:spacing w:val="-4"/>
          <w:szCs w:val="24"/>
        </w:rPr>
        <w:t>широко распространенной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практикой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контрактной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 xml:space="preserve">формы </w:t>
      </w:r>
      <w:proofErr w:type="gramStart"/>
      <w:r w:rsidRPr="0033574E">
        <w:rPr>
          <w:rStyle w:val="hps"/>
          <w:spacing w:val="-4"/>
          <w:szCs w:val="24"/>
        </w:rPr>
        <w:t>обучения</w:t>
      </w:r>
      <w:proofErr w:type="gramEnd"/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как в частных, так и в государственных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вузах)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финансирование из государственного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бюджета</w:t>
      </w:r>
      <w:r w:rsidRPr="0033574E">
        <w:rPr>
          <w:spacing w:val="-4"/>
          <w:szCs w:val="24"/>
        </w:rPr>
        <w:t xml:space="preserve">; часть </w:t>
      </w:r>
      <w:r w:rsidRPr="0033574E">
        <w:rPr>
          <w:rStyle w:val="hps"/>
          <w:spacing w:val="-4"/>
          <w:szCs w:val="24"/>
        </w:rPr>
        <w:t>своего бюджета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вузы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получают от</w:t>
      </w:r>
      <w:r w:rsidRPr="0033574E">
        <w:rPr>
          <w:spacing w:val="-4"/>
          <w:szCs w:val="24"/>
        </w:rPr>
        <w:t xml:space="preserve"> платы за </w:t>
      </w:r>
      <w:r w:rsidRPr="0033574E">
        <w:rPr>
          <w:rStyle w:val="hps"/>
          <w:spacing w:val="-4"/>
          <w:szCs w:val="24"/>
        </w:rPr>
        <w:t>обучение иностранных студентов</w:t>
      </w:r>
      <w:r w:rsidRPr="0033574E">
        <w:rPr>
          <w:spacing w:val="-4"/>
          <w:szCs w:val="24"/>
        </w:rPr>
        <w:t xml:space="preserve">. В то же время </w:t>
      </w:r>
      <w:r w:rsidRPr="0033574E">
        <w:rPr>
          <w:rStyle w:val="hps"/>
          <w:spacing w:val="-4"/>
          <w:szCs w:val="24"/>
        </w:rPr>
        <w:t>на доходы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 сотрудничества с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отечественными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коммерческими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структурами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(в том числе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доходы от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аренды и т. п.) указали лишь 11% опрошенных, почти столько же назвали доходы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 предоставления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платных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образовательных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услуг (</w:t>
      </w:r>
      <w:r w:rsidRPr="0033574E">
        <w:rPr>
          <w:spacing w:val="-4"/>
          <w:szCs w:val="24"/>
        </w:rPr>
        <w:t xml:space="preserve">отработки </w:t>
      </w:r>
      <w:r w:rsidRPr="0033574E">
        <w:rPr>
          <w:rStyle w:val="hps"/>
          <w:spacing w:val="-4"/>
          <w:szCs w:val="24"/>
        </w:rPr>
        <w:t>пропусков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занятий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консультации и т. п.</w:t>
      </w:r>
      <w:r w:rsidRPr="0033574E">
        <w:rPr>
          <w:spacing w:val="-4"/>
          <w:szCs w:val="24"/>
        </w:rPr>
        <w:t>)</w:t>
      </w:r>
      <w:r w:rsidRPr="0033574E">
        <w:rPr>
          <w:rStyle w:val="hps"/>
          <w:spacing w:val="-4"/>
          <w:szCs w:val="24"/>
        </w:rPr>
        <w:t>. Бизнес-сообщество в Украине, как отметили эксперты, в той или иной степени поддерживает вузы также через благотворительные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взносы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физических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юридических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 xml:space="preserve">лиц (так считает 9% экспертов). </w:t>
      </w:r>
    </w:p>
    <w:p w:rsidR="0033574E" w:rsidRPr="0033574E" w:rsidRDefault="0033574E" w:rsidP="0033574E">
      <w:pPr>
        <w:spacing w:line="235" w:lineRule="auto"/>
        <w:ind w:firstLine="397"/>
        <w:rPr>
          <w:spacing w:val="-4"/>
          <w:szCs w:val="24"/>
        </w:rPr>
      </w:pPr>
      <w:r w:rsidRPr="0033574E">
        <w:rPr>
          <w:rStyle w:val="hps"/>
          <w:spacing w:val="-4"/>
          <w:szCs w:val="24"/>
        </w:rPr>
        <w:t>Несмотря на общие принципы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работы в государственных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частных</w:t>
      </w:r>
      <w:r w:rsidRPr="0033574E">
        <w:rPr>
          <w:spacing w:val="-4"/>
          <w:szCs w:val="24"/>
        </w:rPr>
        <w:t xml:space="preserve"> вузов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одинаковые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вызовы,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стоящие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перед высшими учебными заведе</w:t>
      </w:r>
      <w:r w:rsidRPr="0033574E">
        <w:rPr>
          <w:rStyle w:val="hps"/>
          <w:spacing w:val="-4"/>
          <w:szCs w:val="24"/>
        </w:rPr>
        <w:softHyphen/>
        <w:t>ниями независимо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 формы их собственности, эксперты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из государственных 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частных</w:t>
      </w:r>
      <w:r w:rsidRPr="0033574E">
        <w:rPr>
          <w:spacing w:val="-4"/>
          <w:szCs w:val="24"/>
        </w:rPr>
        <w:t xml:space="preserve"> вузов по-разному оценивают </w:t>
      </w:r>
      <w:r w:rsidRPr="0033574E">
        <w:rPr>
          <w:rStyle w:val="hps"/>
          <w:spacing w:val="-4"/>
          <w:szCs w:val="24"/>
        </w:rPr>
        <w:t>проявления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коммерциализации</w:t>
      </w:r>
      <w:r w:rsidRPr="0033574E">
        <w:rPr>
          <w:spacing w:val="-4"/>
          <w:szCs w:val="24"/>
        </w:rPr>
        <w:t xml:space="preserve"> в их деятельности</w:t>
      </w:r>
      <w:r w:rsidRPr="0033574E">
        <w:rPr>
          <w:rStyle w:val="hps"/>
          <w:spacing w:val="-4"/>
          <w:szCs w:val="24"/>
        </w:rPr>
        <w:t>.</w:t>
      </w:r>
      <w:r w:rsidRPr="0033574E">
        <w:rPr>
          <w:spacing w:val="-4"/>
          <w:szCs w:val="24"/>
        </w:rPr>
        <w:t xml:space="preserve"> </w:t>
      </w:r>
      <w:proofErr w:type="gramStart"/>
      <w:r w:rsidRPr="0033574E">
        <w:rPr>
          <w:spacing w:val="-4"/>
          <w:szCs w:val="24"/>
        </w:rPr>
        <w:t xml:space="preserve">Ожидания от участия </w:t>
      </w:r>
      <w:proofErr w:type="spellStart"/>
      <w:r w:rsidRPr="0033574E">
        <w:rPr>
          <w:spacing w:val="-4"/>
          <w:szCs w:val="24"/>
        </w:rPr>
        <w:t>бизнес-сообщества</w:t>
      </w:r>
      <w:proofErr w:type="spellEnd"/>
      <w:r w:rsidRPr="0033574E">
        <w:rPr>
          <w:spacing w:val="-4"/>
          <w:szCs w:val="24"/>
        </w:rPr>
        <w:t xml:space="preserve"> в коммерциали</w:t>
      </w:r>
      <w:r w:rsidRPr="0033574E">
        <w:rPr>
          <w:spacing w:val="-4"/>
          <w:szCs w:val="24"/>
        </w:rPr>
        <w:softHyphen/>
        <w:t xml:space="preserve">зации высшей школы выше в частных образовательных учреждениях, по сравнению с государственными: если частные вузы в большей степени </w:t>
      </w:r>
      <w:r w:rsidRPr="0033574E">
        <w:rPr>
          <w:rStyle w:val="hps"/>
          <w:spacing w:val="-4"/>
          <w:szCs w:val="24"/>
        </w:rPr>
        <w:t>ориентированы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на сотрудничество с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отечественными</w:t>
      </w:r>
      <w:r w:rsidRPr="0033574E">
        <w:rPr>
          <w:spacing w:val="-4"/>
          <w:szCs w:val="24"/>
        </w:rPr>
        <w:t xml:space="preserve"> </w:t>
      </w:r>
      <w:proofErr w:type="spellStart"/>
      <w:r w:rsidRPr="0033574E">
        <w:rPr>
          <w:rStyle w:val="hps"/>
          <w:spacing w:val="-4"/>
          <w:szCs w:val="24"/>
        </w:rPr>
        <w:t>бизнес-структурами</w:t>
      </w:r>
      <w:proofErr w:type="spellEnd"/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коммерческими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организациями</w:t>
      </w:r>
      <w:r w:rsidRPr="0033574E">
        <w:rPr>
          <w:spacing w:val="-4"/>
          <w:szCs w:val="24"/>
        </w:rPr>
        <w:t xml:space="preserve">, то </w:t>
      </w:r>
      <w:r w:rsidRPr="0033574E">
        <w:rPr>
          <w:rStyle w:val="hps"/>
          <w:spacing w:val="-4"/>
          <w:szCs w:val="24"/>
        </w:rPr>
        <w:t>государственные</w:t>
      </w:r>
      <w:r w:rsidRPr="0033574E">
        <w:rPr>
          <w:spacing w:val="-4"/>
          <w:szCs w:val="24"/>
        </w:rPr>
        <w:t xml:space="preserve"> более </w:t>
      </w:r>
      <w:r w:rsidRPr="0033574E">
        <w:rPr>
          <w:rStyle w:val="hps"/>
          <w:spacing w:val="-4"/>
          <w:szCs w:val="24"/>
        </w:rPr>
        <w:t>перспективным считают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международное сотрудничество</w:t>
      </w:r>
      <w:r w:rsidRPr="0033574E">
        <w:rPr>
          <w:spacing w:val="-4"/>
          <w:szCs w:val="24"/>
        </w:rPr>
        <w:t>.</w:t>
      </w:r>
      <w:proofErr w:type="gramEnd"/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Существуют определенные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разли</w:t>
      </w:r>
      <w:r w:rsidRPr="0033574E">
        <w:rPr>
          <w:rStyle w:val="hps"/>
          <w:spacing w:val="-4"/>
          <w:szCs w:val="24"/>
        </w:rPr>
        <w:softHyphen/>
        <w:t>чия 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восприятии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процесса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коммерциализации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со стороны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молодых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преподавателей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 их</w:t>
      </w:r>
      <w:r w:rsidRPr="0033574E">
        <w:rPr>
          <w:spacing w:val="-4"/>
          <w:szCs w:val="24"/>
        </w:rPr>
        <w:t xml:space="preserve"> </w:t>
      </w:r>
      <w:proofErr w:type="gramStart"/>
      <w:r w:rsidRPr="0033574E">
        <w:rPr>
          <w:rStyle w:val="hps"/>
          <w:spacing w:val="-4"/>
          <w:szCs w:val="24"/>
        </w:rPr>
        <w:t>более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старших</w:t>
      </w:r>
      <w:proofErr w:type="gramEnd"/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коллег</w:t>
      </w:r>
      <w:r w:rsidRPr="0033574E">
        <w:rPr>
          <w:spacing w:val="-4"/>
          <w:szCs w:val="24"/>
        </w:rPr>
        <w:t xml:space="preserve">. Эксперты </w:t>
      </w:r>
      <w:r w:rsidRPr="0033574E">
        <w:rPr>
          <w:rStyle w:val="hps"/>
          <w:spacing w:val="-4"/>
          <w:szCs w:val="24"/>
        </w:rPr>
        <w:t>со стажем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работы в высшей школе до трех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лет</w:t>
      </w:r>
      <w:r w:rsidRPr="0033574E">
        <w:rPr>
          <w:spacing w:val="-4"/>
          <w:szCs w:val="24"/>
        </w:rPr>
        <w:t xml:space="preserve"> в отношении </w:t>
      </w:r>
      <w:proofErr w:type="spellStart"/>
      <w:r w:rsidRPr="0033574E">
        <w:rPr>
          <w:spacing w:val="-4"/>
          <w:szCs w:val="24"/>
        </w:rPr>
        <w:t>коммерционализации</w:t>
      </w:r>
      <w:proofErr w:type="spellEnd"/>
      <w:r w:rsidRPr="0033574E">
        <w:rPr>
          <w:spacing w:val="-4"/>
          <w:szCs w:val="24"/>
        </w:rPr>
        <w:t xml:space="preserve"> высшей школы настроены более </w:t>
      </w:r>
      <w:r w:rsidRPr="0033574E">
        <w:rPr>
          <w:rStyle w:val="hps"/>
          <w:spacing w:val="-4"/>
          <w:szCs w:val="24"/>
        </w:rPr>
        <w:t>оптимистично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либеральнее,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чем их</w:t>
      </w:r>
      <w:r w:rsidRPr="0033574E">
        <w:rPr>
          <w:spacing w:val="-4"/>
          <w:szCs w:val="24"/>
        </w:rPr>
        <w:t xml:space="preserve"> старшие </w:t>
      </w:r>
      <w:r w:rsidRPr="0033574E">
        <w:rPr>
          <w:rStyle w:val="hps"/>
          <w:spacing w:val="-4"/>
          <w:szCs w:val="24"/>
        </w:rPr>
        <w:t>коллеги</w:t>
      </w:r>
      <w:r w:rsidRPr="0033574E">
        <w:rPr>
          <w:spacing w:val="-4"/>
          <w:szCs w:val="24"/>
        </w:rPr>
        <w:t>.</w:t>
      </w:r>
    </w:p>
    <w:p w:rsidR="0033574E" w:rsidRPr="0033574E" w:rsidRDefault="0033574E" w:rsidP="0033574E">
      <w:pPr>
        <w:ind w:firstLine="397"/>
        <w:rPr>
          <w:rStyle w:val="hps"/>
          <w:spacing w:val="-5"/>
          <w:szCs w:val="24"/>
        </w:rPr>
      </w:pPr>
      <w:proofErr w:type="gramStart"/>
      <w:r w:rsidRPr="0033574E">
        <w:rPr>
          <w:rStyle w:val="hps"/>
          <w:spacing w:val="-4"/>
          <w:szCs w:val="24"/>
        </w:rPr>
        <w:t>По данным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экспертного опроса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наиболее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позитивно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 вузах Украины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оцениваются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такие изменения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как: создание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возможностей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для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академической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мобильности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преподавателей</w:t>
      </w:r>
      <w:r w:rsidRPr="0033574E">
        <w:rPr>
          <w:spacing w:val="-4"/>
          <w:szCs w:val="24"/>
        </w:rPr>
        <w:t xml:space="preserve">, привлечение </w:t>
      </w:r>
      <w:r w:rsidRPr="0033574E">
        <w:rPr>
          <w:rStyle w:val="hps"/>
          <w:spacing w:val="-4"/>
          <w:szCs w:val="24"/>
        </w:rPr>
        <w:t>практиков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 учебному процессу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новации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 организации 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проведении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научной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деятельности в вузе</w:t>
      </w:r>
      <w:r w:rsidRPr="0033574E">
        <w:rPr>
          <w:spacing w:val="-4"/>
          <w:szCs w:val="24"/>
        </w:rPr>
        <w:t xml:space="preserve">, создание </w:t>
      </w:r>
      <w:r w:rsidRPr="0033574E">
        <w:rPr>
          <w:rStyle w:val="hps"/>
          <w:spacing w:val="-4"/>
          <w:szCs w:val="24"/>
        </w:rPr>
        <w:t>возможностей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для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академической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мобильности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студентов</w:t>
      </w:r>
      <w:r w:rsidRPr="0033574E">
        <w:rPr>
          <w:spacing w:val="-4"/>
          <w:szCs w:val="24"/>
        </w:rPr>
        <w:t xml:space="preserve">, </w:t>
      </w:r>
      <w:r w:rsidRPr="0033574E">
        <w:rPr>
          <w:rStyle w:val="hps"/>
          <w:spacing w:val="-4"/>
          <w:szCs w:val="24"/>
        </w:rPr>
        <w:t>переход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на двухуровневое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образование (бакалавр-</w:t>
      </w:r>
      <w:r w:rsidRPr="0033574E">
        <w:rPr>
          <w:spacing w:val="-4"/>
          <w:szCs w:val="24"/>
        </w:rPr>
        <w:t xml:space="preserve">магистр) </w:t>
      </w:r>
      <w:r w:rsidRPr="0033574E">
        <w:rPr>
          <w:rStyle w:val="hps"/>
          <w:spacing w:val="-4"/>
          <w:szCs w:val="24"/>
        </w:rPr>
        <w:t>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др</w:t>
      </w:r>
      <w:r w:rsidRPr="0033574E">
        <w:rPr>
          <w:spacing w:val="-4"/>
          <w:szCs w:val="24"/>
        </w:rPr>
        <w:t xml:space="preserve">. Однако среди </w:t>
      </w:r>
      <w:r w:rsidRPr="0033574E">
        <w:rPr>
          <w:rStyle w:val="hps"/>
          <w:spacing w:val="-4"/>
          <w:szCs w:val="24"/>
        </w:rPr>
        <w:t>инноваций, призванных вывести высшее образование на качественно новый уровень, эксперты не отмечают</w:t>
      </w:r>
      <w:proofErr w:type="gramEnd"/>
      <w:r w:rsidRPr="0033574E">
        <w:rPr>
          <w:rStyle w:val="hps"/>
          <w:spacing w:val="-4"/>
          <w:szCs w:val="24"/>
        </w:rPr>
        <w:t xml:space="preserve"> </w:t>
      </w:r>
      <w:r w:rsidRPr="0033574E">
        <w:rPr>
          <w:spacing w:val="-4"/>
          <w:szCs w:val="24"/>
        </w:rPr>
        <w:t xml:space="preserve">активизацию участия </w:t>
      </w:r>
      <w:proofErr w:type="spellStart"/>
      <w:proofErr w:type="gramStart"/>
      <w:r w:rsidRPr="0033574E">
        <w:rPr>
          <w:spacing w:val="-4"/>
          <w:szCs w:val="24"/>
        </w:rPr>
        <w:t>бизнес-сообщества</w:t>
      </w:r>
      <w:proofErr w:type="spellEnd"/>
      <w:proofErr w:type="gramEnd"/>
      <w:r w:rsidRPr="0033574E">
        <w:rPr>
          <w:spacing w:val="-4"/>
          <w:szCs w:val="24"/>
        </w:rPr>
        <w:t xml:space="preserve"> в модернизации высшей школы в соответствии с требованиями рыночной экономики и «экономики знаний». Теоретически обоснованный тезис о необходимости диалога и реального участия бизнеса в развитии выс</w:t>
      </w:r>
      <w:r w:rsidRPr="0033574E">
        <w:rPr>
          <w:spacing w:val="-4"/>
          <w:szCs w:val="24"/>
        </w:rPr>
        <w:softHyphen/>
      </w:r>
      <w:r w:rsidRPr="0033574E">
        <w:rPr>
          <w:spacing w:val="-5"/>
          <w:szCs w:val="24"/>
        </w:rPr>
        <w:t xml:space="preserve">шего образования в настоящее время не находит практического воплощения. </w:t>
      </w:r>
    </w:p>
    <w:p w:rsidR="0033574E" w:rsidRPr="0033574E" w:rsidRDefault="0033574E" w:rsidP="0033574E">
      <w:pPr>
        <w:ind w:firstLine="397"/>
        <w:rPr>
          <w:rStyle w:val="apple-converted-space"/>
          <w:color w:val="000000"/>
          <w:spacing w:val="-4"/>
          <w:szCs w:val="24"/>
          <w:shd w:val="clear" w:color="auto" w:fill="FFFFFF"/>
        </w:rPr>
      </w:pPr>
      <w:r w:rsidRPr="0033574E">
        <w:rPr>
          <w:spacing w:val="-4"/>
          <w:szCs w:val="24"/>
        </w:rPr>
        <w:t xml:space="preserve">Данные проведенного нами исследования позволяют заключить, что высшая школа Украины еще не выработала эффективных механизмов взаимодействия с </w:t>
      </w:r>
      <w:proofErr w:type="spellStart"/>
      <w:proofErr w:type="gramStart"/>
      <w:r w:rsidRPr="0033574E">
        <w:rPr>
          <w:spacing w:val="-4"/>
          <w:szCs w:val="24"/>
        </w:rPr>
        <w:t>бизнес-средой</w:t>
      </w:r>
      <w:proofErr w:type="spellEnd"/>
      <w:proofErr w:type="gramEnd"/>
      <w:r w:rsidRPr="0033574E">
        <w:rPr>
          <w:spacing w:val="-4"/>
          <w:szCs w:val="24"/>
        </w:rPr>
        <w:t xml:space="preserve">, что может тормозить развитие </w:t>
      </w:r>
      <w:proofErr w:type="spellStart"/>
      <w:r w:rsidRPr="0033574E">
        <w:rPr>
          <w:spacing w:val="-4"/>
          <w:szCs w:val="24"/>
        </w:rPr>
        <w:t>бизнес-образования</w:t>
      </w:r>
      <w:proofErr w:type="spellEnd"/>
      <w:r w:rsidRPr="0033574E">
        <w:rPr>
          <w:spacing w:val="-4"/>
          <w:szCs w:val="24"/>
        </w:rPr>
        <w:t xml:space="preserve">. </w:t>
      </w:r>
      <w:r w:rsidRPr="0033574E">
        <w:rPr>
          <w:rStyle w:val="hps"/>
          <w:spacing w:val="-4"/>
          <w:szCs w:val="24"/>
        </w:rPr>
        <w:t>Недостаточный уровень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осведомленности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академического сообщества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относительно влияния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коммерциализации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на</w:t>
      </w:r>
      <w:r w:rsidRPr="0033574E">
        <w:rPr>
          <w:spacing w:val="-4"/>
          <w:szCs w:val="24"/>
        </w:rPr>
        <w:t xml:space="preserve"> развитие </w:t>
      </w:r>
      <w:r w:rsidRPr="0033574E">
        <w:rPr>
          <w:rStyle w:val="hps"/>
          <w:spacing w:val="-4"/>
          <w:szCs w:val="24"/>
        </w:rPr>
        <w:t xml:space="preserve">высшего образования и участие в этом процессе </w:t>
      </w:r>
      <w:proofErr w:type="spellStart"/>
      <w:proofErr w:type="gramStart"/>
      <w:r w:rsidRPr="0033574E">
        <w:rPr>
          <w:rStyle w:val="hps"/>
          <w:spacing w:val="-4"/>
          <w:szCs w:val="24"/>
        </w:rPr>
        <w:t>бизнес-сообщества</w:t>
      </w:r>
      <w:proofErr w:type="spellEnd"/>
      <w:proofErr w:type="gramEnd"/>
      <w:r w:rsidRPr="0033574E">
        <w:rPr>
          <w:rStyle w:val="hps"/>
          <w:spacing w:val="-4"/>
          <w:szCs w:val="24"/>
        </w:rPr>
        <w:t>, а также установка</w:t>
      </w:r>
      <w:r w:rsidRPr="0033574E">
        <w:rPr>
          <w:spacing w:val="-4"/>
          <w:szCs w:val="24"/>
        </w:rPr>
        <w:t xml:space="preserve"> значительной части </w:t>
      </w:r>
      <w:r w:rsidRPr="0033574E">
        <w:rPr>
          <w:rStyle w:val="hps"/>
          <w:spacing w:val="-4"/>
          <w:szCs w:val="24"/>
        </w:rPr>
        <w:t>академического сообщества</w:t>
      </w:r>
      <w:r w:rsidRPr="0033574E">
        <w:rPr>
          <w:spacing w:val="-4"/>
          <w:szCs w:val="24"/>
        </w:rPr>
        <w:t xml:space="preserve"> (в частности, преподавателей) </w:t>
      </w:r>
      <w:r w:rsidRPr="0033574E">
        <w:rPr>
          <w:rStyle w:val="hps"/>
          <w:spacing w:val="-4"/>
          <w:szCs w:val="24"/>
        </w:rPr>
        <w:t>на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бесплатность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высшего образования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 xml:space="preserve">для студентов становится </w:t>
      </w:r>
      <w:proofErr w:type="spellStart"/>
      <w:r w:rsidRPr="0033574E">
        <w:rPr>
          <w:rStyle w:val="hps"/>
          <w:spacing w:val="-4"/>
          <w:szCs w:val="24"/>
        </w:rPr>
        <w:t>социокультурным</w:t>
      </w:r>
      <w:proofErr w:type="spellEnd"/>
      <w:r w:rsidRPr="0033574E">
        <w:rPr>
          <w:rStyle w:val="hps"/>
          <w:spacing w:val="-4"/>
          <w:szCs w:val="24"/>
        </w:rPr>
        <w:t xml:space="preserve"> барьером модернизации высшего образования, в том числе </w:t>
      </w:r>
      <w:proofErr w:type="spellStart"/>
      <w:r w:rsidRPr="0033574E">
        <w:rPr>
          <w:rStyle w:val="hps"/>
          <w:spacing w:val="-4"/>
          <w:szCs w:val="24"/>
        </w:rPr>
        <w:t>бизнес-образования</w:t>
      </w:r>
      <w:proofErr w:type="spellEnd"/>
      <w:r w:rsidRPr="0033574E">
        <w:rPr>
          <w:spacing w:val="-4"/>
          <w:szCs w:val="24"/>
        </w:rPr>
        <w:t xml:space="preserve">. Недостаточная активность самого бизнеса-сообщества в диалоге с вузами также влияет на то, что </w:t>
      </w:r>
      <w:r w:rsidRPr="0033574E">
        <w:rPr>
          <w:rStyle w:val="hps"/>
          <w:spacing w:val="-4"/>
          <w:szCs w:val="24"/>
        </w:rPr>
        <w:t>большинство</w:t>
      </w:r>
      <w:r w:rsidRPr="0033574E">
        <w:rPr>
          <w:spacing w:val="-4"/>
          <w:szCs w:val="24"/>
        </w:rPr>
        <w:t xml:space="preserve"> экспертов-преподавателей </w:t>
      </w:r>
      <w:r w:rsidRPr="0033574E">
        <w:rPr>
          <w:rStyle w:val="hps"/>
          <w:spacing w:val="-4"/>
          <w:szCs w:val="24"/>
        </w:rPr>
        <w:t>по-прежнему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склоняется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к идее</w:t>
      </w:r>
      <w:r w:rsidRPr="0033574E">
        <w:rPr>
          <w:spacing w:val="-4"/>
          <w:szCs w:val="24"/>
        </w:rPr>
        <w:t xml:space="preserve"> </w:t>
      </w:r>
      <w:r w:rsidRPr="0033574E">
        <w:rPr>
          <w:rStyle w:val="hps"/>
          <w:spacing w:val="-4"/>
          <w:szCs w:val="24"/>
        </w:rPr>
        <w:t>прямого финансирования</w:t>
      </w:r>
      <w:r w:rsidRPr="0033574E">
        <w:rPr>
          <w:spacing w:val="-4"/>
          <w:szCs w:val="24"/>
        </w:rPr>
        <w:t xml:space="preserve"> высшей школы Украины </w:t>
      </w:r>
      <w:r w:rsidRPr="0033574E">
        <w:rPr>
          <w:rStyle w:val="hps"/>
          <w:spacing w:val="-4"/>
          <w:szCs w:val="24"/>
        </w:rPr>
        <w:t xml:space="preserve">из государственного бюджета и в условиях социально-экономического кризиса в обществе не связывает расцвет образования с участием в этом процессе </w:t>
      </w:r>
      <w:proofErr w:type="spellStart"/>
      <w:proofErr w:type="gramStart"/>
      <w:r w:rsidRPr="0033574E">
        <w:rPr>
          <w:rStyle w:val="hps"/>
          <w:spacing w:val="-4"/>
          <w:szCs w:val="24"/>
        </w:rPr>
        <w:t>бизнес-сообщества</w:t>
      </w:r>
      <w:proofErr w:type="spellEnd"/>
      <w:proofErr w:type="gramEnd"/>
      <w:r w:rsidRPr="0033574E">
        <w:rPr>
          <w:rStyle w:val="hps"/>
          <w:spacing w:val="-4"/>
          <w:szCs w:val="24"/>
        </w:rPr>
        <w:t>.</w:t>
      </w:r>
    </w:p>
    <w:p w:rsidR="00710E8E" w:rsidRPr="0033574E" w:rsidRDefault="00710E8E">
      <w:pPr>
        <w:rPr>
          <w:szCs w:val="24"/>
        </w:rPr>
      </w:pPr>
    </w:p>
    <w:sectPr w:rsidR="00710E8E" w:rsidRPr="0033574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74E"/>
    <w:rsid w:val="0033574E"/>
    <w:rsid w:val="00710E8E"/>
    <w:rsid w:val="00A540B7"/>
    <w:rsid w:val="00B24555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4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74E"/>
  </w:style>
  <w:style w:type="character" w:customStyle="1" w:styleId="hps">
    <w:name w:val="hps"/>
    <w:rsid w:val="0033574E"/>
    <w:rPr>
      <w:rFonts w:cs="Times New Roman"/>
    </w:rPr>
  </w:style>
  <w:style w:type="character" w:customStyle="1" w:styleId="atn">
    <w:name w:val="atn"/>
    <w:rsid w:val="003357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2015-08-27T05:46:00Z</dcterms:created>
  <dcterms:modified xsi:type="dcterms:W3CDTF">2015-08-27T05:49:00Z</dcterms:modified>
</cp:coreProperties>
</file>