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D2" w:rsidRPr="001A12D2" w:rsidRDefault="001A12D2" w:rsidP="001A12D2">
      <w:pPr>
        <w:spacing w:line="235" w:lineRule="auto"/>
        <w:contextualSpacing/>
        <w:jc w:val="center"/>
        <w:rPr>
          <w:b/>
          <w:szCs w:val="24"/>
        </w:rPr>
      </w:pPr>
      <w:r w:rsidRPr="001A12D2">
        <w:rPr>
          <w:b/>
          <w:szCs w:val="24"/>
        </w:rPr>
        <w:t>КОНКУРЕНТОСПОСОБНОСТЬ И ИННОВАЦИОННЫЙ ПОТЕНЦИАЛ ПРЕДПРИЯТИЙ</w:t>
      </w:r>
    </w:p>
    <w:p w:rsidR="001A12D2" w:rsidRPr="001A12D2" w:rsidRDefault="001A12D2" w:rsidP="001A12D2">
      <w:pPr>
        <w:spacing w:line="235" w:lineRule="auto"/>
        <w:contextualSpacing/>
        <w:jc w:val="center"/>
        <w:rPr>
          <w:b/>
          <w:szCs w:val="24"/>
        </w:rPr>
      </w:pPr>
    </w:p>
    <w:p w:rsidR="001A12D2" w:rsidRPr="001A12D2" w:rsidRDefault="001A12D2" w:rsidP="001A12D2">
      <w:pPr>
        <w:spacing w:line="235" w:lineRule="auto"/>
        <w:contextualSpacing/>
        <w:rPr>
          <w:b/>
          <w:szCs w:val="24"/>
        </w:rPr>
      </w:pPr>
      <w:r w:rsidRPr="001A12D2">
        <w:rPr>
          <w:b/>
          <w:szCs w:val="24"/>
        </w:rPr>
        <w:t xml:space="preserve">Харитонович </w:t>
      </w:r>
      <w:r w:rsidRPr="001A12D2">
        <w:rPr>
          <w:b/>
          <w:szCs w:val="24"/>
          <w:lang w:val="be-BY"/>
        </w:rPr>
        <w:t>Сергей Алексеевич</w:t>
      </w:r>
    </w:p>
    <w:p w:rsidR="001A12D2" w:rsidRPr="001A12D2" w:rsidRDefault="001A12D2" w:rsidP="001A12D2">
      <w:pPr>
        <w:spacing w:line="235" w:lineRule="auto"/>
        <w:contextualSpacing/>
        <w:rPr>
          <w:szCs w:val="24"/>
        </w:rPr>
      </w:pPr>
      <w:r w:rsidRPr="001A12D2">
        <w:rPr>
          <w:szCs w:val="24"/>
        </w:rPr>
        <w:t>Белорусский национальный технический университет</w:t>
      </w:r>
    </w:p>
    <w:p w:rsidR="001A12D2" w:rsidRPr="001A12D2" w:rsidRDefault="001A12D2" w:rsidP="001A12D2">
      <w:pPr>
        <w:spacing w:line="235" w:lineRule="auto"/>
        <w:contextualSpacing/>
        <w:rPr>
          <w:spacing w:val="-4"/>
          <w:szCs w:val="24"/>
        </w:rPr>
      </w:pPr>
    </w:p>
    <w:p w:rsidR="001A12D2" w:rsidRPr="001A12D2" w:rsidRDefault="001A12D2" w:rsidP="001A12D2">
      <w:pPr>
        <w:spacing w:line="235" w:lineRule="auto"/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 xml:space="preserve">Актуальность проблемы конкурентоспособности промышленных предприятий Республики Беларусь возросла в связи с ростом цен на энергоносители и ухудшением ситуации во внешней торговле Беларуси. </w:t>
      </w:r>
    </w:p>
    <w:p w:rsidR="001A12D2" w:rsidRPr="001A12D2" w:rsidRDefault="001A12D2" w:rsidP="001A12D2">
      <w:pPr>
        <w:spacing w:line="235" w:lineRule="auto"/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 xml:space="preserve">Отечественные экономисты, изучающие проблему конкурентоспособности страны и промышленности, пришли к выводу, что конкурентоспособность промышленности увеличивалась в 1998–2009 гг., а за 2010–2013 гг. ее динамика нестабильна, если оценивать ее через рост производительности. Критерии оценки конкурентоспособности, в особенности изменения на внешних рынках, говорят о ее снижении. </w:t>
      </w:r>
    </w:p>
    <w:p w:rsidR="001A12D2" w:rsidRPr="001A12D2" w:rsidRDefault="001A12D2" w:rsidP="001A12D2">
      <w:pPr>
        <w:spacing w:line="235" w:lineRule="auto"/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 xml:space="preserve">Термин «конкурентоспособность» широко используется в экономике в отношении как </w:t>
      </w:r>
      <w:proofErr w:type="gramStart"/>
      <w:r w:rsidRPr="001A12D2">
        <w:rPr>
          <w:spacing w:val="-4"/>
          <w:szCs w:val="24"/>
        </w:rPr>
        <w:t>товара</w:t>
      </w:r>
      <w:proofErr w:type="gramEnd"/>
      <w:r w:rsidRPr="001A12D2">
        <w:rPr>
          <w:spacing w:val="-4"/>
          <w:szCs w:val="24"/>
        </w:rPr>
        <w:t xml:space="preserve"> или предприятия, так и отрасли или даже государства. Если рассматривать конкурентоспособность в рамках отрасли промышленности, то можно заключить, что одним из ключевых факторов является уровень используемых инноваций при организации производственного процесса.</w:t>
      </w:r>
    </w:p>
    <w:p w:rsidR="001A12D2" w:rsidRPr="001A12D2" w:rsidRDefault="001A12D2" w:rsidP="001A12D2">
      <w:pPr>
        <w:spacing w:line="235" w:lineRule="auto"/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Исследования конкурентоспособности носят разовый характер и проводятся разными организациями (Всемирный банк, Национальный банк Республики Беларусь, Государственное научное учреждение «Научно-исследовательский экономический институт Министерства экономики Республики Беларусь») по различным методикам.</w:t>
      </w:r>
    </w:p>
    <w:p w:rsidR="001A12D2" w:rsidRPr="001A12D2" w:rsidRDefault="001A12D2" w:rsidP="001A12D2">
      <w:pPr>
        <w:spacing w:line="235" w:lineRule="auto"/>
        <w:ind w:firstLine="397"/>
        <w:contextualSpacing/>
        <w:rPr>
          <w:spacing w:val="-7"/>
          <w:szCs w:val="24"/>
        </w:rPr>
      </w:pPr>
      <w:r w:rsidRPr="001A12D2">
        <w:rPr>
          <w:spacing w:val="-4"/>
          <w:szCs w:val="24"/>
        </w:rPr>
        <w:t>В Республике Беларусь регулярные обследования экономической активности в промышленности проводятся Научно-исследовательским эконо</w:t>
      </w:r>
      <w:r w:rsidRPr="001A12D2">
        <w:rPr>
          <w:spacing w:val="-7"/>
          <w:szCs w:val="24"/>
        </w:rPr>
        <w:t xml:space="preserve">мическим институтом Министерства экономики Республики Беларусь с </w:t>
      </w:r>
      <w:smartTag w:uri="urn:schemas-microsoft-com:office:smarttags" w:element="metricconverter">
        <w:smartTagPr>
          <w:attr w:name="ProductID" w:val="1994 г"/>
        </w:smartTagPr>
        <w:r w:rsidRPr="001A12D2">
          <w:rPr>
            <w:spacing w:val="-7"/>
            <w:szCs w:val="24"/>
          </w:rPr>
          <w:t>1994 г</w:t>
        </w:r>
      </w:smartTag>
      <w:r w:rsidRPr="001A12D2">
        <w:rPr>
          <w:spacing w:val="-7"/>
          <w:szCs w:val="24"/>
        </w:rPr>
        <w:t>.</w:t>
      </w:r>
    </w:p>
    <w:p w:rsidR="001A12D2" w:rsidRPr="001A12D2" w:rsidRDefault="001A12D2" w:rsidP="001A12D2">
      <w:pPr>
        <w:spacing w:line="235" w:lineRule="auto"/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 xml:space="preserve">Результаты проведенного в </w:t>
      </w:r>
      <w:smartTag w:uri="urn:schemas-microsoft-com:office:smarttags" w:element="metricconverter">
        <w:smartTagPr>
          <w:attr w:name="ProductID" w:val="2013 г"/>
        </w:smartTagPr>
        <w:r w:rsidRPr="001A12D2">
          <w:rPr>
            <w:spacing w:val="-4"/>
            <w:szCs w:val="24"/>
          </w:rPr>
          <w:t>2013 г</w:t>
        </w:r>
      </w:smartTag>
      <w:r w:rsidRPr="001A12D2">
        <w:rPr>
          <w:spacing w:val="-4"/>
          <w:szCs w:val="24"/>
        </w:rPr>
        <w:t>. опроса показали, что продукция белорусской промышленности представлена на всех без исключения рынках: внутреннем, российском и других стран СНГ, развитых и развивающихся (Китай, Ближний Восток, Азия, Африка, Латинская и Южная Америка) рынках. Однако степень присутствия предприятий республики на данных рынках и их значимость для отечественных предприятий различна.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На то, что внутренний рынок является для них основным, указали 73% опрошенных руководителей предприятий Беларуси. Они реализуют на нем более половины своей продукции. Свыше 20% белорусских предприятий оценивают национальный рынок как значимый (доля сбыта менее 50%).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В перспективе промышленность Беларуси ориентируется как на максимально возможное удовлетворение платежеспособного спроса на внутреннем рынке, так и на достижение наибольших результатов на внешних рынках. Предусматривается обеспечить население страны высококачественными товарами в широком ассортименте, по доступным ценам, вос</w:t>
      </w:r>
      <w:r w:rsidRPr="001A12D2">
        <w:rPr>
          <w:spacing w:val="-4"/>
          <w:szCs w:val="24"/>
        </w:rPr>
        <w:softHyphen/>
        <w:t>становить доверие покупателей к товарам отечественного производства.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 xml:space="preserve">Промышленность Республики Беларусь имеет высокую </w:t>
      </w:r>
      <w:proofErr w:type="spellStart"/>
      <w:r w:rsidRPr="001A12D2">
        <w:rPr>
          <w:spacing w:val="-4"/>
          <w:szCs w:val="24"/>
        </w:rPr>
        <w:t>экспортоориентированность</w:t>
      </w:r>
      <w:proofErr w:type="spellEnd"/>
      <w:r w:rsidRPr="001A12D2">
        <w:rPr>
          <w:spacing w:val="-4"/>
          <w:szCs w:val="24"/>
        </w:rPr>
        <w:t>. Ставится задача уменьшить зависимость от импортных поставок сырья и материалов за счет увеличения производства продукции промышленности, создания ее новых видов и комплектующих.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 xml:space="preserve">В этой связи: 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1) намечено внедрение технологии производства на основе научных и инновационных разработок;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2) обновление технической базы производства в промышленности предусматривается вести на основе новых технологий и технологических решений главным образом за счет собственных сре</w:t>
      </w:r>
      <w:proofErr w:type="gramStart"/>
      <w:r w:rsidRPr="001A12D2">
        <w:rPr>
          <w:spacing w:val="-4"/>
          <w:szCs w:val="24"/>
        </w:rPr>
        <w:t>дств пр</w:t>
      </w:r>
      <w:proofErr w:type="gramEnd"/>
      <w:r w:rsidRPr="001A12D2">
        <w:rPr>
          <w:spacing w:val="-4"/>
          <w:szCs w:val="24"/>
        </w:rPr>
        <w:t>едприятий.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Промышленность Республики Беларусь имеет высокий потенциал развития.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В современном мире потенциал промышленности обуславливается используемыми инновациями.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lastRenderedPageBreak/>
        <w:t>Существуют три основные составляющие для успешного шествия инноваций: инвенции – наличие идей, разработок, инвестиции – материальные средства для их воплощения в жизнь и интеграция науки, образования и производства.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В Беларуси имеется значительный инженерный потенциал на крупных предприятиях, большие возможности в области научных исследований и разработок, а также квалифицированная рабочая сила, имеется неплохая база для осуществления инновационной политики. Однако воплощение научных знаний в новые коммерческие продукты и процессы, а также в соответствующие экономические результаты испытывает определенные затруднения. Это связано с тем, что в основном научная деятельность сконцентрирована в исследовательских организациях и оторвана от реальных запросов производственного сектора экономики. Такая ситуация не способствует инновационному развитию на уровне предприятий. К сожа</w:t>
      </w:r>
      <w:r w:rsidRPr="001A12D2">
        <w:rPr>
          <w:spacing w:val="-4"/>
          <w:szCs w:val="24"/>
        </w:rPr>
        <w:softHyphen/>
        <w:t>лению, проблема успешной интеграции науки, образования и промышлен</w:t>
      </w:r>
      <w:r w:rsidRPr="001A12D2">
        <w:rPr>
          <w:spacing w:val="-4"/>
          <w:szCs w:val="24"/>
        </w:rPr>
        <w:softHyphen/>
        <w:t>ности не до конца решена в большинстве стран. В Беларуси в этом объе</w:t>
      </w:r>
      <w:r w:rsidRPr="001A12D2">
        <w:rPr>
          <w:spacing w:val="-4"/>
          <w:szCs w:val="24"/>
        </w:rPr>
        <w:softHyphen/>
        <w:t>динительном движении ключевую роль могли бы сыграть новые высокотехнологичные фирмы, основной компетенцией которых является перевод результатов научных исследований и разработок в сферу бизнеса и увеличение тем самым производительности компании, ее экономического роста. Для появления таких фирм и интеграции их в экономику в Беларуси есть все задатки.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 xml:space="preserve">В </w:t>
      </w:r>
      <w:smartTag w:uri="urn:schemas-microsoft-com:office:smarttags" w:element="metricconverter">
        <w:smartTagPr>
          <w:attr w:name="ProductID" w:val="2012 г"/>
        </w:smartTagPr>
        <w:r w:rsidRPr="001A12D2">
          <w:rPr>
            <w:spacing w:val="-4"/>
            <w:szCs w:val="24"/>
          </w:rPr>
          <w:t>2012 г</w:t>
        </w:r>
      </w:smartTag>
      <w:r w:rsidRPr="001A12D2">
        <w:rPr>
          <w:spacing w:val="-4"/>
          <w:szCs w:val="24"/>
        </w:rPr>
        <w:t>. экспертами Европейской экономической комисс</w:t>
      </w:r>
      <w:proofErr w:type="gramStart"/>
      <w:r w:rsidRPr="001A12D2">
        <w:rPr>
          <w:spacing w:val="-4"/>
          <w:szCs w:val="24"/>
        </w:rPr>
        <w:t>ии ОО</w:t>
      </w:r>
      <w:proofErr w:type="gramEnd"/>
      <w:r w:rsidRPr="001A12D2">
        <w:rPr>
          <w:spacing w:val="-4"/>
          <w:szCs w:val="24"/>
        </w:rPr>
        <w:t xml:space="preserve">Н была начата работа по обзору инновационного развития Республики Беларусь. Менеджер проекта Хосе </w:t>
      </w:r>
      <w:proofErr w:type="spellStart"/>
      <w:r w:rsidRPr="001A12D2">
        <w:rPr>
          <w:spacing w:val="-4"/>
          <w:szCs w:val="24"/>
        </w:rPr>
        <w:t>Паласин</w:t>
      </w:r>
      <w:proofErr w:type="spellEnd"/>
      <w:r w:rsidRPr="001A12D2">
        <w:rPr>
          <w:spacing w:val="-4"/>
          <w:szCs w:val="24"/>
        </w:rPr>
        <w:t xml:space="preserve"> отметил, что существует широкое понимание и признание важности инноваций для будущего роста и конкурентоспособности республики со стороны властей. Одним из главных направле</w:t>
      </w:r>
      <w:r w:rsidRPr="001A12D2">
        <w:rPr>
          <w:spacing w:val="-4"/>
          <w:szCs w:val="24"/>
        </w:rPr>
        <w:softHyphen/>
        <w:t>ний преобразования производственного потенциала страны признано внедрение новых технологий, необходимых для ускорения экономического роста, укрепления безопасности и конкурентоспособности экономики. Проблема взаимосвязи конкурентоспособности промышленности и инноваций вызывает постоянный интерес у современных ученых и экономистов. Именно поэтому данная проблема систематически изучается, анализируются современные черты вопроса, выявляются новые факторы влияния на показатели конкурентоспособности и инноваций.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Таким образом, конкурентоспособность промышленности Республики Беларусь прямо зависит от используемых инноваций.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При этом основными факторами, оказывающими наибольшее влияние, являются: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1) используемые в промышленности оборудование и материалы;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2) научно-технический уровень продукции: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3) уровень квалификации персонала отрасли;</w:t>
      </w:r>
    </w:p>
    <w:p w:rsidR="001A12D2" w:rsidRPr="001A12D2" w:rsidRDefault="001A12D2" w:rsidP="001A12D2">
      <w:pPr>
        <w:ind w:firstLine="397"/>
        <w:contextualSpacing/>
        <w:rPr>
          <w:spacing w:val="-4"/>
          <w:szCs w:val="24"/>
        </w:rPr>
      </w:pPr>
      <w:r w:rsidRPr="001A12D2">
        <w:rPr>
          <w:spacing w:val="-4"/>
          <w:szCs w:val="24"/>
        </w:rPr>
        <w:t>4) уровень финансирования реализации инноваций.</w:t>
      </w:r>
    </w:p>
    <w:p w:rsidR="00710E8E" w:rsidRPr="001A12D2" w:rsidRDefault="00710E8E">
      <w:pPr>
        <w:rPr>
          <w:szCs w:val="24"/>
        </w:rPr>
      </w:pPr>
    </w:p>
    <w:sectPr w:rsidR="00710E8E" w:rsidRPr="001A12D2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2D2"/>
    <w:rsid w:val="001A12D2"/>
    <w:rsid w:val="00710E8E"/>
    <w:rsid w:val="007F5060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D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2015-08-26T13:51:00Z</dcterms:created>
  <dcterms:modified xsi:type="dcterms:W3CDTF">2015-08-26T13:52:00Z</dcterms:modified>
</cp:coreProperties>
</file>