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1C" w:rsidRPr="00BA141C" w:rsidRDefault="00BA141C" w:rsidP="00BA141C">
      <w:pPr>
        <w:jc w:val="center"/>
        <w:rPr>
          <w:b/>
          <w:szCs w:val="24"/>
        </w:rPr>
      </w:pPr>
      <w:r w:rsidRPr="00BA141C">
        <w:rPr>
          <w:b/>
          <w:szCs w:val="24"/>
        </w:rPr>
        <w:t>ПРОГРАММЫ ДВОЙНЫХ ДИПЛОМОВ В ЭКОНОМИЧЕСКОМ ОБРАЗОВАНИИ: НЕОБХОДИМОСТЬ И ПРОБЛЕМЫ ОСВОЕНИЯ</w:t>
      </w:r>
    </w:p>
    <w:p w:rsidR="00BA141C" w:rsidRPr="00BA141C" w:rsidRDefault="00BA141C" w:rsidP="00BA141C">
      <w:pPr>
        <w:jc w:val="center"/>
        <w:rPr>
          <w:b/>
          <w:szCs w:val="24"/>
        </w:rPr>
      </w:pPr>
    </w:p>
    <w:p w:rsidR="00BA141C" w:rsidRPr="00BA141C" w:rsidRDefault="00BA141C" w:rsidP="00BA141C">
      <w:pPr>
        <w:rPr>
          <w:b/>
          <w:szCs w:val="24"/>
        </w:rPr>
      </w:pPr>
      <w:proofErr w:type="spellStart"/>
      <w:r w:rsidRPr="00BA141C">
        <w:rPr>
          <w:b/>
          <w:szCs w:val="24"/>
        </w:rPr>
        <w:t>Скриба</w:t>
      </w:r>
      <w:proofErr w:type="spellEnd"/>
      <w:r w:rsidRPr="00BA141C">
        <w:rPr>
          <w:b/>
          <w:szCs w:val="24"/>
        </w:rPr>
        <w:t xml:space="preserve"> Наталья Николаевна</w:t>
      </w:r>
    </w:p>
    <w:p w:rsidR="00BA141C" w:rsidRPr="00BA141C" w:rsidRDefault="00BA141C" w:rsidP="00BA141C">
      <w:pPr>
        <w:rPr>
          <w:szCs w:val="24"/>
        </w:rPr>
      </w:pPr>
      <w:r w:rsidRPr="00BA141C">
        <w:rPr>
          <w:szCs w:val="24"/>
        </w:rPr>
        <w:t>Белорусский государственный экономический университет</w:t>
      </w:r>
    </w:p>
    <w:p w:rsidR="00BA141C" w:rsidRPr="00BA141C" w:rsidRDefault="00BA141C" w:rsidP="00BA141C">
      <w:pPr>
        <w:rPr>
          <w:spacing w:val="-4"/>
          <w:szCs w:val="24"/>
        </w:rPr>
      </w:pPr>
    </w:p>
    <w:p w:rsidR="00BA141C" w:rsidRPr="00BA141C" w:rsidRDefault="00BA141C" w:rsidP="00BA141C">
      <w:pPr>
        <w:ind w:firstLine="397"/>
        <w:rPr>
          <w:spacing w:val="-4"/>
          <w:szCs w:val="24"/>
        </w:rPr>
      </w:pPr>
      <w:r w:rsidRPr="00BA141C">
        <w:rPr>
          <w:spacing w:val="-4"/>
          <w:szCs w:val="24"/>
        </w:rPr>
        <w:t>В современных условиях ведения бизнеса, для которых характерен активный выход за пределы национального экономического пространства, проблема обеспечения качества подготовки специалистов значительно расширяет свои границы. Овладение заданным набором профессиональных компетенций является необходимым, но не достаточным условием высокого уровня соответствия выпускника вуза тем квалификационным требо</w:t>
      </w:r>
      <w:r w:rsidRPr="00BA141C">
        <w:rPr>
          <w:spacing w:val="-4"/>
          <w:szCs w:val="24"/>
        </w:rPr>
        <w:softHyphen/>
        <w:t xml:space="preserve">ваниям, которые предъявляет к нему работодатель. Конкурентоспособность </w:t>
      </w:r>
      <w:proofErr w:type="gramStart"/>
      <w:r w:rsidRPr="00BA141C">
        <w:rPr>
          <w:spacing w:val="-4"/>
          <w:szCs w:val="24"/>
        </w:rPr>
        <w:t>работника</w:t>
      </w:r>
      <w:proofErr w:type="gramEnd"/>
      <w:r w:rsidRPr="00BA141C">
        <w:rPr>
          <w:spacing w:val="-4"/>
          <w:szCs w:val="24"/>
        </w:rPr>
        <w:t xml:space="preserve"> как на внутреннем, так и на международном рынках труда сегодня определяет не только совокупность полученных знаний и навыков, но и коммуникативные способности, умение изъясняться на иностранных языках, быстро адаптироваться и результативно выполнять должностные обязанности в этнически неоднородной среде, вести переговоры и разрешать сложные </w:t>
      </w:r>
      <w:proofErr w:type="spellStart"/>
      <w:r w:rsidRPr="00BA141C">
        <w:rPr>
          <w:spacing w:val="-4"/>
          <w:szCs w:val="24"/>
        </w:rPr>
        <w:t>бизнес-проблемы</w:t>
      </w:r>
      <w:proofErr w:type="spellEnd"/>
      <w:r w:rsidRPr="00BA141C">
        <w:rPr>
          <w:spacing w:val="-4"/>
          <w:szCs w:val="24"/>
        </w:rPr>
        <w:t xml:space="preserve"> с представителями разных культур, менталитета, вероисповедания и пр. Формирование и, главное, развитие указанных способностей требует определенного опыта нахождения в поликультурном пространстве, который может быть накоплен еще на этапе подготовки будущего специалиста. Одним из перспективных направлений решения этой задачи является освоение международных межвузовских образовательных проектов и программ, в том числе программ двойных дипломов.</w:t>
      </w:r>
    </w:p>
    <w:p w:rsidR="00BA141C" w:rsidRPr="00BA141C" w:rsidRDefault="00BA141C" w:rsidP="00BA141C">
      <w:pPr>
        <w:ind w:firstLine="397"/>
        <w:rPr>
          <w:spacing w:val="-4"/>
          <w:szCs w:val="24"/>
        </w:rPr>
      </w:pPr>
      <w:r w:rsidRPr="00BA141C">
        <w:rPr>
          <w:spacing w:val="-4"/>
          <w:szCs w:val="24"/>
        </w:rPr>
        <w:t>Для белорусской высшей школы программы двойных дипломов представляют собой качественно новый образовательный продукт, что вызывает необходимость осмысления передового опыта их реализации и создания эффективного организационного механизма внедрения в практику межвузовских взаимодействий.</w:t>
      </w:r>
    </w:p>
    <w:p w:rsidR="00BA141C" w:rsidRPr="00BA141C" w:rsidRDefault="00BA141C" w:rsidP="00BA141C">
      <w:pPr>
        <w:ind w:firstLine="397"/>
        <w:rPr>
          <w:spacing w:val="-4"/>
          <w:szCs w:val="24"/>
        </w:rPr>
      </w:pPr>
      <w:proofErr w:type="gramStart"/>
      <w:r w:rsidRPr="00BA141C">
        <w:rPr>
          <w:spacing w:val="-4"/>
          <w:szCs w:val="24"/>
        </w:rPr>
        <w:t>При достаточно широком спектре возможных к освоению форм международного университетского сотрудничества к программам двойных дипломов относят образовательные программы, совместно реализуемые университетами-партнерами на основе сопоставимости и синхронизации учебных планов и принятия сторонами общих обязательств по таким вопросам, как определение целей и задач программы, определение общих структур управления программой, организация учебного процесса, согла</w:t>
      </w:r>
      <w:r w:rsidRPr="00BA141C">
        <w:rPr>
          <w:spacing w:val="-4"/>
          <w:szCs w:val="24"/>
        </w:rPr>
        <w:softHyphen/>
        <w:t>сование методов обучения и оценки знаний студентов, наименований присваиваемой квалификации</w:t>
      </w:r>
      <w:proofErr w:type="gramEnd"/>
      <w:r w:rsidRPr="00BA141C">
        <w:rPr>
          <w:spacing w:val="-4"/>
          <w:szCs w:val="24"/>
        </w:rPr>
        <w:t xml:space="preserve">, взаимное признание периодов и результатов обучения, контроль реализации программы. </w:t>
      </w:r>
    </w:p>
    <w:p w:rsidR="00BA141C" w:rsidRPr="00BA141C" w:rsidRDefault="00BA141C" w:rsidP="00BA141C">
      <w:pPr>
        <w:ind w:firstLine="397"/>
        <w:rPr>
          <w:spacing w:val="-4"/>
          <w:szCs w:val="24"/>
        </w:rPr>
      </w:pPr>
      <w:r w:rsidRPr="00BA141C">
        <w:rPr>
          <w:spacing w:val="-4"/>
          <w:szCs w:val="24"/>
        </w:rPr>
        <w:t>В отличие от программ совместных дипломов, в рамках которых партнеры полностью создают единый учебный план, в программах двойных дипломов совместно могут разрабатываться лишь отдельные его компо</w:t>
      </w:r>
      <w:r w:rsidRPr="00BA141C">
        <w:rPr>
          <w:spacing w:val="-4"/>
          <w:szCs w:val="24"/>
        </w:rPr>
        <w:softHyphen/>
        <w:t>ненты или части. В частности, принимается схема «60x60», когда зарубежный вуз оговаривает необходимость совпадения не менее 60% по дисцип</w:t>
      </w:r>
      <w:r w:rsidRPr="00BA141C">
        <w:rPr>
          <w:spacing w:val="-4"/>
          <w:szCs w:val="24"/>
        </w:rPr>
        <w:softHyphen/>
        <w:t xml:space="preserve">линам учебного плана и не менее 60% – с точки зрения содержания программ учебных дисциплин. В свою очередь, те дисциплины, которые студенты осваивают в период обучения в вузе-партнере, подлежат </w:t>
      </w:r>
      <w:proofErr w:type="spellStart"/>
      <w:r w:rsidRPr="00BA141C">
        <w:rPr>
          <w:spacing w:val="-4"/>
          <w:szCs w:val="24"/>
        </w:rPr>
        <w:t>перезачету</w:t>
      </w:r>
      <w:proofErr w:type="spellEnd"/>
      <w:r w:rsidRPr="00BA141C">
        <w:rPr>
          <w:spacing w:val="-4"/>
          <w:szCs w:val="24"/>
        </w:rPr>
        <w:t xml:space="preserve"> в направляющем университете, а оставшуюся разницу студент ликвидирует в установленные сроки в рамках индивидуального графика обучения, на который он переводится. Итогом обучения (которое может проходить в различных или равных пропорциях в отечественном университете и зарубежном вузе-партнере) становится получение выпускником дипломов двух государств.</w:t>
      </w:r>
    </w:p>
    <w:p w:rsidR="00BA141C" w:rsidRPr="00BA141C" w:rsidRDefault="00BA141C" w:rsidP="00BA141C">
      <w:pPr>
        <w:ind w:firstLine="397"/>
        <w:rPr>
          <w:spacing w:val="-4"/>
          <w:szCs w:val="24"/>
        </w:rPr>
      </w:pPr>
      <w:r w:rsidRPr="00BA141C">
        <w:rPr>
          <w:spacing w:val="-4"/>
          <w:szCs w:val="24"/>
        </w:rPr>
        <w:t>Мотивация создания и участия вузов и студентов в программах двойных дипломов сходна практически для всех представителей мирового образовательного пространства и состоит в следующем.</w:t>
      </w:r>
    </w:p>
    <w:p w:rsidR="00BA141C" w:rsidRPr="00BA141C" w:rsidRDefault="00BA141C" w:rsidP="00BA141C">
      <w:pPr>
        <w:ind w:firstLine="397"/>
        <w:rPr>
          <w:spacing w:val="-4"/>
          <w:szCs w:val="24"/>
        </w:rPr>
      </w:pPr>
      <w:r w:rsidRPr="00BA141C">
        <w:rPr>
          <w:spacing w:val="-4"/>
          <w:szCs w:val="24"/>
        </w:rPr>
        <w:t>Для будущих специалистов такие программы несут в себе, прежде всего, значительный образовательный потенциал через расширение спектра получаемых компетенций ввиду освоения дополнительных дисциплин, погружения в иноязычную среду и постижения особенностей общей культуры народов другой страны и академических традиций вуза-</w:t>
      </w:r>
      <w:r w:rsidRPr="00BA141C">
        <w:rPr>
          <w:spacing w:val="-4"/>
          <w:szCs w:val="24"/>
        </w:rPr>
        <w:lastRenderedPageBreak/>
        <w:t xml:space="preserve">партнера. Синергия уникального опыта обучения, характерного для каждого партнера программы, позволяет сформировать у студента набор взаимно </w:t>
      </w:r>
      <w:proofErr w:type="spellStart"/>
      <w:r w:rsidRPr="00BA141C">
        <w:rPr>
          <w:spacing w:val="-4"/>
          <w:szCs w:val="24"/>
        </w:rPr>
        <w:t>дополняяющих</w:t>
      </w:r>
      <w:proofErr w:type="spellEnd"/>
      <w:r w:rsidRPr="00BA141C">
        <w:rPr>
          <w:spacing w:val="-4"/>
          <w:szCs w:val="24"/>
        </w:rPr>
        <w:t xml:space="preserve"> компетенций, а дополнительно присвоенная квалификация создает конкурентное преимущество на рынке труда. Не менее важным является установление новых социальных контактов, на этой основе – создание надежных предпосылок для укрепления межкультурного взаимопонимания.</w:t>
      </w:r>
    </w:p>
    <w:p w:rsidR="00BA141C" w:rsidRPr="00BA141C" w:rsidRDefault="00BA141C" w:rsidP="00BA141C">
      <w:pPr>
        <w:ind w:firstLine="397"/>
        <w:rPr>
          <w:spacing w:val="-4"/>
          <w:szCs w:val="24"/>
        </w:rPr>
      </w:pPr>
      <w:proofErr w:type="gramStart"/>
      <w:r w:rsidRPr="00BA141C">
        <w:rPr>
          <w:spacing w:val="-4"/>
          <w:szCs w:val="24"/>
        </w:rPr>
        <w:t>Для университета важнейшим положительным эффектом внедрения программ двойных дипломов становится обогащение наработанных образовательных технологий инновационными элементами зарубежных образо</w:t>
      </w:r>
      <w:r w:rsidRPr="00BA141C">
        <w:rPr>
          <w:spacing w:val="-4"/>
          <w:szCs w:val="24"/>
        </w:rPr>
        <w:softHyphen/>
        <w:t>вательных программ, освоение новых форм международного сотрудничества в образовательной и научной сферах, укрепление на этой основе собственного академического потенциала и повышение международного рейтинга.</w:t>
      </w:r>
      <w:proofErr w:type="gramEnd"/>
      <w:r w:rsidRPr="00BA141C">
        <w:rPr>
          <w:spacing w:val="-4"/>
          <w:szCs w:val="24"/>
        </w:rPr>
        <w:t xml:space="preserve"> Кроме того, перед университетом открываются дополнительные возможности выхода на образовательные рынки других стран, а значит, популяризации за рубежом и увеличения экспорта национального высшего образования. Одновременно расширяются границы трудоустройства выпускников, что выступает дополнительным мотивирующим фактором для абитуриента при выборе вуза. В этой связи программы двойных дипломов являются признанным инструментом повышения конкурентоспособности и инвестиционной привлекательности не только ее участников, но и национальных систем образования.</w:t>
      </w:r>
    </w:p>
    <w:p w:rsidR="00BA141C" w:rsidRPr="00BA141C" w:rsidRDefault="00BA141C" w:rsidP="00BA141C">
      <w:pPr>
        <w:ind w:firstLine="397"/>
        <w:rPr>
          <w:spacing w:val="-4"/>
          <w:szCs w:val="24"/>
        </w:rPr>
      </w:pPr>
      <w:r w:rsidRPr="00BA141C">
        <w:rPr>
          <w:spacing w:val="-4"/>
          <w:szCs w:val="24"/>
        </w:rPr>
        <w:t>При большом количестве очевидных преимуще</w:t>
      </w:r>
      <w:proofErr w:type="gramStart"/>
      <w:r w:rsidRPr="00BA141C">
        <w:rPr>
          <w:spacing w:val="-4"/>
          <w:szCs w:val="24"/>
        </w:rPr>
        <w:t>ств дл</w:t>
      </w:r>
      <w:proofErr w:type="gramEnd"/>
      <w:r w:rsidRPr="00BA141C">
        <w:rPr>
          <w:spacing w:val="-4"/>
          <w:szCs w:val="24"/>
        </w:rPr>
        <w:t>я участников и пользователей внедрение программ двойных дипломов на белорусском образовательном рынке сегодня представляется скорее вялотекущим про</w:t>
      </w:r>
      <w:r w:rsidRPr="00BA141C">
        <w:rPr>
          <w:spacing w:val="-4"/>
          <w:szCs w:val="24"/>
        </w:rPr>
        <w:softHyphen/>
        <w:t>цессом с низким уровнем результативности, чем инновационной формой подготовки представителей отечественного бизнеса с качественно новыми свойствами и навыками. Причины создавшейся ситуации сопряжены с целым комплексом проблем правового, организационного, финансового, академического, психологического характера.</w:t>
      </w:r>
    </w:p>
    <w:p w:rsidR="00BA141C" w:rsidRPr="00BA141C" w:rsidRDefault="00BA141C" w:rsidP="00BA141C">
      <w:pPr>
        <w:ind w:firstLine="397"/>
        <w:rPr>
          <w:spacing w:val="-4"/>
          <w:szCs w:val="24"/>
        </w:rPr>
      </w:pPr>
      <w:r w:rsidRPr="00BA141C">
        <w:rPr>
          <w:spacing w:val="-4"/>
          <w:szCs w:val="24"/>
        </w:rPr>
        <w:t>Во-первых, процесс создания программы двойного диплома является весьма трудоемким. Опыт его реализации в стенах Белорусского государственного экономического университета показывает, что еще на предварительных этапах оценки потенциала сотрудничества требуется подробный сравнительный анализ учебных планов вузов-партнеров и содержания учебных дисциплин, формирование продуманной системы взаимодействия всех участников программы, выработка особой логики реализации образовательного процесса. В ходе оформления соответствующих договорных отношений решаются вопросы создания структур управления и контроля качества программы двойного диплома, согласуются учебные планы и программы учебных дисциплин, определяются формы обучения и периоды получения образования в каждом вузе, разрабатывается план маркетинговых мероприятий по продвижению программы. Кроме того, еще на этапе разработки важно обосновать результаты обучения, которые должны быть ориентированы, прежде всего, на оценку динамики рынка труда и запросов потенциальных работодателей. Такой подход позволит привести содержа</w:t>
      </w:r>
      <w:r w:rsidRPr="00BA141C">
        <w:rPr>
          <w:spacing w:val="-4"/>
          <w:szCs w:val="24"/>
        </w:rPr>
        <w:softHyphen/>
        <w:t>ние реализуемой программы в соответствие с потребностями практики. При этом следует учитывать, что не все сложности реализации программы могут быть учтены на этапе ее создания, а значит, после внедрения нередко требуется внесение корректив в первоначальные договоренности. Следовательно, проблема постоянного сопровождения программы двойного диплома в целях обеспечения ее результативности сохраняет свою актуальность на всех этапах ее жизненного цикла.</w:t>
      </w:r>
    </w:p>
    <w:p w:rsidR="00BA141C" w:rsidRPr="00BA141C" w:rsidRDefault="00BA141C" w:rsidP="00BA141C">
      <w:pPr>
        <w:ind w:firstLine="397"/>
        <w:rPr>
          <w:spacing w:val="-4"/>
          <w:szCs w:val="24"/>
        </w:rPr>
      </w:pPr>
      <w:r w:rsidRPr="00BA141C">
        <w:rPr>
          <w:spacing w:val="-4"/>
          <w:szCs w:val="24"/>
        </w:rPr>
        <w:t xml:space="preserve">Во-вторых, создание программы двойного диплома основано на объединении усилий большого количества специалистов, представляющих разные страны, организации, культуры, имеющих разные способности, опыт и взгляды на способы решения поставленных задач. Зависимость участников проекта от результатов деятельности представителей другой стороны наряду с проблемой языкового барьера и физической удаленности разработчиков потенциально содержит большое количество рисков коммуникативного характера. В этой связи возможности освоения программы во многом зависят от умения команды ее разработчиков (рабочих групп, координаторов от каждой стороны) устанавливать и поддерживать </w:t>
      </w:r>
      <w:proofErr w:type="spellStart"/>
      <w:r w:rsidRPr="00BA141C">
        <w:rPr>
          <w:spacing w:val="-4"/>
          <w:szCs w:val="24"/>
        </w:rPr>
        <w:t>довериительные</w:t>
      </w:r>
      <w:proofErr w:type="spellEnd"/>
      <w:r w:rsidRPr="00BA141C">
        <w:rPr>
          <w:spacing w:val="-4"/>
          <w:szCs w:val="24"/>
        </w:rPr>
        <w:t xml:space="preserve"> отношения, формулировать и сохранять единую систему </w:t>
      </w:r>
      <w:r w:rsidRPr="00BA141C">
        <w:rPr>
          <w:spacing w:val="-4"/>
          <w:szCs w:val="24"/>
        </w:rPr>
        <w:lastRenderedPageBreak/>
        <w:t>приори</w:t>
      </w:r>
      <w:r w:rsidRPr="00BA141C">
        <w:rPr>
          <w:spacing w:val="-4"/>
          <w:szCs w:val="24"/>
        </w:rPr>
        <w:softHyphen/>
        <w:t>тетов, выстраивать работу посредством совместно заданных функций, обязанностей, методов и инструментов, задействовать опыт и знания всех участников команды. Немаловажную роль в этом выполняет присутствие реального интереса вузов-партнеров к эффективному сотрудничеству, стремление каждой из сторон гибко реагировать на поступающие встречные предложения. Подобный характер взаимодействия, как правило, формируется в результате достаточно длительных предварительных партнерских связей в рамках реализации более простых межвузовских проектов, в том числе программ обмена студентами и включенного обучения.</w:t>
      </w:r>
    </w:p>
    <w:p w:rsidR="00BA141C" w:rsidRPr="00BA141C" w:rsidRDefault="00BA141C" w:rsidP="00BA141C">
      <w:pPr>
        <w:ind w:firstLine="397"/>
        <w:rPr>
          <w:spacing w:val="-4"/>
          <w:szCs w:val="24"/>
        </w:rPr>
      </w:pPr>
      <w:r w:rsidRPr="00BA141C">
        <w:rPr>
          <w:spacing w:val="-4"/>
          <w:szCs w:val="24"/>
        </w:rPr>
        <w:t xml:space="preserve">В-третьих, большое количество проблем разработки и реализации программ двойного диплома связано с организацией учебного процесса. </w:t>
      </w:r>
      <w:proofErr w:type="gramStart"/>
      <w:r w:rsidRPr="00BA141C">
        <w:rPr>
          <w:spacing w:val="-4"/>
          <w:szCs w:val="24"/>
        </w:rPr>
        <w:t xml:space="preserve">Они, в частности, определяются разным соотношением аудиторных занятий и самостоятельной работы студентов, принятым в вузах-партнерах, необходимостью обеспечения в ряде случаев квалифицированного преподавания специальных дисциплин на иностранном языке, сложностями согласования процедуры взаимного </w:t>
      </w:r>
      <w:proofErr w:type="spellStart"/>
      <w:r w:rsidRPr="00BA141C">
        <w:rPr>
          <w:spacing w:val="-4"/>
          <w:szCs w:val="24"/>
        </w:rPr>
        <w:t>перезачета</w:t>
      </w:r>
      <w:proofErr w:type="spellEnd"/>
      <w:r w:rsidRPr="00BA141C">
        <w:rPr>
          <w:spacing w:val="-4"/>
          <w:szCs w:val="24"/>
        </w:rPr>
        <w:t xml:space="preserve"> дисциплин, </w:t>
      </w:r>
      <w:proofErr w:type="spellStart"/>
      <w:r w:rsidRPr="00BA141C">
        <w:rPr>
          <w:spacing w:val="-4"/>
          <w:szCs w:val="24"/>
        </w:rPr>
        <w:t>соруководства</w:t>
      </w:r>
      <w:proofErr w:type="spellEnd"/>
      <w:r w:rsidRPr="00BA141C">
        <w:rPr>
          <w:spacing w:val="-4"/>
          <w:szCs w:val="24"/>
        </w:rPr>
        <w:t xml:space="preserve"> выпускными квалификационными работами, совместной организации итоговой аттеста</w:t>
      </w:r>
      <w:r w:rsidRPr="00BA141C">
        <w:rPr>
          <w:spacing w:val="-4"/>
          <w:szCs w:val="24"/>
        </w:rPr>
        <w:softHyphen/>
        <w:t>ции выпускников и пр.</w:t>
      </w:r>
      <w:proofErr w:type="gramEnd"/>
      <w:r w:rsidRPr="00BA141C">
        <w:rPr>
          <w:spacing w:val="-4"/>
          <w:szCs w:val="24"/>
        </w:rPr>
        <w:t xml:space="preserve"> В значительной степени проблемы организацион</w:t>
      </w:r>
      <w:r w:rsidRPr="00BA141C">
        <w:rPr>
          <w:spacing w:val="-4"/>
          <w:szCs w:val="24"/>
        </w:rPr>
        <w:softHyphen/>
        <w:t>ного характера усложняет неразвитость правовой базы – как в области образования, так и миграционного законодательства, а также действующих в разных странах систем признания иностранных дипломов.</w:t>
      </w:r>
    </w:p>
    <w:p w:rsidR="00BA141C" w:rsidRPr="00BA141C" w:rsidRDefault="00BA141C" w:rsidP="00BA141C">
      <w:pPr>
        <w:ind w:firstLine="397"/>
        <w:rPr>
          <w:spacing w:val="-4"/>
          <w:szCs w:val="24"/>
        </w:rPr>
      </w:pPr>
      <w:r w:rsidRPr="00BA141C">
        <w:rPr>
          <w:spacing w:val="-4"/>
          <w:szCs w:val="24"/>
        </w:rPr>
        <w:t xml:space="preserve">Наконец, к числу </w:t>
      </w:r>
      <w:proofErr w:type="gramStart"/>
      <w:r w:rsidRPr="00BA141C">
        <w:rPr>
          <w:spacing w:val="-4"/>
          <w:szCs w:val="24"/>
        </w:rPr>
        <w:t>достаточно проблемных</w:t>
      </w:r>
      <w:proofErr w:type="gramEnd"/>
      <w:r w:rsidRPr="00BA141C">
        <w:rPr>
          <w:spacing w:val="-4"/>
          <w:szCs w:val="24"/>
        </w:rPr>
        <w:t xml:space="preserve"> вопросов создания и раз</w:t>
      </w:r>
      <w:r w:rsidRPr="00BA141C">
        <w:rPr>
          <w:spacing w:val="-4"/>
          <w:szCs w:val="24"/>
        </w:rPr>
        <w:softHyphen/>
        <w:t xml:space="preserve">вития программ двойных дипломов относится изыскание источников их финансирования. Специфика таких программ проявляется, наряду с </w:t>
      </w:r>
      <w:proofErr w:type="gramStart"/>
      <w:r w:rsidRPr="00BA141C">
        <w:rPr>
          <w:spacing w:val="-4"/>
          <w:szCs w:val="24"/>
        </w:rPr>
        <w:t>изложенным</w:t>
      </w:r>
      <w:proofErr w:type="gramEnd"/>
      <w:r w:rsidRPr="00BA141C">
        <w:rPr>
          <w:spacing w:val="-4"/>
          <w:szCs w:val="24"/>
        </w:rPr>
        <w:t xml:space="preserve"> выше, в их более затратном, по сравнению с обычными образо</w:t>
      </w:r>
      <w:r w:rsidRPr="00BA141C">
        <w:rPr>
          <w:spacing w:val="-4"/>
          <w:szCs w:val="24"/>
        </w:rPr>
        <w:softHyphen/>
        <w:t xml:space="preserve">вательными программами, характере, который обусловлен необходимостью финансирования механизмов создания и управления программой, а также академической мобильности. Так, на стоимость программы двойного диплома влияют такие факторы, как уровень оплаты труда ее участников, вовлечение в образовательный процесс иностранных преподавателей, длительность периода обучения студента за рубежом, методы и технологии обучения и пр. В настоящее время наиболее распространенной является практика несения этих расходов самими вузами-партнерами, а также студентами, проявляющими интерес к </w:t>
      </w:r>
      <w:proofErr w:type="gramStart"/>
      <w:r w:rsidRPr="00BA141C">
        <w:rPr>
          <w:spacing w:val="-4"/>
          <w:szCs w:val="24"/>
        </w:rPr>
        <w:t>обучению по программе</w:t>
      </w:r>
      <w:proofErr w:type="gramEnd"/>
      <w:r w:rsidRPr="00BA141C">
        <w:rPr>
          <w:spacing w:val="-4"/>
          <w:szCs w:val="24"/>
        </w:rPr>
        <w:t>, что, с одной стороны, снижает заинтересованность самих разработчиков, а с другой – в определенной степени ограничивает доступность программы для ряда категорий студентов.</w:t>
      </w:r>
    </w:p>
    <w:p w:rsidR="00BA141C" w:rsidRPr="00BA141C" w:rsidRDefault="00BA141C" w:rsidP="00BA141C">
      <w:pPr>
        <w:ind w:firstLine="397"/>
        <w:rPr>
          <w:spacing w:val="-4"/>
          <w:szCs w:val="24"/>
        </w:rPr>
      </w:pPr>
      <w:r w:rsidRPr="00BA141C">
        <w:rPr>
          <w:spacing w:val="-4"/>
          <w:szCs w:val="24"/>
        </w:rPr>
        <w:t xml:space="preserve">Таким образом, внедрение в практику обучения будущих специалистов программ двойных дипломов при соответствии в целом стратегическим интересам повышения качества </w:t>
      </w:r>
      <w:proofErr w:type="spellStart"/>
      <w:proofErr w:type="gramStart"/>
      <w:r w:rsidRPr="00BA141C">
        <w:rPr>
          <w:spacing w:val="-4"/>
          <w:szCs w:val="24"/>
        </w:rPr>
        <w:t>бизнес-образования</w:t>
      </w:r>
      <w:proofErr w:type="spellEnd"/>
      <w:proofErr w:type="gramEnd"/>
      <w:r w:rsidRPr="00BA141C">
        <w:rPr>
          <w:spacing w:val="-4"/>
          <w:szCs w:val="24"/>
        </w:rPr>
        <w:t xml:space="preserve"> несет в себе немало проблем, решение которых требует комплексного многоуровневого подхода при активном вовлечении в процесс обсуждения и согласования представителей разных ведомств и служб, координирующих развитие высшей школы. Решение этой задачи в значительной степени ускорит интеграцию белорусских университетов в мировое образовательное пространство, что повысит качество подготовки специалистов для национальной экономики. </w:t>
      </w:r>
    </w:p>
    <w:p w:rsidR="00710E8E" w:rsidRPr="00BA141C" w:rsidRDefault="00710E8E">
      <w:pPr>
        <w:rPr>
          <w:szCs w:val="24"/>
        </w:rPr>
      </w:pPr>
    </w:p>
    <w:sectPr w:rsidR="00710E8E" w:rsidRPr="00BA141C"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141C"/>
    <w:rsid w:val="00710E8E"/>
    <w:rsid w:val="007F5060"/>
    <w:rsid w:val="00A540B7"/>
    <w:rsid w:val="00BA141C"/>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1C"/>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2015-08-26T09:02:00Z</dcterms:created>
  <dcterms:modified xsi:type="dcterms:W3CDTF">2015-08-26T09:05:00Z</dcterms:modified>
</cp:coreProperties>
</file>