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E9" w:rsidRPr="00275DE9" w:rsidRDefault="00275DE9" w:rsidP="00275DE9">
      <w:pPr>
        <w:jc w:val="center"/>
        <w:rPr>
          <w:b/>
          <w:szCs w:val="24"/>
        </w:rPr>
      </w:pPr>
      <w:r w:rsidRPr="00275DE9">
        <w:rPr>
          <w:b/>
          <w:szCs w:val="24"/>
        </w:rPr>
        <w:t xml:space="preserve">АКТУАЛЬНЫЕ ПРОБЛЕМЫ </w:t>
      </w:r>
      <w:proofErr w:type="gramStart"/>
      <w:r w:rsidRPr="00275DE9">
        <w:rPr>
          <w:b/>
          <w:szCs w:val="24"/>
        </w:rPr>
        <w:t>РЕАЛИЗАЦИИ ОБРАЗОВАТЕЛЬНЫХ ПРОГРАММ ПОВЫШЕНИЯ КВАЛИФИКАЦИИ ПРЕПОДАВАТЕЛЕЙ</w:t>
      </w:r>
      <w:proofErr w:type="gramEnd"/>
      <w:r w:rsidRPr="00275DE9">
        <w:rPr>
          <w:b/>
          <w:szCs w:val="24"/>
        </w:rPr>
        <w:t xml:space="preserve"> ПО ДИСЦИПЛИНЕ «ЭКОНОМИКА И УПРАВЛЕНИЕ ИННОВАЦИЯМИ»: РЕГИОНАЛЬНЫЙ АСПЕКТ</w:t>
      </w:r>
    </w:p>
    <w:p w:rsidR="00275DE9" w:rsidRPr="00275DE9" w:rsidRDefault="00275DE9" w:rsidP="00275DE9">
      <w:pPr>
        <w:jc w:val="center"/>
        <w:rPr>
          <w:b/>
          <w:szCs w:val="24"/>
        </w:rPr>
      </w:pPr>
    </w:p>
    <w:p w:rsidR="00275DE9" w:rsidRPr="00275DE9" w:rsidRDefault="00275DE9" w:rsidP="00275DE9">
      <w:pPr>
        <w:rPr>
          <w:b/>
          <w:szCs w:val="24"/>
        </w:rPr>
      </w:pPr>
      <w:proofErr w:type="spellStart"/>
      <w:r w:rsidRPr="00275DE9">
        <w:rPr>
          <w:b/>
          <w:szCs w:val="24"/>
        </w:rPr>
        <w:t>Лавриненко</w:t>
      </w:r>
      <w:proofErr w:type="spellEnd"/>
      <w:r w:rsidRPr="00275DE9">
        <w:rPr>
          <w:b/>
          <w:szCs w:val="24"/>
        </w:rPr>
        <w:t xml:space="preserve"> Анна Ростиславовна</w:t>
      </w:r>
    </w:p>
    <w:p w:rsidR="00275DE9" w:rsidRPr="00275DE9" w:rsidRDefault="00275DE9" w:rsidP="00275DE9">
      <w:pPr>
        <w:rPr>
          <w:szCs w:val="24"/>
        </w:rPr>
      </w:pPr>
      <w:r w:rsidRPr="00275DE9">
        <w:rPr>
          <w:szCs w:val="24"/>
        </w:rPr>
        <w:t>Полоцкий государственный университет</w:t>
      </w:r>
    </w:p>
    <w:p w:rsidR="00275DE9" w:rsidRPr="00275DE9" w:rsidRDefault="00275DE9" w:rsidP="00275DE9">
      <w:pPr>
        <w:rPr>
          <w:spacing w:val="-4"/>
          <w:szCs w:val="24"/>
        </w:rPr>
      </w:pPr>
    </w:p>
    <w:p w:rsidR="00275DE9" w:rsidRPr="00275DE9" w:rsidRDefault="00275DE9" w:rsidP="00275DE9">
      <w:pPr>
        <w:ind w:firstLine="397"/>
        <w:rPr>
          <w:spacing w:val="-4"/>
          <w:szCs w:val="24"/>
          <w:highlight w:val="yellow"/>
        </w:rPr>
      </w:pPr>
      <w:r w:rsidRPr="00275DE9">
        <w:rPr>
          <w:bCs/>
          <w:iCs/>
          <w:spacing w:val="-4"/>
          <w:szCs w:val="24"/>
        </w:rPr>
        <w:t>В Республике Беларусь проблема подготовки кадров для инноваци</w:t>
      </w:r>
      <w:r w:rsidRPr="00275DE9">
        <w:rPr>
          <w:bCs/>
          <w:iCs/>
          <w:spacing w:val="-4"/>
          <w:szCs w:val="24"/>
        </w:rPr>
        <w:softHyphen/>
        <w:t xml:space="preserve">онной деятельности занимает важное место, что отражено в концепции Национальной инновационной системы и Государственной программе инновационного развития Республики Беларусь. Одной из стратегически важных задач в этом направлении является совершенствование системы подготовки, переподготовки и повышения квалификации научных кадров и специалистов в области экономики и управления инновациями. </w:t>
      </w:r>
      <w:r w:rsidRPr="00275DE9">
        <w:rPr>
          <w:spacing w:val="-4"/>
          <w:szCs w:val="24"/>
        </w:rPr>
        <w:t>Для решения этих задач интенсивно разрабатываются в рамках теории инновационных систем отрасли соответствующих знаний: экономика и управление инновациями, инновационная логистика, экономика знаний и другие. В этих условиях вузы вынуждены активнее внедрять инновацион</w:t>
      </w:r>
      <w:r w:rsidRPr="00275DE9">
        <w:rPr>
          <w:spacing w:val="-4"/>
          <w:szCs w:val="24"/>
        </w:rPr>
        <w:softHyphen/>
        <w:t>ные образовательные программы, использовать новые организационные формы обучения и инновационные образовательные технологии с учетом современных требований к специалистам.</w:t>
      </w:r>
    </w:p>
    <w:p w:rsidR="00275DE9" w:rsidRPr="00275DE9" w:rsidRDefault="00275DE9" w:rsidP="00275DE9">
      <w:pPr>
        <w:ind w:firstLine="397"/>
        <w:rPr>
          <w:spacing w:val="-4"/>
          <w:szCs w:val="24"/>
        </w:rPr>
      </w:pPr>
      <w:r w:rsidRPr="00275DE9">
        <w:rPr>
          <w:bCs/>
          <w:iCs/>
          <w:spacing w:val="-4"/>
          <w:szCs w:val="24"/>
        </w:rPr>
        <w:t xml:space="preserve">Одной из ключевых проблем региональных вузов в настоящее время является нехватка педагогических кадров, в совершенстве владеющих навыками в области экономики и управления инновациями. </w:t>
      </w:r>
      <w:r w:rsidRPr="00275DE9">
        <w:rPr>
          <w:spacing w:val="-4"/>
          <w:szCs w:val="24"/>
        </w:rPr>
        <w:t>Переориента</w:t>
      </w:r>
      <w:r w:rsidRPr="00275DE9">
        <w:rPr>
          <w:spacing w:val="-4"/>
          <w:szCs w:val="24"/>
        </w:rPr>
        <w:softHyphen/>
        <w:t>ция системы профессионального образования, ее переход на инновацион</w:t>
      </w:r>
      <w:r w:rsidRPr="00275DE9">
        <w:rPr>
          <w:spacing w:val="-4"/>
          <w:szCs w:val="24"/>
        </w:rPr>
        <w:softHyphen/>
        <w:t>ный путь развития, прежде всего, должны выражаться в пересмотре и обновлении программ обучения в направлении стимулирования творческой деятельности студентов. Педагогическая система и реализующий ее образовательный процесс – это сложная система, многокомпонентная и многоуровневая структура, состоящая из ряда взаимосвязанных и взаимо</w:t>
      </w:r>
      <w:r w:rsidRPr="00275DE9">
        <w:rPr>
          <w:spacing w:val="-4"/>
          <w:szCs w:val="24"/>
        </w:rPr>
        <w:softHyphen/>
        <w:t>обусловленных элементов. По этой причине при проектировании новой дисциплины «Экономика и управление инновациями» необходимо обес</w:t>
      </w:r>
      <w:r w:rsidRPr="00275DE9">
        <w:rPr>
          <w:spacing w:val="-4"/>
          <w:szCs w:val="24"/>
        </w:rPr>
        <w:softHyphen/>
        <w:t xml:space="preserve">печить </w:t>
      </w:r>
      <w:r w:rsidRPr="00275DE9">
        <w:rPr>
          <w:i/>
          <w:spacing w:val="-4"/>
          <w:szCs w:val="24"/>
        </w:rPr>
        <w:t xml:space="preserve">единство </w:t>
      </w:r>
      <w:r w:rsidRPr="00275DE9">
        <w:rPr>
          <w:spacing w:val="-4"/>
          <w:szCs w:val="24"/>
        </w:rPr>
        <w:t xml:space="preserve">образовательных технологий, </w:t>
      </w:r>
      <w:proofErr w:type="gramStart"/>
      <w:r w:rsidRPr="00275DE9">
        <w:rPr>
          <w:spacing w:val="-4"/>
          <w:szCs w:val="24"/>
        </w:rPr>
        <w:t>экономических механизмов</w:t>
      </w:r>
      <w:proofErr w:type="gramEnd"/>
      <w:r w:rsidRPr="00275DE9">
        <w:rPr>
          <w:spacing w:val="-4"/>
          <w:szCs w:val="24"/>
        </w:rPr>
        <w:t>, методов и приемов преподавания и обучения.</w:t>
      </w:r>
      <w:r w:rsidRPr="00275DE9">
        <w:rPr>
          <w:bCs/>
          <w:iCs/>
          <w:spacing w:val="-4"/>
          <w:szCs w:val="24"/>
        </w:rPr>
        <w:t xml:space="preserve"> </w:t>
      </w:r>
      <w:r w:rsidRPr="00275DE9">
        <w:rPr>
          <w:spacing w:val="-4"/>
          <w:szCs w:val="24"/>
        </w:rPr>
        <w:t>Также требуется непрерывное обновление знаний об инновационных процессах, преподаваемых в едином предметном пространстве общественных наук, обеспечивая их междис</w:t>
      </w:r>
      <w:r w:rsidRPr="00275DE9">
        <w:rPr>
          <w:spacing w:val="-4"/>
          <w:szCs w:val="24"/>
        </w:rPr>
        <w:softHyphen/>
        <w:t>циплинарный синтез. В этой связи наиболее востребовано в настоящий момент повышение квалификации преподавателей в предметной области экономики и управления инновациями.</w:t>
      </w:r>
    </w:p>
    <w:p w:rsidR="00275DE9" w:rsidRPr="00275DE9" w:rsidRDefault="00275DE9" w:rsidP="00275DE9">
      <w:pPr>
        <w:ind w:firstLine="397"/>
        <w:rPr>
          <w:spacing w:val="-4"/>
          <w:szCs w:val="24"/>
        </w:rPr>
      </w:pPr>
      <w:r w:rsidRPr="00275DE9">
        <w:rPr>
          <w:bCs/>
          <w:iCs/>
          <w:spacing w:val="-4"/>
          <w:szCs w:val="24"/>
        </w:rPr>
        <w:t>В сфере образования проблема своевременной актуализации предмет</w:t>
      </w:r>
      <w:r w:rsidRPr="00275DE9">
        <w:rPr>
          <w:bCs/>
          <w:iCs/>
          <w:spacing w:val="-4"/>
          <w:szCs w:val="24"/>
        </w:rPr>
        <w:softHyphen/>
        <w:t xml:space="preserve">ных знаний </w:t>
      </w:r>
      <w:r w:rsidRPr="00275DE9">
        <w:rPr>
          <w:spacing w:val="-4"/>
          <w:szCs w:val="24"/>
        </w:rPr>
        <w:t>преподавателей вузов</w:t>
      </w:r>
      <w:r w:rsidRPr="00275DE9">
        <w:rPr>
          <w:bCs/>
          <w:iCs/>
          <w:spacing w:val="-4"/>
          <w:szCs w:val="24"/>
        </w:rPr>
        <w:t xml:space="preserve"> не нова. Однако в</w:t>
      </w:r>
      <w:r w:rsidRPr="00275DE9">
        <w:rPr>
          <w:spacing w:val="-4"/>
          <w:szCs w:val="24"/>
        </w:rPr>
        <w:t xml:space="preserve"> рамках сложившейся системы повышения квалификации профессорско-преподавательского со</w:t>
      </w:r>
      <w:r w:rsidRPr="00275DE9">
        <w:rPr>
          <w:spacing w:val="-4"/>
          <w:szCs w:val="24"/>
        </w:rPr>
        <w:softHyphen/>
        <w:t>става реализуются программы по проблемам модернизации высшей школы, связанным с внедрением информационно-компьютерных технологий, со</w:t>
      </w:r>
      <w:r w:rsidRPr="00275DE9">
        <w:rPr>
          <w:spacing w:val="-4"/>
          <w:szCs w:val="24"/>
        </w:rPr>
        <w:softHyphen/>
        <w:t>временных образовательных технологий, менеджмента качества образова</w:t>
      </w:r>
      <w:r w:rsidRPr="00275DE9">
        <w:rPr>
          <w:spacing w:val="-4"/>
          <w:szCs w:val="24"/>
        </w:rPr>
        <w:softHyphen/>
        <w:t xml:space="preserve">ния. </w:t>
      </w:r>
      <w:r w:rsidRPr="00275DE9">
        <w:rPr>
          <w:i/>
          <w:spacing w:val="-4"/>
          <w:szCs w:val="24"/>
        </w:rPr>
        <w:t>Предметное повышение квалификации</w:t>
      </w:r>
      <w:r w:rsidRPr="00275DE9">
        <w:rPr>
          <w:spacing w:val="-4"/>
          <w:szCs w:val="24"/>
        </w:rPr>
        <w:t xml:space="preserve"> включает </w:t>
      </w:r>
      <w:r w:rsidRPr="00275DE9">
        <w:rPr>
          <w:bCs/>
          <w:iCs/>
          <w:spacing w:val="-4"/>
          <w:szCs w:val="24"/>
        </w:rPr>
        <w:t>самостоятельное изу</w:t>
      </w:r>
      <w:r w:rsidRPr="00275DE9">
        <w:rPr>
          <w:bCs/>
          <w:iCs/>
          <w:spacing w:val="-4"/>
          <w:szCs w:val="24"/>
        </w:rPr>
        <w:softHyphen/>
        <w:t xml:space="preserve">чение вопросов с использованием различных литературных источников, электронных изданий </w:t>
      </w:r>
      <w:r w:rsidRPr="00275DE9">
        <w:rPr>
          <w:spacing w:val="-4"/>
          <w:szCs w:val="24"/>
        </w:rPr>
        <w:t>в предметной области, то есть вузы должны обучать самих себя.</w:t>
      </w:r>
      <w:r w:rsidRPr="00275DE9">
        <w:rPr>
          <w:bCs/>
          <w:iCs/>
          <w:spacing w:val="-4"/>
          <w:szCs w:val="24"/>
        </w:rPr>
        <w:t xml:space="preserve"> </w:t>
      </w:r>
      <w:r w:rsidRPr="00275DE9">
        <w:rPr>
          <w:spacing w:val="-4"/>
          <w:szCs w:val="24"/>
        </w:rPr>
        <w:t>Безусловно, самообразование является основополагающим фактором профессионального роста, однако научно-технический прогресс и инновационное развитие экономики предопределяет постоянное изменение содержания, технологий и многих других аспектов в предметной системе образования, которые требуют серьезной разъяснительной работы, постоян</w:t>
      </w:r>
      <w:r w:rsidRPr="00275DE9">
        <w:rPr>
          <w:spacing w:val="-4"/>
          <w:szCs w:val="24"/>
        </w:rPr>
        <w:softHyphen/>
        <w:t xml:space="preserve">ных консультаций, совместного мониторинга деятельности и, безусловно, актуализации преподавателя на самообразование. </w:t>
      </w:r>
    </w:p>
    <w:p w:rsidR="00275DE9" w:rsidRPr="00275DE9" w:rsidRDefault="00275DE9" w:rsidP="00275DE9">
      <w:pPr>
        <w:ind w:firstLine="397"/>
        <w:rPr>
          <w:spacing w:val="-4"/>
          <w:szCs w:val="24"/>
        </w:rPr>
      </w:pPr>
      <w:r w:rsidRPr="00275DE9">
        <w:rPr>
          <w:spacing w:val="-4"/>
          <w:szCs w:val="24"/>
        </w:rPr>
        <w:t>Проблема состоит в необходимости научно-методического инструмен</w:t>
      </w:r>
      <w:r w:rsidRPr="00275DE9">
        <w:rPr>
          <w:spacing w:val="-4"/>
          <w:szCs w:val="24"/>
        </w:rPr>
        <w:softHyphen/>
        <w:t xml:space="preserve">тария повышения профессионализма педагогических кадров высшей школы в современных условиях для обеспечения высокого качества подготовки специалистов по дисциплине «Экономика и </w:t>
      </w:r>
      <w:r w:rsidRPr="00275DE9">
        <w:rPr>
          <w:spacing w:val="-4"/>
          <w:szCs w:val="24"/>
        </w:rPr>
        <w:lastRenderedPageBreak/>
        <w:t>управление инновациями» в региональных вузах. На первых этапах следует сформировать квалифи</w:t>
      </w:r>
      <w:r w:rsidRPr="00275DE9">
        <w:rPr>
          <w:spacing w:val="-4"/>
          <w:szCs w:val="24"/>
        </w:rPr>
        <w:softHyphen/>
        <w:t xml:space="preserve">кационную характеристику преподавателей высшей школы по дисциплине «Экономика и управление инновациями» и оценить уровень их профессионализма для выработки практического механизма по повышению квалификации в данном направлении. </w:t>
      </w:r>
    </w:p>
    <w:p w:rsidR="00275DE9" w:rsidRPr="00275DE9" w:rsidRDefault="00275DE9" w:rsidP="00275DE9">
      <w:pPr>
        <w:ind w:firstLine="397"/>
        <w:rPr>
          <w:spacing w:val="-4"/>
          <w:szCs w:val="24"/>
        </w:rPr>
      </w:pPr>
      <w:r w:rsidRPr="00275DE9">
        <w:rPr>
          <w:spacing w:val="-4"/>
          <w:szCs w:val="24"/>
        </w:rPr>
        <w:t>В настоящее время в Республики Беларусь сформированы основы системы подготовки, переподготовки и повышения квалификации специа</w:t>
      </w:r>
      <w:r w:rsidRPr="00275DE9">
        <w:rPr>
          <w:spacing w:val="-4"/>
          <w:szCs w:val="24"/>
        </w:rPr>
        <w:softHyphen/>
        <w:t>листов в области экономика и управления инновациями. Данная система находится на этапе своего развития, поэтому вузы всех регионов Респуб</w:t>
      </w:r>
      <w:r w:rsidRPr="00275DE9">
        <w:rPr>
          <w:spacing w:val="-4"/>
          <w:szCs w:val="24"/>
        </w:rPr>
        <w:softHyphen/>
        <w:t>лики Беларусь должны быть связаны между собой едиными методоло</w:t>
      </w:r>
      <w:r w:rsidRPr="00275DE9">
        <w:rPr>
          <w:spacing w:val="-4"/>
          <w:szCs w:val="24"/>
        </w:rPr>
        <w:softHyphen/>
        <w:t>гическими подходами, формирующими национальную и региональную инновационную систему Республики Беларусь, научными и педагогиче</w:t>
      </w:r>
      <w:r w:rsidRPr="00275DE9">
        <w:rPr>
          <w:spacing w:val="-4"/>
          <w:szCs w:val="24"/>
        </w:rPr>
        <w:softHyphen/>
        <w:t xml:space="preserve">скими связями и активно использовать имеющийся международный опыт. </w:t>
      </w:r>
    </w:p>
    <w:p w:rsidR="00275DE9" w:rsidRPr="00275DE9" w:rsidRDefault="00275DE9" w:rsidP="00275DE9">
      <w:pPr>
        <w:ind w:firstLine="397"/>
        <w:rPr>
          <w:spacing w:val="-4"/>
          <w:szCs w:val="24"/>
          <w:highlight w:val="yellow"/>
        </w:rPr>
      </w:pPr>
      <w:r w:rsidRPr="00275DE9">
        <w:rPr>
          <w:spacing w:val="-4"/>
          <w:szCs w:val="24"/>
        </w:rPr>
        <w:t>Анализ образовательных программ региональных вузов показал, что функционирование системы переподготовки и повышения квалификации специалистов в области экономики и управления инновациями недостаточ</w:t>
      </w:r>
      <w:r w:rsidRPr="00275DE9">
        <w:rPr>
          <w:spacing w:val="-4"/>
          <w:szCs w:val="24"/>
        </w:rPr>
        <w:softHyphen/>
        <w:t>но. В то время как ведущие вузы республики с их крупнейшим научным потенциалом могли бы предложить большое количество содержательных программ по различным направлениям, выполнять многосложную и разнообразную работу в системе регионального образования, взять на себя многие функции по координации развития инновационного образования в регионе. Образовательные программы повышения квалификации позволят объединить преподавателей и практических специалистов в области экономики и управления инновациями по всем регионам Республики Беларусь, что станет основой для создания практико-ориентированной магистратуры для специалистов в этой области.</w:t>
      </w:r>
    </w:p>
    <w:p w:rsidR="00275DE9" w:rsidRPr="00275DE9" w:rsidRDefault="00275DE9" w:rsidP="00275DE9">
      <w:pPr>
        <w:ind w:firstLine="397"/>
        <w:rPr>
          <w:spacing w:val="-4"/>
          <w:szCs w:val="24"/>
        </w:rPr>
      </w:pPr>
      <w:r w:rsidRPr="00275DE9">
        <w:rPr>
          <w:spacing w:val="-4"/>
          <w:szCs w:val="24"/>
        </w:rPr>
        <w:t>Повышение квалификации научно-педагогических кадров должно включать развитие у них таких навыков, как умение оперировать предмет</w:t>
      </w:r>
      <w:r w:rsidRPr="00275DE9">
        <w:rPr>
          <w:spacing w:val="-4"/>
          <w:szCs w:val="24"/>
        </w:rPr>
        <w:softHyphen/>
        <w:t>ным содержанием знаний, проектировать и моделировать свою деятель</w:t>
      </w:r>
      <w:r w:rsidRPr="00275DE9">
        <w:rPr>
          <w:spacing w:val="-4"/>
          <w:szCs w:val="24"/>
        </w:rPr>
        <w:softHyphen/>
        <w:t>ность в рамках дисциплины «Экономика и управление инновациями». Система повышения квалификации должна представлять собой гибкую, динамичную систему, адекватную требованиям региональных вузов. В современных условиях необходима устойчивая компетентность преподава</w:t>
      </w:r>
      <w:r w:rsidRPr="00275DE9">
        <w:rPr>
          <w:spacing w:val="-4"/>
          <w:szCs w:val="24"/>
        </w:rPr>
        <w:softHyphen/>
        <w:t>теля, готовность к профессиональной деятельности в условиях инновацион</w:t>
      </w:r>
      <w:r w:rsidRPr="00275DE9">
        <w:rPr>
          <w:spacing w:val="-4"/>
          <w:szCs w:val="24"/>
        </w:rPr>
        <w:softHyphen/>
        <w:t xml:space="preserve">ной образовательной деятельности вуза, развиваемая им в процессе повышения квалификации и самообразования. В рамках </w:t>
      </w:r>
      <w:proofErr w:type="gramStart"/>
      <w:r w:rsidRPr="00275DE9">
        <w:rPr>
          <w:spacing w:val="-4"/>
          <w:szCs w:val="24"/>
        </w:rPr>
        <w:t>реализации обра</w:t>
      </w:r>
      <w:r w:rsidRPr="00275DE9">
        <w:rPr>
          <w:spacing w:val="-4"/>
          <w:szCs w:val="24"/>
        </w:rPr>
        <w:softHyphen/>
        <w:t>зовательных программ повышения квалификации преподавателей регио</w:t>
      </w:r>
      <w:r w:rsidRPr="00275DE9">
        <w:rPr>
          <w:spacing w:val="-4"/>
          <w:szCs w:val="24"/>
        </w:rPr>
        <w:softHyphen/>
        <w:t>нальных вузов</w:t>
      </w:r>
      <w:proofErr w:type="gramEnd"/>
      <w:r w:rsidRPr="00275DE9">
        <w:rPr>
          <w:spacing w:val="-4"/>
          <w:szCs w:val="24"/>
        </w:rPr>
        <w:t xml:space="preserve"> по дисциплине «Экономика и управление инновациями» востребованными, на наш взгляд, являются:</w:t>
      </w:r>
    </w:p>
    <w:p w:rsidR="00275DE9" w:rsidRPr="00275DE9" w:rsidRDefault="00275DE9" w:rsidP="00275DE9">
      <w:pPr>
        <w:pStyle w:val="a3"/>
        <w:numPr>
          <w:ilvl w:val="0"/>
          <w:numId w:val="1"/>
        </w:numPr>
        <w:tabs>
          <w:tab w:val="clear" w:pos="1905"/>
          <w:tab w:val="num" w:pos="616"/>
        </w:tabs>
        <w:spacing w:before="0" w:beforeAutospacing="0" w:after="0" w:afterAutospacing="0"/>
        <w:ind w:left="0" w:firstLine="397"/>
        <w:jc w:val="both"/>
        <w:rPr>
          <w:spacing w:val="-4"/>
        </w:rPr>
      </w:pPr>
      <w:r w:rsidRPr="00275DE9">
        <w:rPr>
          <w:spacing w:val="-4"/>
        </w:rPr>
        <w:t>подготовка и апробация учебно-методических материалов с учетом инновационных технологий, в том числе в формате повышения квали</w:t>
      </w:r>
      <w:r w:rsidRPr="00275DE9">
        <w:rPr>
          <w:spacing w:val="-4"/>
        </w:rPr>
        <w:softHyphen/>
        <w:t>фикации и дополнительных образовательных услуг;</w:t>
      </w:r>
    </w:p>
    <w:p w:rsidR="00275DE9" w:rsidRPr="00275DE9" w:rsidRDefault="00275DE9" w:rsidP="00275DE9">
      <w:pPr>
        <w:pStyle w:val="a3"/>
        <w:numPr>
          <w:ilvl w:val="0"/>
          <w:numId w:val="1"/>
        </w:numPr>
        <w:tabs>
          <w:tab w:val="clear" w:pos="1905"/>
          <w:tab w:val="num" w:pos="616"/>
        </w:tabs>
        <w:spacing w:before="0" w:beforeAutospacing="0" w:after="0" w:afterAutospacing="0"/>
        <w:ind w:left="0" w:firstLine="397"/>
        <w:jc w:val="both"/>
        <w:rPr>
          <w:spacing w:val="-4"/>
        </w:rPr>
      </w:pPr>
      <w:r w:rsidRPr="00275DE9">
        <w:rPr>
          <w:spacing w:val="-4"/>
        </w:rPr>
        <w:t>организация и проведение научных и научно-методических меро</w:t>
      </w:r>
      <w:r w:rsidRPr="00275DE9">
        <w:rPr>
          <w:spacing w:val="-4"/>
        </w:rPr>
        <w:softHyphen/>
        <w:t>приятий: научных конференций, семинаров, круглых столов по вопросам организации профессионального обучения специалистов в области эконо</w:t>
      </w:r>
      <w:r w:rsidRPr="00275DE9">
        <w:rPr>
          <w:spacing w:val="-4"/>
        </w:rPr>
        <w:softHyphen/>
        <w:t>мики и управления инновациями;</w:t>
      </w:r>
    </w:p>
    <w:p w:rsidR="00275DE9" w:rsidRPr="00275DE9" w:rsidRDefault="00275DE9" w:rsidP="00275DE9">
      <w:pPr>
        <w:pStyle w:val="a3"/>
        <w:numPr>
          <w:ilvl w:val="0"/>
          <w:numId w:val="1"/>
        </w:numPr>
        <w:tabs>
          <w:tab w:val="clear" w:pos="1905"/>
          <w:tab w:val="num" w:pos="616"/>
        </w:tabs>
        <w:spacing w:before="0" w:beforeAutospacing="0" w:after="0" w:afterAutospacing="0"/>
        <w:ind w:left="0" w:firstLine="397"/>
        <w:jc w:val="both"/>
        <w:rPr>
          <w:spacing w:val="-4"/>
        </w:rPr>
      </w:pPr>
      <w:r w:rsidRPr="00275DE9">
        <w:rPr>
          <w:spacing w:val="-4"/>
        </w:rPr>
        <w:t>участие в многоуровневой подготовке педагогических кадров выс</w:t>
      </w:r>
      <w:r w:rsidRPr="00275DE9">
        <w:rPr>
          <w:spacing w:val="-4"/>
        </w:rPr>
        <w:softHyphen/>
        <w:t>шей квалификации региональных вузов в области инновационной сферы;</w:t>
      </w:r>
    </w:p>
    <w:p w:rsidR="00275DE9" w:rsidRPr="00275DE9" w:rsidRDefault="00275DE9" w:rsidP="00275DE9">
      <w:pPr>
        <w:pStyle w:val="a3"/>
        <w:numPr>
          <w:ilvl w:val="0"/>
          <w:numId w:val="1"/>
        </w:numPr>
        <w:tabs>
          <w:tab w:val="clear" w:pos="1905"/>
          <w:tab w:val="num" w:pos="616"/>
        </w:tabs>
        <w:spacing w:before="0" w:beforeAutospacing="0" w:after="0" w:afterAutospacing="0"/>
        <w:ind w:left="0" w:firstLine="397"/>
        <w:jc w:val="both"/>
        <w:rPr>
          <w:spacing w:val="-4"/>
        </w:rPr>
      </w:pPr>
      <w:r w:rsidRPr="00275DE9">
        <w:rPr>
          <w:spacing w:val="-4"/>
        </w:rPr>
        <w:t>сотрудничество с отечественными и зарубежными вузами, науч</w:t>
      </w:r>
      <w:r w:rsidRPr="00275DE9">
        <w:rPr>
          <w:spacing w:val="-4"/>
        </w:rPr>
        <w:softHyphen/>
        <w:t>ными центрами в области профильного образования, включая повышение квалификации.</w:t>
      </w:r>
    </w:p>
    <w:p w:rsidR="00275DE9" w:rsidRPr="00275DE9" w:rsidRDefault="00275DE9" w:rsidP="00275DE9">
      <w:pPr>
        <w:ind w:firstLine="397"/>
        <w:rPr>
          <w:b/>
          <w:spacing w:val="-4"/>
          <w:szCs w:val="24"/>
        </w:rPr>
      </w:pPr>
      <w:proofErr w:type="gramStart"/>
      <w:r w:rsidRPr="00275DE9">
        <w:rPr>
          <w:spacing w:val="-4"/>
          <w:szCs w:val="24"/>
        </w:rPr>
        <w:t>В заключение следует отметить, что для ориентации и осуществления инновационной подготовки специалистов экономики инновационного типа необходима планомерная подготовка профессорско-преподавательского состава, которая включала бы освоение дисциплины «Экономика и управление инновациями» и развитие таких личностных качеств, способ</w:t>
      </w:r>
      <w:r w:rsidRPr="00275DE9">
        <w:rPr>
          <w:spacing w:val="-4"/>
          <w:szCs w:val="24"/>
        </w:rPr>
        <w:softHyphen/>
        <w:t>ностей и умений как нелинейное мировосприятие и инновационное мышле</w:t>
      </w:r>
      <w:r w:rsidRPr="00275DE9">
        <w:rPr>
          <w:spacing w:val="-4"/>
          <w:szCs w:val="24"/>
        </w:rPr>
        <w:softHyphen/>
        <w:t>ние, умения создавать новые знания и технологии и их освоение.</w:t>
      </w:r>
      <w:proofErr w:type="gramEnd"/>
      <w:r w:rsidRPr="00275DE9">
        <w:rPr>
          <w:spacing w:val="-4"/>
          <w:szCs w:val="24"/>
        </w:rPr>
        <w:t xml:space="preserve"> Повы</w:t>
      </w:r>
      <w:r w:rsidRPr="00275DE9">
        <w:rPr>
          <w:spacing w:val="-4"/>
          <w:szCs w:val="24"/>
        </w:rPr>
        <w:softHyphen/>
        <w:t xml:space="preserve">шение квалификации преподавателей должно быть проведено на основе усовершенствованных традиционных и новых инновационных методов, необходимых для устойчивой и качественной подготовки специалистов нового поколения. Реализуемые программы должны быть нацелены на </w:t>
      </w:r>
      <w:r w:rsidRPr="00275DE9">
        <w:rPr>
          <w:spacing w:val="-4"/>
          <w:szCs w:val="24"/>
        </w:rPr>
        <w:lastRenderedPageBreak/>
        <w:t>овладение слушателями умений решать профессиональные задачи на основе закономерностей теории и практики инновационной деятельности, на повышение профессиональной компетентности в данной сфере.</w:t>
      </w:r>
    </w:p>
    <w:p w:rsidR="00710E8E" w:rsidRDefault="00710E8E"/>
    <w:sectPr w:rsidR="00710E8E"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D6BCE"/>
    <w:multiLevelType w:val="hybridMultilevel"/>
    <w:tmpl w:val="FC2CEC6A"/>
    <w:lvl w:ilvl="0" w:tplc="DBE2E94C">
      <w:start w:val="1"/>
      <w:numFmt w:val="bullet"/>
      <w:lvlText w:val=""/>
      <w:lvlJc w:val="left"/>
      <w:pPr>
        <w:tabs>
          <w:tab w:val="num" w:pos="1905"/>
        </w:tabs>
        <w:ind w:left="190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DE9"/>
    <w:rsid w:val="00275DE9"/>
    <w:rsid w:val="003D56A3"/>
    <w:rsid w:val="00710E8E"/>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E9"/>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275DE9"/>
    <w:pPr>
      <w:spacing w:before="100" w:beforeAutospacing="1" w:after="100" w:afterAutospacing="1"/>
      <w:jc w:val="left"/>
    </w:pPr>
    <w:rPr>
      <w:rFonts w:eastAsia="Times New Roman"/>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275DE9"/>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2015-08-13T13:46:00Z</dcterms:created>
  <dcterms:modified xsi:type="dcterms:W3CDTF">2015-08-13T13:49:00Z</dcterms:modified>
</cp:coreProperties>
</file>