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62" w:rsidRPr="00194662" w:rsidRDefault="00194662" w:rsidP="00194662">
      <w:pPr>
        <w:pStyle w:val="a3"/>
        <w:spacing w:before="0" w:beforeAutospacing="0" w:after="0" w:afterAutospacing="0"/>
        <w:contextualSpacing/>
        <w:jc w:val="center"/>
        <w:rPr>
          <w:b/>
        </w:rPr>
      </w:pPr>
      <w:r w:rsidRPr="00194662">
        <w:rPr>
          <w:b/>
        </w:rPr>
        <w:t>ПРОБЛЕМЫ ВЫСШЕГО ОБРАЗОВАНИЯ В СОВРЕМЕННЫХ УСЛОВИЯХ</w:t>
      </w:r>
    </w:p>
    <w:p w:rsidR="00194662" w:rsidRPr="00194662" w:rsidRDefault="00194662" w:rsidP="00194662">
      <w:pPr>
        <w:pStyle w:val="a3"/>
        <w:spacing w:before="0" w:beforeAutospacing="0" w:after="0" w:afterAutospacing="0"/>
        <w:contextualSpacing/>
        <w:jc w:val="center"/>
        <w:rPr>
          <w:b/>
        </w:rPr>
      </w:pPr>
    </w:p>
    <w:p w:rsidR="00194662" w:rsidRPr="00194662" w:rsidRDefault="00194662" w:rsidP="00194662">
      <w:pPr>
        <w:pStyle w:val="a3"/>
        <w:spacing w:before="0" w:beforeAutospacing="0" w:after="0" w:afterAutospacing="0"/>
        <w:contextualSpacing/>
        <w:jc w:val="both"/>
        <w:rPr>
          <w:b/>
        </w:rPr>
      </w:pPr>
      <w:proofErr w:type="spellStart"/>
      <w:r w:rsidRPr="00194662">
        <w:rPr>
          <w:b/>
        </w:rPr>
        <w:t>Ковалинский</w:t>
      </w:r>
      <w:proofErr w:type="spellEnd"/>
      <w:r w:rsidRPr="00194662">
        <w:rPr>
          <w:b/>
        </w:rPr>
        <w:t xml:space="preserve"> Анатолий Иванович</w:t>
      </w:r>
    </w:p>
    <w:p w:rsidR="00194662" w:rsidRPr="00194662" w:rsidRDefault="00194662" w:rsidP="00194662">
      <w:pPr>
        <w:pStyle w:val="a3"/>
        <w:spacing w:before="0" w:beforeAutospacing="0" w:after="0" w:afterAutospacing="0"/>
        <w:contextualSpacing/>
        <w:jc w:val="both"/>
      </w:pPr>
      <w:r w:rsidRPr="00194662">
        <w:t>Институт бизнеса и менеджмента технологий БГУ</w:t>
      </w:r>
    </w:p>
    <w:p w:rsidR="00194662" w:rsidRPr="00194662" w:rsidRDefault="00194662" w:rsidP="00194662">
      <w:pPr>
        <w:pStyle w:val="a3"/>
        <w:spacing w:before="0" w:beforeAutospacing="0" w:after="0" w:afterAutospacing="0"/>
        <w:contextualSpacing/>
        <w:jc w:val="both"/>
        <w:rPr>
          <w:spacing w:val="-4"/>
        </w:rPr>
      </w:pP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Систему высшего образования Республика Беларусь получила в на</w:t>
      </w:r>
      <w:r w:rsidRPr="00194662">
        <w:rPr>
          <w:spacing w:val="-4"/>
        </w:rPr>
        <w:softHyphen/>
        <w:t>следство от бывшего Советского Союза. Приобретя независимость, мы начали «преобразования», переименовав институты в университеты, разре</w:t>
      </w:r>
      <w:r w:rsidRPr="00194662">
        <w:rPr>
          <w:spacing w:val="-4"/>
        </w:rPr>
        <w:softHyphen/>
        <w:t>шили существование частных вузов. Во многих университетах появились новые специальности, которыми ранее они не занимались, а значит и не имели квалифицированных преподавателей и соответствующей материаль</w:t>
      </w:r>
      <w:r w:rsidRPr="00194662">
        <w:rPr>
          <w:spacing w:val="-4"/>
        </w:rPr>
        <w:softHyphen/>
        <w:t>ной базы. Практически везде стали готовить юристов, экономистов, мене</w:t>
      </w:r>
      <w:r w:rsidRPr="00194662">
        <w:rPr>
          <w:spacing w:val="-4"/>
        </w:rPr>
        <w:softHyphen/>
        <w:t>джеров. Хорошо это или плохо, никто 15 лет назад об этом не задумывался. Экономика начала входить в рыночные условия, и тут мы начали ощущать первые результаты: нехватку инженеров, программистов, рабочих специаль</w:t>
      </w:r>
      <w:r w:rsidRPr="00194662">
        <w:rPr>
          <w:spacing w:val="-4"/>
        </w:rPr>
        <w:softHyphen/>
        <w:t xml:space="preserve">ностей. Александр Григорьевич Лукашенко на недавнем совещании отметил, что выпускники работают не по профилю, в стране наблюдается нехватка технарей и избыток гуманитариев, треть вузовской программы в жизни абсолютно не нужна и что сроки обучения в университетах можно </w:t>
      </w:r>
      <w:proofErr w:type="gramStart"/>
      <w:r w:rsidRPr="00194662">
        <w:rPr>
          <w:spacing w:val="-4"/>
        </w:rPr>
        <w:t>сокращать</w:t>
      </w:r>
      <w:proofErr w:type="gramEnd"/>
      <w:r w:rsidRPr="00194662">
        <w:rPr>
          <w:spacing w:val="-4"/>
        </w:rPr>
        <w:t xml:space="preserve"> на 25%. </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xml:space="preserve">На сегодняшний день в Беларуси насчитывается 53 вуза, много это или мало? Для страны с населением 9,5 млн человек, наверное, уже много, </w:t>
      </w:r>
      <w:proofErr w:type="gramStart"/>
      <w:r w:rsidRPr="00194662">
        <w:rPr>
          <w:spacing w:val="-4"/>
        </w:rPr>
        <w:t>особенно</w:t>
      </w:r>
      <w:proofErr w:type="gramEnd"/>
      <w:r w:rsidRPr="00194662">
        <w:rPr>
          <w:spacing w:val="-4"/>
        </w:rPr>
        <w:t xml:space="preserve"> если учесть, что в это число входят такие гиганты высшего образования, как БГУ, БНТУ, БГЭУ, в которых обучаются десятки тысяч студентов по десяткам специальностей.</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Как же регулировались процессы подготовки специалистов с высшим образованием? Конечно, так, как научили нас при советской власти, в основном бюрократическими методами. Ограничивали прием по бюджету на отдельные специальности, устанавливали соотношение между очным и заочным обучением, регулировали бюджетные поступления в вузы, ввели лицензирование, аттестацию, аккредитацию. Хотим готовить специалистов по заявкам предприятия, а хотят ли предприятия и студенты такую форму сотрудничества? Даже принятие кодекса об образовании, широко разрекла</w:t>
      </w:r>
      <w:r w:rsidRPr="00194662">
        <w:rPr>
          <w:spacing w:val="-4"/>
        </w:rPr>
        <w:softHyphen/>
        <w:t>мированного в СМИ, вызвало не упорядочение системы, а массу новых вопросов, потому что кодекс вобрал в себя ранее действовавшие норматив</w:t>
      </w:r>
      <w:r w:rsidRPr="00194662">
        <w:rPr>
          <w:spacing w:val="-4"/>
        </w:rPr>
        <w:softHyphen/>
        <w:t>ные документы, слегка «припудрив» имеющиеся проблемы. Так, например, в кодексе появилась заочная дистанционная форма обучения, а что дальше? Где нормативные акты, регламентирующие прием, обучение, контроль, выпуск и т. д.? Хотя во всем мире такая форма обучения широко приме</w:t>
      </w:r>
      <w:r w:rsidRPr="00194662">
        <w:rPr>
          <w:spacing w:val="-4"/>
        </w:rPr>
        <w:softHyphen/>
        <w:t xml:space="preserve">няется, особенно сейчас, когда информационные технологии активно внедряются везде. </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xml:space="preserve">Благие намерения, наверное, преследовались, когда разрабатывались учебные планы третьего поколения, которые можно с успехом относить </w:t>
      </w:r>
      <w:proofErr w:type="gramStart"/>
      <w:r w:rsidRPr="00194662">
        <w:rPr>
          <w:spacing w:val="-4"/>
        </w:rPr>
        <w:t>к</w:t>
      </w:r>
      <w:proofErr w:type="gramEnd"/>
      <w:r w:rsidRPr="00194662">
        <w:rPr>
          <w:spacing w:val="-4"/>
        </w:rPr>
        <w:t xml:space="preserve"> «хотели как лучше, получили как всегда». Чего только стоит введение интегрированных модулей в блок социально-гуманитарных дисциплин. Ситуация не поддается никакой логике, студент ранее сдававший, напри</w:t>
      </w:r>
      <w:r w:rsidRPr="00194662">
        <w:rPr>
          <w:spacing w:val="-4"/>
        </w:rPr>
        <w:softHyphen/>
        <w:t>мер, дисциплины «Основы педагогики и психологии» и «Философию» получал по каждой дисциплине оценки, которые выставлялись в зачетку и переходили в выписку из диплома. Вроде бы все логично и объективно. Теперь студент сдает, например, дисциплину «Основы педагогики и психологии» получает по ней 10 баллов, а по «Философии» получает 4 балла, ему в зачетку и выписку из диплома вносится средняя оценка по интегрированному модулю. Что видит работодатель? Спрашивается, зачем нужен модуль, что это дает студенту и преподавателю, а в итоге заказчику специалиста, информацию, как студент сдал интегрированный модуль или как он знает конкретные дисциплины. Возникает вопрос: кто конкретно придумывает эти нововведения? Наверное, конкретные люди. Несут ли они какую-то персональную ответственность за те последствия, которые мы имеем? Это тоже очередная проблема, которую обсуждали на многочис</w:t>
      </w:r>
      <w:r w:rsidRPr="00194662">
        <w:rPr>
          <w:spacing w:val="-4"/>
        </w:rPr>
        <w:softHyphen/>
        <w:t xml:space="preserve">ленных совещаниях, но решили так, как захотели решить. </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xml:space="preserve">Теперь взглянем на приемную кампанию </w:t>
      </w:r>
      <w:smartTag w:uri="urn:schemas-microsoft-com:office:smarttags" w:element="metricconverter">
        <w:smartTagPr>
          <w:attr w:name="ProductID" w:val="2014 г"/>
        </w:smartTagPr>
        <w:r w:rsidRPr="00194662">
          <w:rPr>
            <w:spacing w:val="-4"/>
          </w:rPr>
          <w:t>2014 г</w:t>
        </w:r>
      </w:smartTag>
      <w:r w:rsidRPr="00194662">
        <w:rPr>
          <w:spacing w:val="-4"/>
        </w:rPr>
        <w:t xml:space="preserve">., что она высветила. Министерство образования Республики Беларусь пытается сократить прием в юристы, экономисты, а клиент </w:t>
      </w:r>
      <w:r w:rsidRPr="00194662">
        <w:rPr>
          <w:spacing w:val="-4"/>
        </w:rPr>
        <w:lastRenderedPageBreak/>
        <w:t xml:space="preserve">выбирает конкурсом и проходным баллом. Недоборы на бюджет в педагогических и сельскохозяйственных вузах – это первый звонок, что надо радикально менять систему мотивации работников в этих отраслях. Отсюда и другой вопрос: надо ли нашей стране столько педагогических вузов? </w:t>
      </w:r>
      <w:proofErr w:type="gramStart"/>
      <w:r w:rsidRPr="00194662">
        <w:rPr>
          <w:spacing w:val="-4"/>
        </w:rPr>
        <w:t xml:space="preserve">Наверное, нет, стоило бы подумать о создании в каждом областном городе одного крепкого университета, в котором должны быть сконцентрированы все специальности, востребованные в регионе, в том числе и педагогические; сколько бы </w:t>
      </w:r>
      <w:proofErr w:type="spellStart"/>
      <w:r w:rsidRPr="00194662">
        <w:rPr>
          <w:spacing w:val="-4"/>
        </w:rPr>
        <w:t>сэкономилось</w:t>
      </w:r>
      <w:proofErr w:type="spellEnd"/>
      <w:r w:rsidRPr="00194662">
        <w:rPr>
          <w:spacing w:val="-4"/>
        </w:rPr>
        <w:t xml:space="preserve"> бюджетных средств, которые сейчас идут на поддержание жизнедеятельности многочисленных малых вузов, расположенных в областных городах и конкурирующих между собой.</w:t>
      </w:r>
      <w:proofErr w:type="gramEnd"/>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xml:space="preserve">Тот, кто работает в системе высшего образования, непосредственно в вузах, эти проблемы видит изнутри: </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слабая практическая составляющая высшего образования;</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отсутствие рыночных методов регулирования численного и качест</w:t>
      </w:r>
      <w:r w:rsidRPr="00194662">
        <w:rPr>
          <w:spacing w:val="-4"/>
        </w:rPr>
        <w:softHyphen/>
        <w:t>венного набора на востребованные народным хозяйством специальности;</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сложная система регулирования перечня специальностей в вузах;</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несовершенная система распределения выпускников вузов;</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необоснованное бюджетное финансирование вузов;</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международное признание дипломов;</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необоснованные ограничения свободы университетов при разработке учебных планов;</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нестыковка школьных программ с вузовскими учебными планами;</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катастрофическое уменьшение молодых, остепененных преподава</w:t>
      </w:r>
      <w:r w:rsidRPr="00194662">
        <w:rPr>
          <w:spacing w:val="-4"/>
        </w:rPr>
        <w:softHyphen/>
        <w:t>телей в вузах;</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перегруженность преподавателей по часам.</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Проблем много, но выход есть. Надо постепенно строить систему высшего образования с возможностью ее существования в рыночных условиях. Начнем с бюджетного финансирования: все абитуриенты посту</w:t>
      </w:r>
      <w:r w:rsidRPr="00194662">
        <w:rPr>
          <w:spacing w:val="-4"/>
        </w:rPr>
        <w:softHyphen/>
        <w:t>пают на платную форму обучения, государство заказывает в вузах места по востребованным специальностям, студент, выбирающий заказанные госу</w:t>
      </w:r>
      <w:r w:rsidRPr="00194662">
        <w:rPr>
          <w:spacing w:val="-4"/>
        </w:rPr>
        <w:softHyphen/>
        <w:t xml:space="preserve">дарством места, получает беспроцентный кредит, который будет погашен государством после отработки студентом двух лет по распределению. Если в процессе обучения студент отчислился или не отработал положенного срока, то он погашает кредит сам. В этом случае все вузы оказываются в равных условиях, работая по системе полного хозрасчета. Если вуз не востребован студентами и государством, </w:t>
      </w:r>
      <w:proofErr w:type="gramStart"/>
      <w:r w:rsidRPr="00194662">
        <w:rPr>
          <w:spacing w:val="-4"/>
        </w:rPr>
        <w:t>значит он не нужен</w:t>
      </w:r>
      <w:proofErr w:type="gramEnd"/>
      <w:r w:rsidRPr="00194662">
        <w:rPr>
          <w:spacing w:val="-4"/>
        </w:rPr>
        <w:t xml:space="preserve"> на рынке образовательных услуг.</w:t>
      </w:r>
    </w:p>
    <w:p w:rsidR="00194662" w:rsidRPr="00194662" w:rsidRDefault="00194662" w:rsidP="00194662">
      <w:pPr>
        <w:pStyle w:val="a3"/>
        <w:spacing w:before="0" w:beforeAutospacing="0" w:after="0" w:afterAutospacing="0"/>
        <w:ind w:firstLine="397"/>
        <w:contextualSpacing/>
        <w:jc w:val="both"/>
        <w:rPr>
          <w:spacing w:val="-4"/>
        </w:rPr>
      </w:pPr>
      <w:r w:rsidRPr="00194662">
        <w:rPr>
          <w:spacing w:val="-4"/>
        </w:rPr>
        <w:t xml:space="preserve">Необходимо предоставить больше свободы университетам в части разработки учебных планов, увеличив вузовский компонент до 70%, установления учебной нагрузки для преподавателей, снятия ограничений при приеме абитуриентов, ограничений по материальному стимулированию преподавателей. Все это в совокупности позволит решить многие проблемы высшего образования в современных непростых условиях, складывающихся на рынке образовательных услуг. </w:t>
      </w:r>
    </w:p>
    <w:p w:rsidR="00710E8E" w:rsidRDefault="00710E8E"/>
    <w:sectPr w:rsidR="00710E8E"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4662"/>
    <w:rsid w:val="00194662"/>
    <w:rsid w:val="003D56A3"/>
    <w:rsid w:val="00710E8E"/>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194662"/>
    <w:pPr>
      <w:spacing w:before="100" w:beforeAutospacing="1" w:after="100" w:afterAutospacing="1"/>
      <w:jc w:val="left"/>
    </w:pPr>
    <w:rPr>
      <w:rFonts w:eastAsia="Times New Roman" w:cs="Times New Roman"/>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194662"/>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2015-08-13T13:43:00Z</dcterms:created>
  <dcterms:modified xsi:type="dcterms:W3CDTF">2015-08-13T13:44:00Z</dcterms:modified>
</cp:coreProperties>
</file>