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D5" w:rsidRPr="00EE30D5" w:rsidRDefault="00EE30D5" w:rsidP="00EE30D5">
      <w:pPr>
        <w:jc w:val="center"/>
        <w:rPr>
          <w:b/>
          <w:szCs w:val="24"/>
        </w:rPr>
      </w:pPr>
      <w:r w:rsidRPr="00EE30D5">
        <w:rPr>
          <w:b/>
          <w:szCs w:val="24"/>
        </w:rPr>
        <w:t>ПРИМЕНЕНИЕ СОВРЕМЕННЫХ КОРПОРАТИВНЫХ СИСТЕМ ДЛЯ ПОДГОТОВКИ СПЕЦИАЛИСТОВ В ОБЛАСТИ ЛОГИСТИКИ</w:t>
      </w:r>
    </w:p>
    <w:p w:rsidR="00EE30D5" w:rsidRPr="00EE30D5" w:rsidRDefault="00EE30D5" w:rsidP="00EE30D5">
      <w:pPr>
        <w:jc w:val="center"/>
        <w:rPr>
          <w:b/>
          <w:szCs w:val="24"/>
        </w:rPr>
      </w:pPr>
    </w:p>
    <w:p w:rsidR="00EE30D5" w:rsidRPr="00EE30D5" w:rsidRDefault="00EE30D5" w:rsidP="00EE30D5">
      <w:pPr>
        <w:rPr>
          <w:b/>
          <w:szCs w:val="24"/>
        </w:rPr>
      </w:pPr>
      <w:proofErr w:type="spellStart"/>
      <w:r w:rsidRPr="00EE30D5">
        <w:rPr>
          <w:b/>
          <w:szCs w:val="24"/>
        </w:rPr>
        <w:t>Кривко-Красько</w:t>
      </w:r>
      <w:proofErr w:type="spellEnd"/>
      <w:r w:rsidRPr="00EE30D5">
        <w:rPr>
          <w:b/>
          <w:szCs w:val="24"/>
        </w:rPr>
        <w:t xml:space="preserve"> Алексей Владимирович</w:t>
      </w:r>
    </w:p>
    <w:p w:rsidR="00EE30D5" w:rsidRPr="00EE30D5" w:rsidRDefault="00EE30D5" w:rsidP="00EE30D5">
      <w:pPr>
        <w:rPr>
          <w:szCs w:val="24"/>
        </w:rPr>
      </w:pPr>
      <w:r w:rsidRPr="00EE30D5">
        <w:rPr>
          <w:szCs w:val="24"/>
        </w:rPr>
        <w:t>Институт бизнеса и менеджмента технологий БГУ</w:t>
      </w:r>
    </w:p>
    <w:p w:rsidR="00EE30D5" w:rsidRPr="00EE30D5" w:rsidRDefault="00EE30D5" w:rsidP="00EE30D5">
      <w:pPr>
        <w:rPr>
          <w:spacing w:val="-4"/>
          <w:szCs w:val="24"/>
        </w:rPr>
      </w:pP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По мере развития программного обеспечения корпоративные системы в области логистики стали выходить за традиционные рамки автоматизации операций внутри компании. Появились и новые термины: обычный контур управления (</w:t>
      </w:r>
      <w:proofErr w:type="spellStart"/>
      <w:r w:rsidRPr="00EE30D5">
        <w:rPr>
          <w:spacing w:val="-4"/>
          <w:szCs w:val="24"/>
        </w:rPr>
        <w:t>продажи-производство-закупки</w:t>
      </w:r>
      <w:proofErr w:type="spellEnd"/>
      <w:r w:rsidRPr="00EE30D5">
        <w:rPr>
          <w:spacing w:val="-4"/>
          <w:szCs w:val="24"/>
        </w:rPr>
        <w:t xml:space="preserve">) стали называть </w:t>
      </w:r>
      <w:proofErr w:type="spellStart"/>
      <w:r w:rsidRPr="00EE30D5">
        <w:rPr>
          <w:spacing w:val="-4"/>
          <w:szCs w:val="24"/>
        </w:rPr>
        <w:t>back-office</w:t>
      </w:r>
      <w:proofErr w:type="spellEnd"/>
      <w:r w:rsidRPr="00EE30D5">
        <w:rPr>
          <w:spacing w:val="-4"/>
          <w:szCs w:val="24"/>
        </w:rPr>
        <w:t xml:space="preserve"> (внутренней системой), а функции взаимодействия с контрагентами и заказчиками – </w:t>
      </w:r>
      <w:proofErr w:type="spellStart"/>
      <w:r w:rsidRPr="00EE30D5">
        <w:rPr>
          <w:spacing w:val="-4"/>
          <w:szCs w:val="24"/>
        </w:rPr>
        <w:t>front-office</w:t>
      </w:r>
      <w:proofErr w:type="spellEnd"/>
      <w:r w:rsidRPr="00EE30D5">
        <w:rPr>
          <w:spacing w:val="-4"/>
          <w:szCs w:val="24"/>
        </w:rPr>
        <w:t xml:space="preserve"> (внешней системой).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Поскольку компаниям в условиях современной конкуренции вместо простого реагирования на спрос необходимо направить все усилия на удовлетворение потребностей клиентов, без формирования внешней цепочки уже не обойтись. В результате, в совокупности с внутренней цепочкой образуется интегрированная цепочка поставок, звеньями которой служат все материальные и информационные потоки, объекты взаимосвязи компании с ее поставщиками, дистрибьюторами и клиентами, вплоть до конечного потребителя. В каждом звене этой сложной цепи неизбежны потери времени, ресурсов, денег. Но если все операции, необходимые для поставки изделия клиенту, рассматривать как звенья единого бизнес-процесса и управлять ими с этой позиции, то можно достичь существенного снижения издержек, уменьшения объема незавершенного производства и увеличения доходности сбыта.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Корпоративные системы создают оптимальные планы использования существующих технологических линий, подробно представляют информа</w:t>
      </w:r>
      <w:r w:rsidRPr="00EE30D5">
        <w:rPr>
          <w:spacing w:val="-4"/>
          <w:szCs w:val="24"/>
        </w:rPr>
        <w:softHyphen/>
        <w:t xml:space="preserve">цию, что, когда и в какой последовательности необходимо изготавливать с учетом ограничений мощностей, сырья и материалов, размеров партий и необходимости переналадки оборудования на выпуск нового продукта. 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В результате внедрения корпоративных систем руководством компа</w:t>
      </w:r>
      <w:r w:rsidRPr="00EE30D5">
        <w:rPr>
          <w:spacing w:val="-4"/>
          <w:szCs w:val="24"/>
        </w:rPr>
        <w:softHyphen/>
        <w:t>нии могут быть получены следующие результаты: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– ускорение оборота, сокращение материальных запасов на складах и общей стоимости хранения продукции;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– повышение удовлетворенности заказчиков с помощью онлайновой системы размещения заказов и настройки продуктов; 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– гибкость проектирования, а также высокая скорость вывода про</w:t>
      </w:r>
      <w:r w:rsidRPr="00EE30D5">
        <w:rPr>
          <w:spacing w:val="-4"/>
          <w:szCs w:val="24"/>
        </w:rPr>
        <w:softHyphen/>
        <w:t>дуктов в серию и снятия их с производства в соответствии с требованиями заказчиков и рынка;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– сокращение сроков разработки и вывода продуктов на рынок, что приводит к росту рыночной доли компании;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– сохранение высокого качества продуктов, несмотря на передачу больших объемов работ внешним подрядчикам.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– возможность отслеживания статуса товара (детализированные до уровня ассортиментной единицы и даже отдельной упаковки) на любом этапе прохождения его по цепочке поставок;</w:t>
      </w:r>
    </w:p>
    <w:p w:rsidR="00EE30D5" w:rsidRPr="00EE30D5" w:rsidRDefault="00EE30D5" w:rsidP="00EE30D5">
      <w:pPr>
        <w:ind w:firstLine="397"/>
        <w:rPr>
          <w:spacing w:val="-4"/>
          <w:szCs w:val="24"/>
        </w:rPr>
      </w:pPr>
      <w:r w:rsidRPr="00EE30D5">
        <w:rPr>
          <w:spacing w:val="-4"/>
          <w:szCs w:val="24"/>
        </w:rPr>
        <w:t>– реализация стратегии поиска поставщиков на основе анализа затрат.</w:t>
      </w:r>
    </w:p>
    <w:p w:rsidR="00EE30D5" w:rsidRPr="00EE30D5" w:rsidRDefault="00EE30D5" w:rsidP="00EE30D5">
      <w:pPr>
        <w:ind w:firstLine="397"/>
        <w:rPr>
          <w:rFonts w:eastAsia="Times New Roman"/>
          <w:bCs/>
          <w:color w:val="000000"/>
          <w:spacing w:val="-4"/>
          <w:kern w:val="24"/>
          <w:szCs w:val="24"/>
        </w:rPr>
      </w:pPr>
      <w:r w:rsidRPr="00EE30D5">
        <w:rPr>
          <w:spacing w:val="-4"/>
          <w:szCs w:val="24"/>
        </w:rPr>
        <w:t>В Институте бизнеса и менеджмента технологий БГУ ведется под</w:t>
      </w:r>
      <w:r w:rsidRPr="00EE30D5">
        <w:rPr>
          <w:spacing w:val="-4"/>
          <w:szCs w:val="24"/>
        </w:rPr>
        <w:softHyphen/>
        <w:t>готовка специалистов в области логистики на всех уровнях образования (высшее образование, магистратура, переподготовка). Такая подготовка должна осуществляться с применением современных корпоративных си</w:t>
      </w:r>
      <w:r w:rsidRPr="00EE30D5">
        <w:rPr>
          <w:spacing w:val="-4"/>
          <w:szCs w:val="24"/>
        </w:rPr>
        <w:softHyphen/>
        <w:t xml:space="preserve">стем (продукты компаний </w:t>
      </w:r>
      <w:r w:rsidRPr="00EE30D5">
        <w:rPr>
          <w:spacing w:val="-4"/>
          <w:szCs w:val="24"/>
          <w:lang w:val="en-US"/>
        </w:rPr>
        <w:t>SAP</w:t>
      </w:r>
      <w:r w:rsidRPr="00EE30D5">
        <w:rPr>
          <w:spacing w:val="-4"/>
          <w:szCs w:val="24"/>
        </w:rPr>
        <w:t xml:space="preserve">, </w:t>
      </w:r>
      <w:r w:rsidRPr="00EE30D5">
        <w:rPr>
          <w:spacing w:val="-4"/>
          <w:szCs w:val="24"/>
          <w:lang w:val="en-US"/>
        </w:rPr>
        <w:t>Oracle</w:t>
      </w:r>
      <w:r w:rsidRPr="00EE30D5">
        <w:rPr>
          <w:spacing w:val="-4"/>
          <w:szCs w:val="24"/>
        </w:rPr>
        <w:t xml:space="preserve">, </w:t>
      </w:r>
      <w:hyperlink r:id="rId4" w:tooltip="JDA Software" w:history="1">
        <w:r w:rsidRPr="00EE30D5">
          <w:rPr>
            <w:spacing w:val="-4"/>
            <w:szCs w:val="24"/>
          </w:rPr>
          <w:t xml:space="preserve">JDA </w:t>
        </w:r>
        <w:proofErr w:type="spellStart"/>
        <w:r w:rsidRPr="00EE30D5">
          <w:rPr>
            <w:spacing w:val="-4"/>
            <w:szCs w:val="24"/>
          </w:rPr>
          <w:t>Software</w:t>
        </w:r>
        <w:proofErr w:type="spellEnd"/>
      </w:hyperlink>
      <w:r w:rsidRPr="00EE30D5">
        <w:rPr>
          <w:spacing w:val="-4"/>
          <w:szCs w:val="24"/>
        </w:rPr>
        <w:t xml:space="preserve">, </w:t>
      </w:r>
      <w:hyperlink r:id="rId5" w:tooltip="Manhattan Associates" w:history="1">
        <w:proofErr w:type="spellStart"/>
        <w:r w:rsidRPr="00EE30D5">
          <w:rPr>
            <w:spacing w:val="-4"/>
            <w:szCs w:val="24"/>
          </w:rPr>
          <w:t>Manhattan</w:t>
        </w:r>
        <w:proofErr w:type="spellEnd"/>
        <w:r w:rsidRPr="00EE30D5">
          <w:rPr>
            <w:spacing w:val="-4"/>
            <w:szCs w:val="24"/>
          </w:rPr>
          <w:t xml:space="preserve"> </w:t>
        </w:r>
        <w:proofErr w:type="spellStart"/>
        <w:r w:rsidRPr="00EE30D5">
          <w:rPr>
            <w:spacing w:val="-4"/>
            <w:szCs w:val="24"/>
          </w:rPr>
          <w:t>Associates</w:t>
        </w:r>
        <w:proofErr w:type="spellEnd"/>
      </w:hyperlink>
      <w:r w:rsidRPr="00EE30D5">
        <w:rPr>
          <w:spacing w:val="-4"/>
          <w:szCs w:val="24"/>
        </w:rPr>
        <w:t>). Это позволит будущим специалистам в области логистики не только развить, но и расширить диапазоны своих профессиональных навыков.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0D5"/>
    <w:rsid w:val="003D56A3"/>
    <w:rsid w:val="00710E8E"/>
    <w:rsid w:val="00A540B7"/>
    <w:rsid w:val="00C355DB"/>
    <w:rsid w:val="00EE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D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dviser.ru/index.php/%D0%9A%D0%BE%D0%BC%D0%BF%D0%B0%D0%BD%D0%B8%D1%8F:Manhattan_Associates" TargetMode="External"/><Relationship Id="rId4" Type="http://schemas.openxmlformats.org/officeDocument/2006/relationships/hyperlink" Target="http://www.tadviser.ru/index.php/%D0%9A%D0%BE%D0%BC%D0%BF%D0%B0%D0%BD%D0%B8%D1%8F:JDA_Softw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2015-08-13T13:33:00Z</dcterms:created>
  <dcterms:modified xsi:type="dcterms:W3CDTF">2015-08-13T13:35:00Z</dcterms:modified>
</cp:coreProperties>
</file>