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27C" w:rsidRPr="00CC727C" w:rsidRDefault="00CC727C" w:rsidP="00CC727C">
      <w:pPr>
        <w:ind w:firstLine="709"/>
        <w:jc w:val="center"/>
        <w:rPr>
          <w:b/>
        </w:rPr>
      </w:pPr>
      <w:r w:rsidRPr="00CC727C">
        <w:rPr>
          <w:b/>
        </w:rPr>
        <w:t>ПРОЕКТНОЕ ФИНАНСИРОВАНИЕ КАК ЭФФЕКТИВНЫЙ МЕТОД ПРИВЛЕЧЕНИЯ ИНВЕСТИЦИЙ</w:t>
      </w:r>
    </w:p>
    <w:p w:rsidR="00CC727C" w:rsidRPr="00CC727C" w:rsidRDefault="00CC727C" w:rsidP="00CC727C">
      <w:pPr>
        <w:ind w:firstLine="709"/>
        <w:rPr>
          <w:b/>
        </w:rPr>
      </w:pPr>
    </w:p>
    <w:p w:rsidR="00CC727C" w:rsidRPr="00CC727C" w:rsidRDefault="00CC727C" w:rsidP="00CC727C">
      <w:pPr>
        <w:ind w:firstLine="709"/>
        <w:rPr>
          <w:b/>
        </w:rPr>
      </w:pPr>
      <w:r w:rsidRPr="00CC727C">
        <w:rPr>
          <w:b/>
        </w:rPr>
        <w:t>Булат Василий Владимирович</w:t>
      </w:r>
    </w:p>
    <w:p w:rsidR="00CC727C" w:rsidRPr="00CC727C" w:rsidRDefault="00CC727C" w:rsidP="00CC727C">
      <w:pPr>
        <w:ind w:firstLine="709"/>
        <w:rPr>
          <w:b/>
        </w:rPr>
      </w:pPr>
      <w:proofErr w:type="spellStart"/>
      <w:r w:rsidRPr="00CC727C">
        <w:rPr>
          <w:b/>
        </w:rPr>
        <w:t>Корзаченко</w:t>
      </w:r>
      <w:proofErr w:type="spellEnd"/>
      <w:r w:rsidRPr="00CC727C">
        <w:rPr>
          <w:b/>
        </w:rPr>
        <w:t xml:space="preserve"> Николай Николаевич</w:t>
      </w:r>
    </w:p>
    <w:p w:rsidR="00CC727C" w:rsidRPr="00CC727C" w:rsidRDefault="00CC727C" w:rsidP="00CC727C">
      <w:pPr>
        <w:ind w:firstLine="709"/>
      </w:pPr>
      <w:r w:rsidRPr="00CC727C">
        <w:t>Черниговский национальный технологический университет</w:t>
      </w:r>
    </w:p>
    <w:p w:rsidR="00CC727C" w:rsidRPr="00CC727C" w:rsidRDefault="00CC727C" w:rsidP="00CC727C">
      <w:pPr>
        <w:ind w:firstLine="709"/>
      </w:pPr>
    </w:p>
    <w:p w:rsidR="00CC727C" w:rsidRPr="00CC727C" w:rsidRDefault="00CC727C" w:rsidP="00CC727C">
      <w:pPr>
        <w:ind w:firstLine="709"/>
      </w:pPr>
      <w:r w:rsidRPr="00CC727C">
        <w:t xml:space="preserve">Одной из важнейших составляющих </w:t>
      </w:r>
      <w:proofErr w:type="spellStart"/>
      <w:proofErr w:type="gramStart"/>
      <w:r w:rsidRPr="00CC727C">
        <w:t>бизнес-стратегии</w:t>
      </w:r>
      <w:proofErr w:type="spellEnd"/>
      <w:proofErr w:type="gramEnd"/>
      <w:r w:rsidRPr="00CC727C">
        <w:t xml:space="preserve"> должно являться понимание заинтересованными сторонами того, каким образом будет финансироваться бизнес. Существуют две основные формы привлечения финансирования – долговое и акционерное. Их соотношение во многом определяет стоимость бизнеса, а также финансовую нагрузку (процентные и иные аналогичные им выплаты).</w:t>
      </w:r>
    </w:p>
    <w:p w:rsidR="00CC727C" w:rsidRPr="00CC727C" w:rsidRDefault="00CC727C" w:rsidP="00CC727C">
      <w:pPr>
        <w:ind w:firstLine="709"/>
      </w:pPr>
      <w:r w:rsidRPr="00CC727C">
        <w:t>Акционерное финансирование представляет собой наиболее рисковый капитал. Как при распределении дохода, так и в случае ликвидации компании инвесторы-акционеры занимают последнее место в приоритет</w:t>
      </w:r>
      <w:r w:rsidRPr="00CC727C">
        <w:softHyphen/>
        <w:t>ности выплат. Своего рода гарантией акционерных инвестиций является возможность контроля посредством участия в управлении компанией в той или иной форме. При этом акционерный капитал формирует основу для других заимодавцев или инвесторов, способствуя привлечению в проект нового капитала.</w:t>
      </w:r>
    </w:p>
    <w:p w:rsidR="00CC727C" w:rsidRPr="00CC727C" w:rsidRDefault="00CC727C" w:rsidP="00CC727C">
      <w:pPr>
        <w:ind w:firstLine="709"/>
      </w:pPr>
      <w:r w:rsidRPr="00CC727C">
        <w:t>В случае же долгового финансирования проценты поставщику капи</w:t>
      </w:r>
      <w:r w:rsidRPr="00CC727C">
        <w:softHyphen/>
        <w:t>тала начисляются независимо от того, прибылен или убыточен бизнес. Традиционно существуют два основных подхода к гарантии долга. Во-первых, это собственно гарантии государства или другой компании, во-вторых, залоговое обеспечение.</w:t>
      </w:r>
    </w:p>
    <w:p w:rsidR="00CC727C" w:rsidRPr="00CC727C" w:rsidRDefault="00CC727C" w:rsidP="00CC727C">
      <w:pPr>
        <w:ind w:firstLine="709"/>
      </w:pPr>
      <w:r w:rsidRPr="00CC727C">
        <w:t>Получить государственные или корпоративные гарантии, очевидно, весьма непросто. Предоставить залоговое обеспечение многие отечествен</w:t>
      </w:r>
      <w:r w:rsidRPr="00CC727C">
        <w:softHyphen/>
        <w:t>ные компании, к сожалению, также не могут. Причин тому существует несколько. Во-первых, изношенность активов или недостаточная их стоимость с точки зрения поставщика капитала. Во-вторых, нередко у компании отсутствует сама возможность легитимного представления активов. Дело в том, что некоторые активы могут не числиться на балансе предприятия в силу своего не вполне легального происхождения. Ситуация осложняется еще и тем, что на определенном уровне взаимоотношений с потенциальными инвесторами данные управленческого учета не могут приниматься во внимание, поскольку они не могут быть подтверждены независимым аудитом.</w:t>
      </w:r>
    </w:p>
    <w:p w:rsidR="00CC727C" w:rsidRPr="00CC727C" w:rsidRDefault="00CC727C" w:rsidP="00CC727C">
      <w:pPr>
        <w:ind w:firstLine="709"/>
      </w:pPr>
      <w:r w:rsidRPr="00CC727C">
        <w:t xml:space="preserve">Поэтому возможным выходом из ситуации может стать использование проектного финансирования. В силу своей гибкости эта форма является эффективным инструментом привлечения средств в условиях нестабильной экономики. Сегодня проектное финансирование имеет все шансы получать все большее распространение в </w:t>
      </w:r>
      <w:proofErr w:type="gramStart"/>
      <w:r w:rsidRPr="00CC727C">
        <w:t>отечественной</w:t>
      </w:r>
      <w:proofErr w:type="gramEnd"/>
      <w:r w:rsidRPr="00CC727C">
        <w:t xml:space="preserve"> </w:t>
      </w:r>
      <w:proofErr w:type="spellStart"/>
      <w:r w:rsidRPr="00CC727C">
        <w:t>бизнес-среде</w:t>
      </w:r>
      <w:proofErr w:type="spellEnd"/>
      <w:r w:rsidRPr="00CC727C">
        <w:t>, поскольку соответствует современным реалиям.</w:t>
      </w:r>
    </w:p>
    <w:p w:rsidR="00CC727C" w:rsidRPr="00CC727C" w:rsidRDefault="00CC727C" w:rsidP="00CC727C">
      <w:pPr>
        <w:ind w:firstLine="709"/>
      </w:pPr>
      <w:r w:rsidRPr="00CC727C">
        <w:t xml:space="preserve">Термин «проектное финансирование» подразумевает определенный способ, организационную форму достижения </w:t>
      </w:r>
      <w:proofErr w:type="spellStart"/>
      <w:proofErr w:type="gramStart"/>
      <w:r w:rsidRPr="00CC727C">
        <w:t>бизнес-целей</w:t>
      </w:r>
      <w:proofErr w:type="spellEnd"/>
      <w:proofErr w:type="gramEnd"/>
      <w:r w:rsidRPr="00CC727C">
        <w:t xml:space="preserve">. А, как известно, основных таких целей две: </w:t>
      </w:r>
      <w:proofErr w:type="spellStart"/>
      <w:r w:rsidRPr="00CC727C">
        <w:t>зарабатывание</w:t>
      </w:r>
      <w:proofErr w:type="spellEnd"/>
      <w:r w:rsidRPr="00CC727C">
        <w:t xml:space="preserve"> прибыли как таковой и максимизация стоимости бизнеса.</w:t>
      </w:r>
    </w:p>
    <w:p w:rsidR="00CC727C" w:rsidRPr="00CC727C" w:rsidRDefault="00CC727C" w:rsidP="00CC727C">
      <w:pPr>
        <w:ind w:firstLine="709"/>
      </w:pPr>
      <w:r w:rsidRPr="00CC727C">
        <w:t>Согласно принципам проектного финансирования, стороны, предо</w:t>
      </w:r>
      <w:r w:rsidRPr="00CC727C">
        <w:softHyphen/>
        <w:t xml:space="preserve">ставляющие необходимый капитал, прежде </w:t>
      </w:r>
      <w:proofErr w:type="gramStart"/>
      <w:r w:rsidRPr="00CC727C">
        <w:t>всего</w:t>
      </w:r>
      <w:proofErr w:type="gramEnd"/>
      <w:r w:rsidRPr="00CC727C">
        <w:t xml:space="preserve"> оценивают способность проекта стабильно генерировать денежные потоки. Именно эти потоки становятся источником сре</w:t>
      </w:r>
      <w:proofErr w:type="gramStart"/>
      <w:r w:rsidRPr="00CC727C">
        <w:t>дств дл</w:t>
      </w:r>
      <w:proofErr w:type="gramEnd"/>
      <w:r w:rsidRPr="00CC727C">
        <w:t>я обслуживания и возврата долга и выплаты дохода на капитал, инвестированный в проект.</w:t>
      </w:r>
    </w:p>
    <w:p w:rsidR="00CC727C" w:rsidRPr="00CC727C" w:rsidRDefault="00CC727C" w:rsidP="00CC727C">
      <w:pPr>
        <w:ind w:firstLine="709"/>
      </w:pPr>
      <w:r w:rsidRPr="00CC727C">
        <w:t>Таким образом, в проектном финансировании гарантией для постав</w:t>
      </w:r>
      <w:r w:rsidRPr="00CC727C">
        <w:softHyphen/>
        <w:t>щика капитала выступает экономический эффект от реализации проекта. Активы также могут обеспечивать поддержку, хотя зачастую их размер несопоставим в принципе со стоимостью проекта. Специфика проектного финансирования предполагает, что проекты реализуются на основе следующих принципов:</w:t>
      </w:r>
    </w:p>
    <w:p w:rsidR="00CC727C" w:rsidRPr="00CC727C" w:rsidRDefault="00CC727C" w:rsidP="00CC727C">
      <w:pPr>
        <w:ind w:firstLine="709"/>
      </w:pPr>
      <w:r w:rsidRPr="00CC727C">
        <w:t>– строго определенная или обособленная экономическая деятельность в рамках проекта;</w:t>
      </w:r>
    </w:p>
    <w:p w:rsidR="00CC727C" w:rsidRPr="00CC727C" w:rsidRDefault="00CC727C" w:rsidP="00CC727C">
      <w:pPr>
        <w:ind w:firstLine="709"/>
      </w:pPr>
      <w:r w:rsidRPr="00CC727C">
        <w:lastRenderedPageBreak/>
        <w:t>– грамотное управление рисками и наличие системы функциональных гарантий участников проекта;</w:t>
      </w:r>
    </w:p>
    <w:p w:rsidR="00CC727C" w:rsidRPr="00CC727C" w:rsidRDefault="00CC727C" w:rsidP="00CC727C">
      <w:pPr>
        <w:ind w:firstLine="709"/>
      </w:pPr>
      <w:r w:rsidRPr="00CC727C">
        <w:t>– наличие проработанной финансовой модели, являющейся базой для инвестирования и финансирования;</w:t>
      </w:r>
    </w:p>
    <w:p w:rsidR="00CC727C" w:rsidRPr="00CC727C" w:rsidRDefault="00CC727C" w:rsidP="00CC727C">
      <w:pPr>
        <w:ind w:firstLine="709"/>
      </w:pPr>
      <w:r w:rsidRPr="00CC727C">
        <w:t>– профессиональное управление проектом.</w:t>
      </w:r>
    </w:p>
    <w:p w:rsidR="00CC727C" w:rsidRPr="00CC727C" w:rsidRDefault="00CC727C" w:rsidP="00CC727C">
      <w:pPr>
        <w:ind w:firstLine="709"/>
      </w:pPr>
      <w:r w:rsidRPr="00CC727C">
        <w:t>В классической схеме проектного финансирования, как правило, создается экономически и юридически обособленная проектная компания. У такого подхода есть несколько преимуществ.</w:t>
      </w:r>
    </w:p>
    <w:p w:rsidR="00CC727C" w:rsidRPr="00CC727C" w:rsidRDefault="00CC727C" w:rsidP="00CC727C">
      <w:pPr>
        <w:ind w:firstLine="709"/>
      </w:pPr>
      <w:r w:rsidRPr="00CC727C">
        <w:t xml:space="preserve">Во-первых, работа с чистого листа позволяет избежать риска влияния на проект обстоятельств, связанных с прошлым компании. </w:t>
      </w:r>
    </w:p>
    <w:p w:rsidR="00CC727C" w:rsidRPr="00CC727C" w:rsidRDefault="00CC727C" w:rsidP="00CC727C">
      <w:pPr>
        <w:ind w:firstLine="709"/>
      </w:pPr>
      <w:r w:rsidRPr="00CC727C">
        <w:t>Во-вторых, проект становится более прозрачным. Возникает меньше трудностей при определении и планировании денежных потоков, поскольку отсутствует влияние операций, не связанных с проектом. Прозрачность способствует установлению доверия между партнерами и более высокой оценке стоимости проекта.</w:t>
      </w:r>
    </w:p>
    <w:p w:rsidR="00CC727C" w:rsidRPr="00CC727C" w:rsidRDefault="00CC727C" w:rsidP="00CC727C">
      <w:pPr>
        <w:ind w:firstLine="709"/>
      </w:pPr>
      <w:r w:rsidRPr="00CC727C">
        <w:t>Если в традиционном финансировании инвестиций основных сторон всегда две – это кредитор (инвестор) и заемщик, то при проектном финансировании круг задействованных лиц заметно шире.</w:t>
      </w:r>
    </w:p>
    <w:p w:rsidR="00CC727C" w:rsidRPr="00CC727C" w:rsidRDefault="00CC727C" w:rsidP="00CC727C">
      <w:pPr>
        <w:ind w:firstLine="709"/>
      </w:pPr>
      <w:r w:rsidRPr="00CC727C">
        <w:t>Возможность привлечения финансирования в проект зависит от того, насколько его управляющим удастся убедить инвесторов в том, что риски проекта максимально снижены. Также предельно важно повысить прозрачность управления проектом до приемлемого для инвестора уровня.</w:t>
      </w:r>
    </w:p>
    <w:p w:rsidR="00CC727C" w:rsidRPr="00CC727C" w:rsidRDefault="00CC727C" w:rsidP="00CC727C">
      <w:pPr>
        <w:ind w:firstLine="709"/>
      </w:pPr>
      <w:r w:rsidRPr="00CC727C">
        <w:t xml:space="preserve">Общие принципы управления проектными рисками сводятся к следующему. Во-первых, детальный анализ рисков как часть проектного анализа следует проводить на </w:t>
      </w:r>
      <w:proofErr w:type="spellStart"/>
      <w:r w:rsidRPr="00CC727C">
        <w:t>прединвестиционной</w:t>
      </w:r>
      <w:proofErr w:type="spellEnd"/>
      <w:r w:rsidRPr="00CC727C">
        <w:t xml:space="preserve"> стадии проекта. Во-вторых, каждый риск должен быть принят стороной, которая способна лучше всех им управлять и контролировать его.</w:t>
      </w:r>
    </w:p>
    <w:p w:rsidR="00CC727C" w:rsidRPr="00CC727C" w:rsidRDefault="00CC727C" w:rsidP="00CC727C">
      <w:pPr>
        <w:ind w:firstLine="709"/>
      </w:pPr>
      <w:r w:rsidRPr="00CC727C">
        <w:t>В обычном кредитовании все риски, как правило, полностью берет на себя заемщик. При организации же проектного финансирования риски распределяются между заемщиком, кредитором и, как правило, еще одним участником проекта. Так, управление политическим риском наиболее целесообразно возложить на государственные органы, вовлекая их в проект, например, в качестве его спонсора. Технологические риски можно передать поставщикам оборудования, а рыночные риски – покупателям или связанным с ними сторонами путем заключения специализированных контрактов. При этом в идеале проектная компания не должна брать на себя какие-либо риски.</w:t>
      </w:r>
    </w:p>
    <w:p w:rsidR="00CC727C" w:rsidRPr="00CC727C" w:rsidRDefault="00CC727C" w:rsidP="00CC727C">
      <w:pPr>
        <w:ind w:firstLine="709"/>
      </w:pPr>
      <w:r w:rsidRPr="00CC727C">
        <w:t>Финансовая модель представляет собой моделирование деятельности проектной компании посредством оставления проформ финансовой отчетности. Таким образом, финансовая модель отражает сущность планируемого бизнеса во взаимосвязанных финансовых формах. Эти формы должны быть структурированы и интегрированы в расчет прибыли проекта, его денежных потоков, балансового состояния.</w:t>
      </w:r>
    </w:p>
    <w:p w:rsidR="00CC727C" w:rsidRPr="00CC727C" w:rsidRDefault="00CC727C" w:rsidP="00CC727C">
      <w:pPr>
        <w:ind w:firstLine="709"/>
      </w:pPr>
      <w:r w:rsidRPr="00CC727C">
        <w:t xml:space="preserve">Финансовая модель строится на </w:t>
      </w:r>
      <w:proofErr w:type="gramStart"/>
      <w:r w:rsidRPr="00CC727C">
        <w:t>основании проработанных на</w:t>
      </w:r>
      <w:proofErr w:type="gramEnd"/>
      <w:r w:rsidRPr="00CC727C">
        <w:t xml:space="preserve"> стадии планирования допущений относительно ключевых факторов, влияющих на бизнес. Для составления финансовой модели необходимо детально понимать взаимосвязи этих факторов и особенности осуществления бизнес-процессов. От правильного моделирования будущей деятельности зависит надежность оценок будущего денежного потока.</w:t>
      </w:r>
    </w:p>
    <w:p w:rsidR="00CC727C" w:rsidRPr="00CC727C" w:rsidRDefault="00CC727C" w:rsidP="00CC727C">
      <w:pPr>
        <w:ind w:firstLine="709"/>
      </w:pPr>
      <w:r w:rsidRPr="00CC727C">
        <w:t>Успех проекта во многом зависит от наличия сильной команды менеджеров. Поэтому ко всем функциональным системам компании (логистика, финансы, маркетинг и др.) предъявляются самые жесткие требования.</w:t>
      </w:r>
    </w:p>
    <w:p w:rsidR="00CC727C" w:rsidRPr="00CC727C" w:rsidRDefault="00CC727C" w:rsidP="00CC727C">
      <w:pPr>
        <w:ind w:firstLine="709"/>
      </w:pPr>
      <w:r w:rsidRPr="00CC727C">
        <w:t>Поскольку круг участников проекта достаточно широк, управляющим проекта следует уделять внимание отношениям с партнерами и инве</w:t>
      </w:r>
      <w:r w:rsidRPr="00CC727C">
        <w:softHyphen/>
        <w:t>сторами и координации их работы. Это позволит обеспечить прозрачность информационных и финансовых потоков и достичь основных целей проекта.</w:t>
      </w:r>
    </w:p>
    <w:p w:rsidR="00CC727C" w:rsidRPr="00CC727C" w:rsidRDefault="00CC727C" w:rsidP="00CC727C">
      <w:pPr>
        <w:ind w:firstLine="709"/>
      </w:pPr>
      <w:r w:rsidRPr="00CC727C">
        <w:t xml:space="preserve">При реализации инвестиционных проектов в мировой практике широко распространено привлечение финансовых советников. Они могут оказать существенную </w:t>
      </w:r>
      <w:r w:rsidRPr="00CC727C">
        <w:lastRenderedPageBreak/>
        <w:t>поддержку в области юридического, финансово-аналитического и организационного сопровождения проекта.</w:t>
      </w:r>
    </w:p>
    <w:p w:rsidR="00CC727C" w:rsidRPr="00CC727C" w:rsidRDefault="00CC727C" w:rsidP="00CC727C">
      <w:pPr>
        <w:ind w:firstLine="709"/>
      </w:pPr>
      <w:r w:rsidRPr="00CC727C">
        <w:t>Таким образом, активное внедрение проектного финансирования может позволить существенно нарастить объемы привлечения иностран</w:t>
      </w:r>
      <w:r w:rsidRPr="00CC727C">
        <w:softHyphen/>
        <w:t>ного капитала в отечественный бизнес.</w:t>
      </w:r>
    </w:p>
    <w:p w:rsidR="00710E8E" w:rsidRDefault="00710E8E" w:rsidP="00CC727C">
      <w:pPr>
        <w:ind w:firstLine="709"/>
      </w:pPr>
    </w:p>
    <w:sectPr w:rsidR="00710E8E" w:rsidSect="00710E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727C"/>
    <w:rsid w:val="003D56A3"/>
    <w:rsid w:val="00710E8E"/>
    <w:rsid w:val="00A540B7"/>
    <w:rsid w:val="00C355DB"/>
    <w:rsid w:val="00CC72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E8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1082</Words>
  <Characters>6169</Characters>
  <Application>Microsoft Office Word</Application>
  <DocSecurity>0</DocSecurity>
  <Lines>51</Lines>
  <Paragraphs>14</Paragraphs>
  <ScaleCrop>false</ScaleCrop>
  <Company/>
  <LinksUpToDate>false</LinksUpToDate>
  <CharactersWithSpaces>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2015-08-13T06:14:00Z</dcterms:created>
  <dcterms:modified xsi:type="dcterms:W3CDTF">2015-08-13T06:15:00Z</dcterms:modified>
</cp:coreProperties>
</file>