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E8D" w:rsidRPr="0046234A" w:rsidRDefault="006C1E8D" w:rsidP="0046234A">
      <w:pPr>
        <w:spacing w:after="0" w:line="360" w:lineRule="exact"/>
        <w:jc w:val="center"/>
        <w:rPr>
          <w:rFonts w:ascii="Times New Roman" w:hAnsi="Times New Roman"/>
          <w:sz w:val="28"/>
          <w:szCs w:val="28"/>
        </w:rPr>
      </w:pPr>
      <w:r w:rsidRPr="0046234A">
        <w:rPr>
          <w:rFonts w:ascii="Times New Roman" w:hAnsi="Times New Roman"/>
          <w:sz w:val="28"/>
          <w:szCs w:val="28"/>
        </w:rPr>
        <w:t>Реферат</w:t>
      </w:r>
    </w:p>
    <w:p w:rsidR="006C1E8D" w:rsidRPr="0046234A" w:rsidRDefault="006C1E8D" w:rsidP="0046234A">
      <w:pPr>
        <w:spacing w:after="0" w:line="360" w:lineRule="exact"/>
        <w:rPr>
          <w:rFonts w:ascii="Times New Roman" w:hAnsi="Times New Roman"/>
          <w:sz w:val="28"/>
          <w:szCs w:val="28"/>
        </w:rPr>
      </w:pPr>
    </w:p>
    <w:p w:rsidR="006C1E8D" w:rsidRPr="00407793" w:rsidRDefault="006C1E8D" w:rsidP="00407793">
      <w:pPr>
        <w:spacing w:after="0" w:line="360" w:lineRule="exact"/>
        <w:ind w:firstLine="567"/>
        <w:jc w:val="center"/>
        <w:rPr>
          <w:rFonts w:ascii="Times New Roman" w:hAnsi="Times New Roman"/>
          <w:b/>
          <w:sz w:val="28"/>
          <w:szCs w:val="28"/>
        </w:rPr>
      </w:pPr>
      <w:r w:rsidRPr="00407793">
        <w:rPr>
          <w:rFonts w:ascii="Times New Roman" w:hAnsi="Times New Roman"/>
          <w:b/>
          <w:sz w:val="28"/>
          <w:szCs w:val="28"/>
        </w:rPr>
        <w:t>Тарасюк Дарья Сергеевна</w:t>
      </w:r>
    </w:p>
    <w:p w:rsidR="006C1E8D" w:rsidRDefault="006C1E8D" w:rsidP="00407793">
      <w:pPr>
        <w:spacing w:after="0" w:line="360" w:lineRule="exact"/>
        <w:ind w:firstLine="567"/>
        <w:jc w:val="center"/>
        <w:rPr>
          <w:rFonts w:ascii="Times New Roman" w:hAnsi="Times New Roman"/>
          <w:b/>
          <w:sz w:val="28"/>
          <w:szCs w:val="28"/>
        </w:rPr>
      </w:pPr>
    </w:p>
    <w:p w:rsidR="006C1E8D" w:rsidRPr="00407793" w:rsidRDefault="006C1E8D" w:rsidP="00407793">
      <w:pPr>
        <w:spacing w:after="0" w:line="360" w:lineRule="exact"/>
        <w:ind w:firstLine="567"/>
        <w:jc w:val="center"/>
        <w:rPr>
          <w:rFonts w:ascii="Times New Roman" w:hAnsi="Times New Roman"/>
          <w:b/>
          <w:sz w:val="28"/>
          <w:szCs w:val="28"/>
        </w:rPr>
      </w:pPr>
      <w:r w:rsidRPr="00407793">
        <w:rPr>
          <w:rFonts w:ascii="Times New Roman" w:hAnsi="Times New Roman"/>
          <w:b/>
          <w:sz w:val="28"/>
          <w:szCs w:val="28"/>
        </w:rPr>
        <w:t>Этруски и Рим: общественная жизнь и религия</w:t>
      </w:r>
    </w:p>
    <w:p w:rsidR="006C1E8D" w:rsidRPr="00407793" w:rsidRDefault="006C1E8D" w:rsidP="0046234A">
      <w:pPr>
        <w:spacing w:after="0" w:line="360" w:lineRule="exact"/>
        <w:ind w:firstLine="567"/>
        <w:rPr>
          <w:rFonts w:ascii="Times New Roman" w:hAnsi="Times New Roman"/>
          <w:sz w:val="28"/>
          <w:szCs w:val="28"/>
        </w:rPr>
      </w:pPr>
    </w:p>
    <w:p w:rsidR="006C1E8D" w:rsidRPr="0046234A" w:rsidRDefault="006C1E8D" w:rsidP="0046234A">
      <w:pPr>
        <w:spacing w:after="0" w:line="360" w:lineRule="exact"/>
        <w:ind w:firstLine="567"/>
        <w:rPr>
          <w:rFonts w:ascii="Times New Roman" w:hAnsi="Times New Roman"/>
          <w:sz w:val="28"/>
          <w:szCs w:val="28"/>
        </w:rPr>
      </w:pPr>
      <w:r w:rsidRPr="0046234A">
        <w:rPr>
          <w:rFonts w:ascii="Times New Roman" w:hAnsi="Times New Roman"/>
          <w:i/>
          <w:sz w:val="28"/>
          <w:szCs w:val="28"/>
        </w:rPr>
        <w:t>Ключевые слова</w:t>
      </w:r>
      <w:r w:rsidRPr="0046234A">
        <w:rPr>
          <w:rFonts w:ascii="Times New Roman" w:hAnsi="Times New Roman"/>
          <w:sz w:val="28"/>
          <w:szCs w:val="28"/>
        </w:rPr>
        <w:t xml:space="preserve">: ЭТРУСКИ, РИМЛЯНЕ, ЭТРУССКАЯ ДИНАСТИЯ В РИМЕ, ЛУКУМОН, ОСНОВАНИЕ ГОРОДА, «ЭТРУССКОЕ УЧЕНИЕ», ГАРУСПИКИ, ТОЛКОВАНИЕ УДАРОВ МОЛНИЙ. </w:t>
      </w:r>
    </w:p>
    <w:p w:rsidR="006C1E8D" w:rsidRPr="0046234A" w:rsidRDefault="006C1E8D" w:rsidP="0046234A">
      <w:pPr>
        <w:spacing w:after="0" w:line="360" w:lineRule="exact"/>
        <w:ind w:firstLine="567"/>
        <w:rPr>
          <w:rFonts w:ascii="Times New Roman" w:hAnsi="Times New Roman"/>
          <w:sz w:val="28"/>
          <w:szCs w:val="28"/>
        </w:rPr>
      </w:pPr>
    </w:p>
    <w:p w:rsidR="006C1E8D" w:rsidRPr="0046234A" w:rsidRDefault="006C1E8D" w:rsidP="0046234A">
      <w:pPr>
        <w:spacing w:after="0" w:line="360" w:lineRule="exact"/>
        <w:ind w:firstLine="567"/>
        <w:jc w:val="both"/>
        <w:rPr>
          <w:rFonts w:ascii="Times New Roman" w:hAnsi="Times New Roman"/>
          <w:sz w:val="28"/>
          <w:szCs w:val="28"/>
        </w:rPr>
      </w:pPr>
      <w:r w:rsidRPr="0046234A">
        <w:rPr>
          <w:rFonts w:ascii="Times New Roman" w:hAnsi="Times New Roman"/>
          <w:b/>
          <w:sz w:val="28"/>
          <w:szCs w:val="28"/>
        </w:rPr>
        <w:t>Практическая и социальная значимость</w:t>
      </w:r>
      <w:r w:rsidRPr="0046234A">
        <w:rPr>
          <w:rFonts w:ascii="Times New Roman" w:hAnsi="Times New Roman"/>
          <w:sz w:val="28"/>
          <w:szCs w:val="28"/>
        </w:rPr>
        <w:t xml:space="preserve"> работы заключается в приращении научного знания о проблеме влияния этрусской цивилизации на римскую. </w:t>
      </w:r>
    </w:p>
    <w:p w:rsidR="006C1E8D" w:rsidRPr="0046234A" w:rsidRDefault="006C1E8D" w:rsidP="0046234A">
      <w:pPr>
        <w:spacing w:after="0" w:line="360" w:lineRule="exact"/>
        <w:ind w:firstLine="567"/>
        <w:jc w:val="both"/>
        <w:rPr>
          <w:rFonts w:ascii="Times New Roman" w:hAnsi="Times New Roman"/>
          <w:sz w:val="28"/>
          <w:szCs w:val="28"/>
        </w:rPr>
      </w:pPr>
      <w:r w:rsidRPr="0046234A">
        <w:rPr>
          <w:rFonts w:ascii="Times New Roman" w:hAnsi="Times New Roman"/>
          <w:b/>
          <w:sz w:val="28"/>
          <w:szCs w:val="28"/>
        </w:rPr>
        <w:t>Объектом исследования</w:t>
      </w:r>
      <w:r w:rsidRPr="0046234A">
        <w:rPr>
          <w:rFonts w:ascii="Times New Roman" w:hAnsi="Times New Roman"/>
          <w:sz w:val="28"/>
          <w:szCs w:val="28"/>
        </w:rPr>
        <w:t xml:space="preserve"> является история Этрурии и Рима в 616 – 509 гг. до н.э.</w:t>
      </w:r>
    </w:p>
    <w:p w:rsidR="006C1E8D" w:rsidRPr="0046234A" w:rsidRDefault="006C1E8D" w:rsidP="0046234A">
      <w:pPr>
        <w:spacing w:after="0" w:line="360" w:lineRule="exact"/>
        <w:ind w:firstLine="567"/>
        <w:jc w:val="both"/>
        <w:rPr>
          <w:rFonts w:ascii="Times New Roman" w:hAnsi="Times New Roman"/>
          <w:sz w:val="28"/>
          <w:szCs w:val="28"/>
        </w:rPr>
      </w:pPr>
      <w:r w:rsidRPr="0046234A">
        <w:rPr>
          <w:rFonts w:ascii="Times New Roman" w:hAnsi="Times New Roman"/>
          <w:b/>
          <w:sz w:val="28"/>
          <w:szCs w:val="28"/>
        </w:rPr>
        <w:t>Предметом исследования</w:t>
      </w:r>
      <w:r w:rsidRPr="0046234A">
        <w:rPr>
          <w:rFonts w:ascii="Times New Roman" w:hAnsi="Times New Roman"/>
          <w:sz w:val="28"/>
          <w:szCs w:val="28"/>
        </w:rPr>
        <w:t xml:space="preserve"> являются этруски и Рим, их общественная жизнь и религия.</w:t>
      </w:r>
    </w:p>
    <w:p w:rsidR="006C1E8D" w:rsidRPr="0046234A" w:rsidRDefault="006C1E8D" w:rsidP="0046234A">
      <w:pPr>
        <w:spacing w:after="0" w:line="360" w:lineRule="exact"/>
        <w:ind w:firstLine="567"/>
        <w:jc w:val="both"/>
        <w:rPr>
          <w:rFonts w:ascii="Times New Roman" w:hAnsi="Times New Roman"/>
          <w:sz w:val="28"/>
          <w:szCs w:val="28"/>
        </w:rPr>
      </w:pPr>
      <w:r w:rsidRPr="0046234A">
        <w:rPr>
          <w:rFonts w:ascii="Times New Roman" w:hAnsi="Times New Roman"/>
          <w:b/>
          <w:sz w:val="28"/>
          <w:szCs w:val="28"/>
        </w:rPr>
        <w:t>Цель работы</w:t>
      </w:r>
      <w:r w:rsidRPr="0046234A">
        <w:rPr>
          <w:rFonts w:ascii="Times New Roman" w:hAnsi="Times New Roman"/>
          <w:sz w:val="28"/>
          <w:szCs w:val="28"/>
        </w:rPr>
        <w:t xml:space="preserve"> – проследить и охарактеризовать влияние общественной и религиозной жизни этрусков на религиозную и общественную жизнь римлян.</w:t>
      </w:r>
    </w:p>
    <w:p w:rsidR="006C1E8D" w:rsidRPr="0046234A" w:rsidRDefault="006C1E8D" w:rsidP="0046234A">
      <w:pPr>
        <w:spacing w:after="0" w:line="360" w:lineRule="exact"/>
        <w:ind w:firstLine="567"/>
        <w:jc w:val="both"/>
        <w:rPr>
          <w:rFonts w:ascii="Times New Roman" w:hAnsi="Times New Roman"/>
          <w:sz w:val="28"/>
          <w:szCs w:val="28"/>
        </w:rPr>
      </w:pPr>
      <w:r w:rsidRPr="0046234A">
        <w:rPr>
          <w:rFonts w:ascii="Times New Roman" w:hAnsi="Times New Roman"/>
          <w:sz w:val="28"/>
          <w:szCs w:val="28"/>
        </w:rPr>
        <w:t xml:space="preserve">При выполнении работы использованы </w:t>
      </w:r>
      <w:r w:rsidRPr="0046234A">
        <w:rPr>
          <w:rFonts w:ascii="Times New Roman" w:hAnsi="Times New Roman"/>
          <w:b/>
          <w:sz w:val="28"/>
          <w:szCs w:val="28"/>
        </w:rPr>
        <w:t>общенаучные методы</w:t>
      </w:r>
      <w:r w:rsidRPr="0046234A">
        <w:rPr>
          <w:rFonts w:ascii="Times New Roman" w:hAnsi="Times New Roman"/>
          <w:sz w:val="28"/>
          <w:szCs w:val="28"/>
        </w:rPr>
        <w:t xml:space="preserve">: обобщение и сравнение, анализ и синтез, дедукция и индукция и т.д.; и </w:t>
      </w:r>
      <w:r w:rsidRPr="0046234A">
        <w:rPr>
          <w:rFonts w:ascii="Times New Roman" w:hAnsi="Times New Roman"/>
          <w:b/>
          <w:sz w:val="28"/>
          <w:szCs w:val="28"/>
        </w:rPr>
        <w:t>комплекс методов исторической науки</w:t>
      </w:r>
      <w:r w:rsidRPr="0046234A">
        <w:rPr>
          <w:rFonts w:ascii="Times New Roman" w:hAnsi="Times New Roman"/>
          <w:sz w:val="28"/>
          <w:szCs w:val="28"/>
        </w:rPr>
        <w:t>: историко-генетический, историко-сравнительный, историко-системный.</w:t>
      </w:r>
    </w:p>
    <w:p w:rsidR="006C1E8D" w:rsidRPr="0046234A" w:rsidRDefault="006C1E8D" w:rsidP="0046234A">
      <w:pPr>
        <w:spacing w:after="0" w:line="360" w:lineRule="exact"/>
        <w:ind w:firstLine="567"/>
        <w:jc w:val="both"/>
        <w:rPr>
          <w:rFonts w:ascii="Times New Roman" w:hAnsi="Times New Roman"/>
          <w:sz w:val="28"/>
          <w:szCs w:val="28"/>
        </w:rPr>
      </w:pPr>
      <w:r w:rsidRPr="0046234A">
        <w:rPr>
          <w:rFonts w:ascii="Times New Roman" w:hAnsi="Times New Roman"/>
          <w:sz w:val="28"/>
          <w:szCs w:val="28"/>
        </w:rPr>
        <w:t xml:space="preserve">Элементами </w:t>
      </w:r>
      <w:r w:rsidRPr="0046234A">
        <w:rPr>
          <w:rFonts w:ascii="Times New Roman" w:hAnsi="Times New Roman"/>
          <w:b/>
          <w:sz w:val="28"/>
          <w:szCs w:val="28"/>
        </w:rPr>
        <w:t>научной новизны полученных результатов</w:t>
      </w:r>
      <w:r w:rsidRPr="0046234A">
        <w:rPr>
          <w:rFonts w:ascii="Times New Roman" w:hAnsi="Times New Roman"/>
          <w:sz w:val="28"/>
          <w:szCs w:val="28"/>
        </w:rPr>
        <w:t xml:space="preserve"> является комплексное и всестороннее исследование общественной  и религиозной жизни этрусской и римской цивилизаций.</w:t>
      </w:r>
    </w:p>
    <w:p w:rsidR="006C1E8D" w:rsidRPr="0046234A" w:rsidRDefault="006C1E8D" w:rsidP="0046234A">
      <w:pPr>
        <w:spacing w:after="0" w:line="360" w:lineRule="exact"/>
        <w:ind w:firstLine="567"/>
        <w:jc w:val="both"/>
        <w:rPr>
          <w:rFonts w:ascii="Times New Roman" w:hAnsi="Times New Roman"/>
          <w:sz w:val="28"/>
          <w:szCs w:val="28"/>
        </w:rPr>
      </w:pPr>
      <w:r w:rsidRPr="0046234A">
        <w:rPr>
          <w:rFonts w:ascii="Times New Roman" w:hAnsi="Times New Roman"/>
          <w:sz w:val="28"/>
          <w:szCs w:val="28"/>
        </w:rPr>
        <w:t>Автор работы подтверждает, что приведенный в ней фактический материал объективно и правильно отражает состояние исследуемого процесса, а все заимствования из литературных и других источников, теоретические и методологические положения, а также концепции сопровождаются ссылками на их авторов.</w:t>
      </w:r>
    </w:p>
    <w:p w:rsidR="006C1E8D" w:rsidRPr="0046234A" w:rsidRDefault="006C1E8D" w:rsidP="0046234A">
      <w:pPr>
        <w:spacing w:after="0" w:line="360" w:lineRule="exact"/>
        <w:ind w:firstLine="567"/>
        <w:jc w:val="both"/>
        <w:rPr>
          <w:rFonts w:ascii="Times New Roman" w:hAnsi="Times New Roman"/>
          <w:sz w:val="28"/>
          <w:szCs w:val="28"/>
        </w:rPr>
      </w:pPr>
      <w:r w:rsidRPr="0046234A">
        <w:rPr>
          <w:rFonts w:ascii="Times New Roman" w:hAnsi="Times New Roman"/>
          <w:b/>
          <w:sz w:val="28"/>
          <w:szCs w:val="28"/>
        </w:rPr>
        <w:t>Результаты исследования</w:t>
      </w:r>
      <w:r w:rsidRPr="0046234A">
        <w:rPr>
          <w:rFonts w:ascii="Times New Roman" w:hAnsi="Times New Roman"/>
          <w:sz w:val="28"/>
          <w:szCs w:val="28"/>
        </w:rPr>
        <w:t xml:space="preserve"> и выносимые на защиту положения разработаны лично автором дипломной работы и основаны на самостоятельных выводах по важнейшим теоретическим и практическим проблемам исторической науки.</w:t>
      </w:r>
    </w:p>
    <w:p w:rsidR="006C1E8D" w:rsidRPr="0046234A" w:rsidRDefault="006C1E8D" w:rsidP="0046234A">
      <w:pPr>
        <w:spacing w:after="0" w:line="360" w:lineRule="exact"/>
        <w:ind w:firstLine="567"/>
        <w:jc w:val="both"/>
        <w:rPr>
          <w:rFonts w:ascii="Times New Roman" w:hAnsi="Times New Roman"/>
          <w:sz w:val="28"/>
          <w:szCs w:val="28"/>
        </w:rPr>
      </w:pPr>
      <w:r w:rsidRPr="0046234A">
        <w:rPr>
          <w:rFonts w:ascii="Times New Roman" w:hAnsi="Times New Roman"/>
          <w:sz w:val="28"/>
          <w:szCs w:val="28"/>
        </w:rPr>
        <w:t>Другие авторы в проведении исследования</w:t>
      </w:r>
      <w:r w:rsidRPr="0046234A">
        <w:rPr>
          <w:rFonts w:ascii="Times New Roman" w:hAnsi="Times New Roman"/>
          <w:sz w:val="28"/>
          <w:szCs w:val="28"/>
          <w:lang w:val="be-BY"/>
        </w:rPr>
        <w:t xml:space="preserve"> участ</w:t>
      </w:r>
      <w:r w:rsidRPr="0046234A">
        <w:rPr>
          <w:rFonts w:ascii="Times New Roman" w:hAnsi="Times New Roman"/>
          <w:sz w:val="28"/>
          <w:szCs w:val="28"/>
        </w:rPr>
        <w:t>ие не принимали.</w:t>
      </w:r>
    </w:p>
    <w:p w:rsidR="006C1E8D" w:rsidRPr="0046234A" w:rsidRDefault="006C1E8D" w:rsidP="0046234A">
      <w:pPr>
        <w:spacing w:after="0" w:line="360" w:lineRule="exact"/>
        <w:ind w:firstLine="567"/>
        <w:jc w:val="both"/>
        <w:rPr>
          <w:rFonts w:ascii="Times New Roman" w:hAnsi="Times New Roman"/>
          <w:sz w:val="28"/>
          <w:szCs w:val="28"/>
        </w:rPr>
      </w:pPr>
    </w:p>
    <w:p w:rsidR="006C1E8D" w:rsidRPr="0046234A" w:rsidRDefault="006C1E8D" w:rsidP="0046234A">
      <w:pPr>
        <w:spacing w:after="0" w:line="360" w:lineRule="exact"/>
        <w:ind w:firstLine="567"/>
        <w:jc w:val="both"/>
        <w:rPr>
          <w:rFonts w:ascii="Times New Roman" w:hAnsi="Times New Roman"/>
          <w:sz w:val="28"/>
          <w:szCs w:val="28"/>
        </w:rPr>
      </w:pPr>
      <w:r w:rsidRPr="0046234A">
        <w:rPr>
          <w:rFonts w:ascii="Times New Roman" w:hAnsi="Times New Roman"/>
          <w:sz w:val="28"/>
          <w:szCs w:val="28"/>
        </w:rPr>
        <w:t>Дипломная работа: 77 с., 10 источников, 48 исследований</w:t>
      </w:r>
    </w:p>
    <w:p w:rsidR="006C1E8D" w:rsidRPr="0046234A" w:rsidRDefault="006C1E8D" w:rsidP="0046234A">
      <w:pPr>
        <w:spacing w:after="0" w:line="360" w:lineRule="exact"/>
        <w:jc w:val="center"/>
        <w:rPr>
          <w:rFonts w:ascii="Times New Roman" w:hAnsi="Times New Roman"/>
          <w:sz w:val="28"/>
          <w:szCs w:val="28"/>
          <w:lang w:val="be-BY"/>
        </w:rPr>
      </w:pPr>
      <w:r>
        <w:rPr>
          <w:rFonts w:ascii="Times New Roman" w:hAnsi="Times New Roman"/>
          <w:sz w:val="28"/>
          <w:szCs w:val="28"/>
          <w:lang w:val="be-BY"/>
        </w:rPr>
        <w:br w:type="page"/>
      </w:r>
      <w:r w:rsidRPr="0046234A">
        <w:rPr>
          <w:rFonts w:ascii="Times New Roman" w:hAnsi="Times New Roman"/>
          <w:sz w:val="28"/>
          <w:szCs w:val="28"/>
          <w:lang w:val="be-BY"/>
        </w:rPr>
        <w:t>Рэферат</w:t>
      </w:r>
    </w:p>
    <w:p w:rsidR="006C1E8D" w:rsidRDefault="006C1E8D" w:rsidP="00407793">
      <w:pPr>
        <w:spacing w:after="0" w:line="360" w:lineRule="exact"/>
        <w:ind w:firstLine="567"/>
        <w:jc w:val="center"/>
        <w:rPr>
          <w:rFonts w:ascii="Times New Roman" w:hAnsi="Times New Roman"/>
          <w:b/>
          <w:sz w:val="28"/>
          <w:szCs w:val="28"/>
        </w:rPr>
      </w:pPr>
    </w:p>
    <w:p w:rsidR="006C1E8D" w:rsidRPr="00407793" w:rsidRDefault="006C1E8D" w:rsidP="00407793">
      <w:pPr>
        <w:spacing w:after="0" w:line="360" w:lineRule="exact"/>
        <w:ind w:firstLine="567"/>
        <w:jc w:val="center"/>
        <w:rPr>
          <w:rFonts w:ascii="Times New Roman" w:hAnsi="Times New Roman"/>
          <w:b/>
          <w:sz w:val="28"/>
          <w:szCs w:val="28"/>
        </w:rPr>
      </w:pPr>
      <w:r w:rsidRPr="00407793">
        <w:rPr>
          <w:rFonts w:ascii="Times New Roman" w:hAnsi="Times New Roman"/>
          <w:b/>
          <w:sz w:val="28"/>
          <w:szCs w:val="28"/>
        </w:rPr>
        <w:t>Тарасюк Дар</w:t>
      </w:r>
      <w:r>
        <w:rPr>
          <w:rFonts w:ascii="Times New Roman" w:hAnsi="Times New Roman"/>
          <w:b/>
          <w:sz w:val="28"/>
          <w:szCs w:val="28"/>
          <w:lang w:val="be-BY"/>
        </w:rPr>
        <w:t>’</w:t>
      </w:r>
      <w:r w:rsidRPr="00407793">
        <w:rPr>
          <w:rFonts w:ascii="Times New Roman" w:hAnsi="Times New Roman"/>
          <w:b/>
          <w:sz w:val="28"/>
          <w:szCs w:val="28"/>
        </w:rPr>
        <w:t>я С</w:t>
      </w:r>
      <w:r>
        <w:rPr>
          <w:rFonts w:ascii="Times New Roman" w:hAnsi="Times New Roman"/>
          <w:b/>
          <w:sz w:val="28"/>
          <w:szCs w:val="28"/>
          <w:lang w:val="be-BY"/>
        </w:rPr>
        <w:t>я</w:t>
      </w:r>
      <w:r w:rsidRPr="00407793">
        <w:rPr>
          <w:rFonts w:ascii="Times New Roman" w:hAnsi="Times New Roman"/>
          <w:b/>
          <w:sz w:val="28"/>
          <w:szCs w:val="28"/>
        </w:rPr>
        <w:t>ргее</w:t>
      </w:r>
      <w:r>
        <w:rPr>
          <w:rFonts w:ascii="Times New Roman" w:hAnsi="Times New Roman"/>
          <w:b/>
          <w:sz w:val="28"/>
          <w:szCs w:val="28"/>
          <w:lang w:val="be-BY"/>
        </w:rPr>
        <w:t>ў</w:t>
      </w:r>
      <w:r w:rsidRPr="00407793">
        <w:rPr>
          <w:rFonts w:ascii="Times New Roman" w:hAnsi="Times New Roman"/>
          <w:b/>
          <w:sz w:val="28"/>
          <w:szCs w:val="28"/>
        </w:rPr>
        <w:t>на</w:t>
      </w:r>
    </w:p>
    <w:p w:rsidR="006C1E8D" w:rsidRDefault="006C1E8D" w:rsidP="00407793">
      <w:pPr>
        <w:spacing w:after="0" w:line="360" w:lineRule="exact"/>
        <w:ind w:firstLine="567"/>
        <w:jc w:val="center"/>
        <w:rPr>
          <w:rFonts w:ascii="Times New Roman" w:hAnsi="Times New Roman"/>
          <w:b/>
          <w:sz w:val="28"/>
          <w:szCs w:val="28"/>
        </w:rPr>
      </w:pPr>
    </w:p>
    <w:p w:rsidR="006C1E8D" w:rsidRPr="00407793" w:rsidRDefault="006C1E8D" w:rsidP="00407793">
      <w:pPr>
        <w:spacing w:after="0" w:line="360" w:lineRule="exact"/>
        <w:ind w:firstLine="567"/>
        <w:jc w:val="center"/>
        <w:rPr>
          <w:rFonts w:ascii="Times New Roman" w:hAnsi="Times New Roman"/>
          <w:b/>
          <w:sz w:val="28"/>
          <w:szCs w:val="28"/>
        </w:rPr>
      </w:pPr>
      <w:r w:rsidRPr="00407793">
        <w:rPr>
          <w:rFonts w:ascii="Times New Roman" w:hAnsi="Times New Roman"/>
          <w:b/>
          <w:sz w:val="28"/>
          <w:szCs w:val="28"/>
        </w:rPr>
        <w:t>Этруск</w:t>
      </w:r>
      <w:r>
        <w:rPr>
          <w:rFonts w:ascii="Times New Roman" w:hAnsi="Times New Roman"/>
          <w:b/>
          <w:sz w:val="28"/>
          <w:szCs w:val="28"/>
          <w:lang w:val="be-BY"/>
        </w:rPr>
        <w:t>і</w:t>
      </w:r>
      <w:r w:rsidRPr="00407793">
        <w:rPr>
          <w:rFonts w:ascii="Times New Roman" w:hAnsi="Times New Roman"/>
          <w:b/>
          <w:sz w:val="28"/>
          <w:szCs w:val="28"/>
        </w:rPr>
        <w:t xml:space="preserve"> </w:t>
      </w:r>
      <w:r>
        <w:rPr>
          <w:rFonts w:ascii="Times New Roman" w:hAnsi="Times New Roman"/>
          <w:b/>
          <w:sz w:val="28"/>
          <w:szCs w:val="28"/>
          <w:lang w:val="be-BY"/>
        </w:rPr>
        <w:t>і</w:t>
      </w:r>
      <w:r w:rsidRPr="00407793">
        <w:rPr>
          <w:rFonts w:ascii="Times New Roman" w:hAnsi="Times New Roman"/>
          <w:b/>
          <w:sz w:val="28"/>
          <w:szCs w:val="28"/>
        </w:rPr>
        <w:t xml:space="preserve"> Р</w:t>
      </w:r>
      <w:r>
        <w:rPr>
          <w:rFonts w:ascii="Times New Roman" w:hAnsi="Times New Roman"/>
          <w:b/>
          <w:sz w:val="28"/>
          <w:szCs w:val="28"/>
          <w:lang w:val="be-BY"/>
        </w:rPr>
        <w:t>ы</w:t>
      </w:r>
      <w:r w:rsidRPr="00407793">
        <w:rPr>
          <w:rFonts w:ascii="Times New Roman" w:hAnsi="Times New Roman"/>
          <w:b/>
          <w:sz w:val="28"/>
          <w:szCs w:val="28"/>
        </w:rPr>
        <w:t xml:space="preserve">м: </w:t>
      </w:r>
      <w:r>
        <w:rPr>
          <w:rFonts w:ascii="Times New Roman" w:hAnsi="Times New Roman"/>
          <w:b/>
          <w:sz w:val="28"/>
          <w:szCs w:val="28"/>
          <w:lang w:val="be-BY"/>
        </w:rPr>
        <w:t>грамадскае жыццё і рэлігія</w:t>
      </w:r>
    </w:p>
    <w:p w:rsidR="006C1E8D" w:rsidRPr="0046234A" w:rsidRDefault="006C1E8D" w:rsidP="0046234A">
      <w:pPr>
        <w:spacing w:after="0" w:line="360" w:lineRule="exact"/>
        <w:rPr>
          <w:rFonts w:ascii="Times New Roman" w:hAnsi="Times New Roman"/>
          <w:sz w:val="28"/>
          <w:szCs w:val="28"/>
          <w:lang w:val="be-BY"/>
        </w:rPr>
      </w:pPr>
    </w:p>
    <w:p w:rsidR="006C1E8D" w:rsidRPr="0046234A" w:rsidRDefault="006C1E8D" w:rsidP="0046234A">
      <w:pPr>
        <w:spacing w:after="0" w:line="360" w:lineRule="exact"/>
        <w:ind w:firstLine="708"/>
        <w:jc w:val="both"/>
        <w:rPr>
          <w:rFonts w:ascii="Times New Roman" w:hAnsi="Times New Roman"/>
          <w:sz w:val="28"/>
          <w:szCs w:val="28"/>
          <w:lang w:val="be-BY"/>
        </w:rPr>
      </w:pPr>
      <w:r w:rsidRPr="0046234A">
        <w:rPr>
          <w:rFonts w:ascii="Times New Roman" w:hAnsi="Times New Roman"/>
          <w:i/>
          <w:sz w:val="28"/>
          <w:szCs w:val="28"/>
          <w:lang w:val="be-BY"/>
        </w:rPr>
        <w:t>Ключавыя словы</w:t>
      </w:r>
      <w:r w:rsidRPr="0046234A">
        <w:rPr>
          <w:rFonts w:ascii="Times New Roman" w:hAnsi="Times New Roman"/>
          <w:sz w:val="28"/>
          <w:szCs w:val="28"/>
          <w:lang w:val="be-BY"/>
        </w:rPr>
        <w:t>: ЭТРУСКІ, РЫМЛЯНЕ, ЭТРУСКАЯ ДЫНАСТЫЯ Ў РЫМЕ, ЛУКУМОН, ЗАСНАВАННЕ ГОРАДА, “ЭТРУСКАЕ ВУЧЭННЕ”, ГАРУСПІКІ, ТЛУМАЧЭННЕ ЎДАРАЎ МАЛАНКІ.</w:t>
      </w:r>
    </w:p>
    <w:p w:rsidR="006C1E8D" w:rsidRPr="0046234A" w:rsidRDefault="006C1E8D" w:rsidP="0046234A">
      <w:pPr>
        <w:spacing w:after="0" w:line="360" w:lineRule="exact"/>
        <w:jc w:val="both"/>
        <w:rPr>
          <w:rFonts w:ascii="Times New Roman" w:hAnsi="Times New Roman"/>
          <w:sz w:val="28"/>
          <w:szCs w:val="28"/>
          <w:lang w:val="be-BY"/>
        </w:rPr>
      </w:pPr>
    </w:p>
    <w:p w:rsidR="006C1E8D" w:rsidRPr="0046234A" w:rsidRDefault="006C1E8D" w:rsidP="0046234A">
      <w:pPr>
        <w:spacing w:after="0" w:line="360" w:lineRule="exact"/>
        <w:ind w:firstLine="708"/>
        <w:jc w:val="both"/>
        <w:rPr>
          <w:rFonts w:ascii="Times New Roman" w:hAnsi="Times New Roman"/>
          <w:sz w:val="28"/>
          <w:szCs w:val="28"/>
          <w:lang w:val="be-BY"/>
        </w:rPr>
      </w:pPr>
      <w:r w:rsidRPr="0046234A">
        <w:rPr>
          <w:rFonts w:ascii="Times New Roman" w:hAnsi="Times New Roman"/>
          <w:b/>
          <w:sz w:val="28"/>
          <w:szCs w:val="28"/>
          <w:lang w:val="be-BY"/>
        </w:rPr>
        <w:t>Практычная і сацыяльная значнасць</w:t>
      </w:r>
      <w:r w:rsidRPr="0046234A">
        <w:rPr>
          <w:rFonts w:ascii="Times New Roman" w:hAnsi="Times New Roman"/>
          <w:sz w:val="28"/>
          <w:szCs w:val="28"/>
          <w:lang w:val="be-BY"/>
        </w:rPr>
        <w:t xml:space="preserve"> працы заключаецца ў прырашчэнні навуковых ведаў пра праблему ўплыва этрускай цывілізацыі на рымскую.</w:t>
      </w:r>
    </w:p>
    <w:p w:rsidR="006C1E8D" w:rsidRPr="0046234A" w:rsidRDefault="006C1E8D" w:rsidP="0046234A">
      <w:pPr>
        <w:spacing w:after="0" w:line="360" w:lineRule="exact"/>
        <w:jc w:val="both"/>
        <w:rPr>
          <w:rFonts w:ascii="Times New Roman" w:hAnsi="Times New Roman"/>
          <w:sz w:val="28"/>
          <w:szCs w:val="28"/>
          <w:lang w:val="be-BY"/>
        </w:rPr>
      </w:pPr>
    </w:p>
    <w:p w:rsidR="006C1E8D" w:rsidRPr="0046234A" w:rsidRDefault="006C1E8D" w:rsidP="0046234A">
      <w:pPr>
        <w:spacing w:after="0" w:line="360" w:lineRule="exact"/>
        <w:ind w:firstLine="708"/>
        <w:jc w:val="both"/>
        <w:rPr>
          <w:rFonts w:ascii="Times New Roman" w:hAnsi="Times New Roman"/>
          <w:b/>
          <w:sz w:val="28"/>
          <w:szCs w:val="28"/>
          <w:lang w:val="be-BY"/>
        </w:rPr>
      </w:pPr>
      <w:r w:rsidRPr="0046234A">
        <w:rPr>
          <w:rFonts w:ascii="Times New Roman" w:hAnsi="Times New Roman"/>
          <w:b/>
          <w:sz w:val="28"/>
          <w:szCs w:val="28"/>
          <w:lang w:val="be-BY"/>
        </w:rPr>
        <w:t>Аб’ектам даследвання</w:t>
      </w:r>
      <w:r w:rsidRPr="0046234A">
        <w:rPr>
          <w:rFonts w:ascii="Times New Roman" w:hAnsi="Times New Roman"/>
          <w:sz w:val="28"/>
          <w:szCs w:val="28"/>
          <w:lang w:val="be-BY"/>
        </w:rPr>
        <w:t xml:space="preserve"> з’яўляецца гісторыя Этрурыі і Рыма ў перыяд 616 – 509 гг. да н.э.</w:t>
      </w:r>
      <w:r w:rsidRPr="0046234A">
        <w:rPr>
          <w:rFonts w:ascii="Times New Roman" w:hAnsi="Times New Roman"/>
          <w:b/>
          <w:sz w:val="28"/>
          <w:szCs w:val="28"/>
          <w:lang w:val="be-BY"/>
        </w:rPr>
        <w:t xml:space="preserve"> </w:t>
      </w:r>
    </w:p>
    <w:p w:rsidR="006C1E8D" w:rsidRPr="0046234A" w:rsidRDefault="006C1E8D" w:rsidP="0046234A">
      <w:pPr>
        <w:spacing w:after="0" w:line="360" w:lineRule="exact"/>
        <w:ind w:firstLine="708"/>
        <w:jc w:val="both"/>
        <w:rPr>
          <w:rFonts w:ascii="Times New Roman" w:hAnsi="Times New Roman"/>
          <w:sz w:val="28"/>
          <w:szCs w:val="28"/>
          <w:lang w:val="be-BY"/>
        </w:rPr>
      </w:pPr>
      <w:r w:rsidRPr="0046234A">
        <w:rPr>
          <w:rFonts w:ascii="Times New Roman" w:hAnsi="Times New Roman"/>
          <w:b/>
          <w:sz w:val="28"/>
          <w:szCs w:val="28"/>
          <w:lang w:val="be-BY"/>
        </w:rPr>
        <w:t>Прадметам даследвання</w:t>
      </w:r>
      <w:r w:rsidRPr="0046234A">
        <w:rPr>
          <w:rFonts w:ascii="Times New Roman" w:hAnsi="Times New Roman"/>
          <w:sz w:val="28"/>
          <w:szCs w:val="28"/>
          <w:lang w:val="be-BY"/>
        </w:rPr>
        <w:t xml:space="preserve"> з’яўляюцца этрускі і Рым, іх грамадзянскае жыцце і рэлігія.</w:t>
      </w:r>
    </w:p>
    <w:p w:rsidR="006C1E8D" w:rsidRPr="0046234A" w:rsidRDefault="006C1E8D" w:rsidP="0046234A">
      <w:pPr>
        <w:spacing w:after="0" w:line="360" w:lineRule="exact"/>
        <w:ind w:firstLine="708"/>
        <w:jc w:val="both"/>
        <w:rPr>
          <w:rFonts w:ascii="Times New Roman" w:hAnsi="Times New Roman"/>
          <w:sz w:val="28"/>
          <w:szCs w:val="28"/>
          <w:lang w:val="be-BY"/>
        </w:rPr>
      </w:pPr>
      <w:r w:rsidRPr="0046234A">
        <w:rPr>
          <w:rFonts w:ascii="Times New Roman" w:hAnsi="Times New Roman"/>
          <w:b/>
          <w:sz w:val="28"/>
          <w:szCs w:val="28"/>
          <w:lang w:val="be-BY"/>
        </w:rPr>
        <w:t>Мэта працы</w:t>
      </w:r>
      <w:r w:rsidRPr="0046234A">
        <w:rPr>
          <w:rFonts w:ascii="Times New Roman" w:hAnsi="Times New Roman"/>
          <w:sz w:val="28"/>
          <w:szCs w:val="28"/>
          <w:lang w:val="be-BY"/>
        </w:rPr>
        <w:t xml:space="preserve"> – прасачыць і ахарактарызаваць ўплыў грамадзянскага і рэлігійнага жыцця этрускаў на грамадзянскае і рэлігійнае жыцце рымлян.</w:t>
      </w:r>
    </w:p>
    <w:p w:rsidR="006C1E8D" w:rsidRPr="0046234A" w:rsidRDefault="006C1E8D" w:rsidP="0046234A">
      <w:pPr>
        <w:spacing w:after="0" w:line="360" w:lineRule="exact"/>
        <w:ind w:firstLine="708"/>
        <w:jc w:val="both"/>
        <w:rPr>
          <w:rFonts w:ascii="Times New Roman" w:hAnsi="Times New Roman"/>
          <w:sz w:val="28"/>
          <w:szCs w:val="28"/>
          <w:lang w:val="be-BY"/>
        </w:rPr>
      </w:pPr>
      <w:r w:rsidRPr="0046234A">
        <w:rPr>
          <w:rFonts w:ascii="Times New Roman" w:hAnsi="Times New Roman"/>
          <w:sz w:val="28"/>
          <w:szCs w:val="28"/>
          <w:lang w:val="be-BY"/>
        </w:rPr>
        <w:t xml:space="preserve">Пры выкананні працы выкарыстаны </w:t>
      </w:r>
      <w:r w:rsidRPr="0046234A">
        <w:rPr>
          <w:rFonts w:ascii="Times New Roman" w:hAnsi="Times New Roman"/>
          <w:b/>
          <w:sz w:val="28"/>
          <w:szCs w:val="28"/>
          <w:lang w:val="be-BY"/>
        </w:rPr>
        <w:t>агульнанавуковыя метады</w:t>
      </w:r>
      <w:r w:rsidRPr="0046234A">
        <w:rPr>
          <w:rFonts w:ascii="Times New Roman" w:hAnsi="Times New Roman"/>
          <w:sz w:val="28"/>
          <w:szCs w:val="28"/>
          <w:lang w:val="be-BY"/>
        </w:rPr>
        <w:t xml:space="preserve">: абагульненне і параўнанне, аналіз і сінтэз, дэдукцыя і індукцыя і г.д.; і </w:t>
      </w:r>
      <w:r w:rsidRPr="0046234A">
        <w:rPr>
          <w:rFonts w:ascii="Times New Roman" w:hAnsi="Times New Roman"/>
          <w:b/>
          <w:sz w:val="28"/>
          <w:szCs w:val="28"/>
          <w:lang w:val="be-BY"/>
        </w:rPr>
        <w:t>комплекс метадаў гістарычнай навукі</w:t>
      </w:r>
      <w:r w:rsidRPr="0046234A">
        <w:rPr>
          <w:rFonts w:ascii="Times New Roman" w:hAnsi="Times New Roman"/>
          <w:sz w:val="28"/>
          <w:szCs w:val="28"/>
          <w:lang w:val="be-BY"/>
        </w:rPr>
        <w:t>: гісторыка-генетычны, гісторыка-параўнальны, гісторыка-сістэмны.</w:t>
      </w:r>
    </w:p>
    <w:p w:rsidR="006C1E8D" w:rsidRPr="0046234A" w:rsidRDefault="006C1E8D" w:rsidP="0046234A">
      <w:pPr>
        <w:spacing w:after="0" w:line="360" w:lineRule="exact"/>
        <w:ind w:firstLine="708"/>
        <w:jc w:val="both"/>
        <w:rPr>
          <w:rFonts w:ascii="Times New Roman" w:hAnsi="Times New Roman"/>
          <w:sz w:val="28"/>
          <w:szCs w:val="28"/>
          <w:lang w:val="be-BY"/>
        </w:rPr>
      </w:pPr>
      <w:r w:rsidRPr="0046234A">
        <w:rPr>
          <w:rFonts w:ascii="Times New Roman" w:hAnsi="Times New Roman"/>
          <w:sz w:val="28"/>
          <w:szCs w:val="28"/>
          <w:lang w:val="be-BY"/>
        </w:rPr>
        <w:t xml:space="preserve">Элементамі </w:t>
      </w:r>
      <w:r w:rsidRPr="0046234A">
        <w:rPr>
          <w:rFonts w:ascii="Times New Roman" w:hAnsi="Times New Roman"/>
          <w:b/>
          <w:sz w:val="28"/>
          <w:szCs w:val="28"/>
          <w:lang w:val="be-BY"/>
        </w:rPr>
        <w:t>навуковай навізны атрыманых вынікаў</w:t>
      </w:r>
      <w:r w:rsidRPr="0046234A">
        <w:rPr>
          <w:rFonts w:ascii="Times New Roman" w:hAnsi="Times New Roman"/>
          <w:sz w:val="28"/>
          <w:szCs w:val="28"/>
          <w:lang w:val="be-BY"/>
        </w:rPr>
        <w:t xml:space="preserve"> з’яўляецца комплекснае і ўсебаковае даследванне грамадзянскага і рэлігійнага жыцця этрускай і рымскай цывілізацый</w:t>
      </w:r>
    </w:p>
    <w:p w:rsidR="006C1E8D" w:rsidRPr="0046234A" w:rsidRDefault="006C1E8D" w:rsidP="0046234A">
      <w:pPr>
        <w:spacing w:after="0" w:line="360" w:lineRule="exact"/>
        <w:ind w:firstLine="708"/>
        <w:jc w:val="both"/>
        <w:rPr>
          <w:rFonts w:ascii="Times New Roman" w:hAnsi="Times New Roman"/>
          <w:sz w:val="28"/>
          <w:szCs w:val="28"/>
          <w:lang w:val="be-BY"/>
        </w:rPr>
      </w:pPr>
      <w:r w:rsidRPr="0046234A">
        <w:rPr>
          <w:rFonts w:ascii="Times New Roman" w:hAnsi="Times New Roman"/>
          <w:sz w:val="28"/>
          <w:szCs w:val="28"/>
          <w:lang w:val="be-BY"/>
        </w:rPr>
        <w:t>Аўтар працы падцвярджае, што прыведзены ў ёй фактычны матэрыл аб’ектыўна і правільна адлюстроўвае стан даследуемага працэсу, а ўсе запазычанні з літаратурных і іншых крыніц, тэарэтычныя і метадалагічныя палажэнні, а таксама канцэпцыі суправаджаюцца спасылкамі на іх аўтараў.</w:t>
      </w:r>
    </w:p>
    <w:p w:rsidR="006C1E8D" w:rsidRPr="0046234A" w:rsidRDefault="006C1E8D" w:rsidP="0046234A">
      <w:pPr>
        <w:spacing w:after="0" w:line="360" w:lineRule="exact"/>
        <w:ind w:firstLine="708"/>
        <w:jc w:val="both"/>
        <w:rPr>
          <w:rFonts w:ascii="Times New Roman" w:hAnsi="Times New Roman"/>
          <w:sz w:val="28"/>
          <w:szCs w:val="28"/>
          <w:lang w:val="be-BY"/>
        </w:rPr>
      </w:pPr>
      <w:r w:rsidRPr="0046234A">
        <w:rPr>
          <w:rFonts w:ascii="Times New Roman" w:hAnsi="Times New Roman"/>
          <w:b/>
          <w:sz w:val="28"/>
          <w:szCs w:val="28"/>
          <w:lang w:val="be-BY"/>
        </w:rPr>
        <w:t>Вынікі даследвання</w:t>
      </w:r>
      <w:r w:rsidRPr="0046234A">
        <w:rPr>
          <w:rFonts w:ascii="Times New Roman" w:hAnsi="Times New Roman"/>
          <w:sz w:val="28"/>
          <w:szCs w:val="28"/>
          <w:lang w:val="be-BY"/>
        </w:rPr>
        <w:t xml:space="preserve"> і вынасімыя на абарону палажэнны распрацаваныя асабіста аўтарам дыпломнай працы і заснаваныя на самастойных высновах па найважнейшых тэарэтычных  і практычных праблемах гістарычнай навукі.</w:t>
      </w:r>
    </w:p>
    <w:p w:rsidR="006C1E8D" w:rsidRPr="0046234A" w:rsidRDefault="006C1E8D" w:rsidP="0046234A">
      <w:pPr>
        <w:spacing w:after="0" w:line="360" w:lineRule="exact"/>
        <w:jc w:val="both"/>
        <w:rPr>
          <w:rFonts w:ascii="Times New Roman" w:hAnsi="Times New Roman"/>
          <w:sz w:val="28"/>
          <w:szCs w:val="28"/>
          <w:lang w:val="be-BY"/>
        </w:rPr>
      </w:pPr>
      <w:r w:rsidRPr="0046234A">
        <w:rPr>
          <w:rFonts w:ascii="Times New Roman" w:hAnsi="Times New Roman"/>
          <w:sz w:val="28"/>
          <w:szCs w:val="28"/>
          <w:lang w:val="be-BY"/>
        </w:rPr>
        <w:t>Іншыя аўтары ў правядзенні даследвання ўдзелу не прымалі.</w:t>
      </w:r>
    </w:p>
    <w:p w:rsidR="006C1E8D" w:rsidRPr="0046234A" w:rsidRDefault="006C1E8D" w:rsidP="0046234A">
      <w:pPr>
        <w:spacing w:after="0" w:line="360" w:lineRule="exact"/>
        <w:rPr>
          <w:rFonts w:ascii="Times New Roman" w:hAnsi="Times New Roman"/>
          <w:sz w:val="28"/>
          <w:szCs w:val="28"/>
          <w:lang w:val="be-BY"/>
        </w:rPr>
      </w:pPr>
    </w:p>
    <w:p w:rsidR="006C1E8D" w:rsidRPr="0046234A" w:rsidRDefault="006C1E8D" w:rsidP="0046234A">
      <w:pPr>
        <w:spacing w:after="0" w:line="360" w:lineRule="exact"/>
        <w:ind w:firstLine="708"/>
        <w:rPr>
          <w:rFonts w:ascii="Times New Roman" w:hAnsi="Times New Roman"/>
          <w:sz w:val="28"/>
          <w:szCs w:val="28"/>
          <w:lang w:val="be-BY"/>
        </w:rPr>
      </w:pPr>
      <w:r w:rsidRPr="0046234A">
        <w:rPr>
          <w:rFonts w:ascii="Times New Roman" w:hAnsi="Times New Roman"/>
          <w:sz w:val="28"/>
          <w:szCs w:val="28"/>
          <w:lang w:val="be-BY"/>
        </w:rPr>
        <w:t>Дыпломная праца: 77 с., 10 крыніц, 48 даследванняў</w:t>
      </w:r>
    </w:p>
    <w:p w:rsidR="006C1E8D" w:rsidRPr="0046234A" w:rsidRDefault="006C1E8D" w:rsidP="0046234A">
      <w:pPr>
        <w:spacing w:after="0" w:line="360" w:lineRule="exact"/>
        <w:jc w:val="center"/>
        <w:rPr>
          <w:rFonts w:ascii="Times New Roman" w:hAnsi="Times New Roman"/>
          <w:sz w:val="28"/>
          <w:szCs w:val="28"/>
          <w:lang w:val="be-BY"/>
        </w:rPr>
      </w:pPr>
      <w:r>
        <w:rPr>
          <w:rFonts w:ascii="Times New Roman" w:hAnsi="Times New Roman"/>
          <w:sz w:val="28"/>
          <w:szCs w:val="28"/>
          <w:lang w:val="en-US"/>
        </w:rPr>
        <w:br w:type="page"/>
      </w:r>
      <w:r w:rsidRPr="0046234A">
        <w:rPr>
          <w:rFonts w:ascii="Times New Roman" w:hAnsi="Times New Roman"/>
          <w:sz w:val="28"/>
          <w:szCs w:val="28"/>
          <w:lang w:val="en-US"/>
        </w:rPr>
        <w:t>Summary</w:t>
      </w:r>
    </w:p>
    <w:p w:rsidR="006C1E8D" w:rsidRDefault="006C1E8D" w:rsidP="0046234A">
      <w:pPr>
        <w:spacing w:after="0" w:line="360" w:lineRule="exact"/>
        <w:jc w:val="center"/>
        <w:rPr>
          <w:rFonts w:ascii="Times New Roman" w:hAnsi="Times New Roman"/>
          <w:sz w:val="28"/>
          <w:szCs w:val="28"/>
          <w:lang w:val="be-BY"/>
        </w:rPr>
      </w:pPr>
    </w:p>
    <w:p w:rsidR="006C1E8D" w:rsidRDefault="006C1E8D" w:rsidP="0046234A">
      <w:pPr>
        <w:spacing w:after="0" w:line="360" w:lineRule="exact"/>
        <w:jc w:val="center"/>
        <w:rPr>
          <w:rFonts w:ascii="Times New Roman" w:hAnsi="Times New Roman"/>
          <w:sz w:val="28"/>
          <w:szCs w:val="28"/>
          <w:lang w:val="en-US"/>
        </w:rPr>
      </w:pPr>
      <w:r>
        <w:rPr>
          <w:rFonts w:ascii="Times New Roman" w:hAnsi="Times New Roman"/>
          <w:sz w:val="28"/>
          <w:szCs w:val="28"/>
          <w:lang w:val="en-US"/>
        </w:rPr>
        <w:t>Tarasyuk Darya</w:t>
      </w:r>
    </w:p>
    <w:p w:rsidR="006C1E8D" w:rsidRPr="00407793" w:rsidRDefault="006C1E8D" w:rsidP="0046234A">
      <w:pPr>
        <w:spacing w:after="0" w:line="360" w:lineRule="exact"/>
        <w:jc w:val="center"/>
        <w:rPr>
          <w:rFonts w:ascii="Times New Roman" w:hAnsi="Times New Roman"/>
          <w:sz w:val="28"/>
          <w:szCs w:val="28"/>
          <w:lang w:val="en-US"/>
        </w:rPr>
      </w:pPr>
    </w:p>
    <w:p w:rsidR="006C1E8D" w:rsidRPr="00407793" w:rsidRDefault="006C1E8D" w:rsidP="00407793">
      <w:pPr>
        <w:spacing w:after="0" w:line="360" w:lineRule="exact"/>
        <w:ind w:firstLine="567"/>
        <w:jc w:val="center"/>
        <w:rPr>
          <w:rFonts w:ascii="Times New Roman" w:hAnsi="Times New Roman"/>
          <w:b/>
          <w:sz w:val="28"/>
          <w:szCs w:val="28"/>
        </w:rPr>
      </w:pPr>
      <w:r>
        <w:rPr>
          <w:rFonts w:ascii="Times New Roman" w:hAnsi="Times New Roman"/>
          <w:b/>
          <w:sz w:val="28"/>
          <w:szCs w:val="28"/>
          <w:lang w:val="en-US"/>
        </w:rPr>
        <w:t>Etruscans and Roma</w:t>
      </w:r>
      <w:r w:rsidRPr="00407793">
        <w:rPr>
          <w:rFonts w:ascii="Times New Roman" w:hAnsi="Times New Roman"/>
          <w:b/>
          <w:sz w:val="28"/>
          <w:szCs w:val="28"/>
        </w:rPr>
        <w:t xml:space="preserve">: </w:t>
      </w:r>
      <w:r>
        <w:rPr>
          <w:rFonts w:ascii="Times New Roman" w:hAnsi="Times New Roman"/>
          <w:b/>
          <w:sz w:val="28"/>
          <w:szCs w:val="28"/>
          <w:lang w:val="en-US"/>
        </w:rPr>
        <w:t>civil life and religion</w:t>
      </w:r>
    </w:p>
    <w:p w:rsidR="006C1E8D" w:rsidRPr="0046234A" w:rsidRDefault="006C1E8D" w:rsidP="0046234A">
      <w:pPr>
        <w:spacing w:after="0" w:line="360" w:lineRule="exact"/>
        <w:jc w:val="both"/>
        <w:rPr>
          <w:rFonts w:ascii="Times New Roman" w:hAnsi="Times New Roman"/>
          <w:sz w:val="28"/>
          <w:szCs w:val="28"/>
          <w:lang w:val="be-BY"/>
        </w:rPr>
      </w:pPr>
    </w:p>
    <w:p w:rsidR="006C1E8D" w:rsidRPr="0046234A" w:rsidRDefault="006C1E8D" w:rsidP="0046234A">
      <w:pPr>
        <w:spacing w:after="0" w:line="360" w:lineRule="exact"/>
        <w:jc w:val="both"/>
        <w:rPr>
          <w:rFonts w:ascii="Times New Roman" w:hAnsi="Times New Roman"/>
          <w:sz w:val="28"/>
          <w:szCs w:val="28"/>
          <w:lang w:val="en-US"/>
        </w:rPr>
      </w:pPr>
      <w:r w:rsidRPr="0046234A">
        <w:rPr>
          <w:rFonts w:ascii="Times New Roman" w:hAnsi="Times New Roman"/>
          <w:b/>
          <w:sz w:val="28"/>
          <w:szCs w:val="28"/>
          <w:lang w:val="en-US"/>
        </w:rPr>
        <w:t>Keywords:</w:t>
      </w:r>
      <w:r w:rsidRPr="0046234A">
        <w:rPr>
          <w:rFonts w:ascii="Times New Roman" w:hAnsi="Times New Roman"/>
          <w:sz w:val="28"/>
          <w:szCs w:val="28"/>
          <w:lang w:val="en-US"/>
        </w:rPr>
        <w:t xml:space="preserve"> ETRUSCANS, THE ROMANS, ETRUSCAN DYNASTY IN ROME, LUKUMON, FOUDATION OF THE CITY, ETRUSCAN DOCTRINE, GARUSPIC</w:t>
      </w:r>
      <w:r>
        <w:rPr>
          <w:rFonts w:ascii="Times New Roman" w:hAnsi="Times New Roman"/>
          <w:sz w:val="28"/>
          <w:szCs w:val="28"/>
          <w:lang w:val="en-US"/>
        </w:rPr>
        <w:t>S</w:t>
      </w:r>
      <w:r w:rsidRPr="0046234A">
        <w:rPr>
          <w:rFonts w:ascii="Times New Roman" w:hAnsi="Times New Roman"/>
          <w:sz w:val="28"/>
          <w:szCs w:val="28"/>
          <w:lang w:val="en-US"/>
        </w:rPr>
        <w:t xml:space="preserve">, INTERPRETATION </w:t>
      </w:r>
      <w:r>
        <w:rPr>
          <w:rFonts w:ascii="Times New Roman" w:hAnsi="Times New Roman"/>
          <w:sz w:val="28"/>
          <w:szCs w:val="28"/>
          <w:lang w:val="en-US"/>
        </w:rPr>
        <w:t>OF THUNDERBOLT</w:t>
      </w:r>
      <w:r w:rsidRPr="0046234A">
        <w:rPr>
          <w:rFonts w:ascii="Times New Roman" w:hAnsi="Times New Roman"/>
          <w:sz w:val="28"/>
          <w:szCs w:val="28"/>
          <w:lang w:val="en-US"/>
        </w:rPr>
        <w:t>.</w:t>
      </w:r>
    </w:p>
    <w:p w:rsidR="006C1E8D" w:rsidRPr="0046234A" w:rsidRDefault="006C1E8D" w:rsidP="0046234A">
      <w:pPr>
        <w:spacing w:after="0" w:line="360" w:lineRule="exact"/>
        <w:jc w:val="both"/>
        <w:rPr>
          <w:rFonts w:ascii="Times New Roman" w:hAnsi="Times New Roman"/>
          <w:sz w:val="28"/>
          <w:szCs w:val="28"/>
          <w:lang w:val="en-US"/>
        </w:rPr>
      </w:pPr>
    </w:p>
    <w:p w:rsidR="006C1E8D" w:rsidRPr="0046234A" w:rsidRDefault="006C1E8D" w:rsidP="0046234A">
      <w:pPr>
        <w:spacing w:after="0" w:line="360" w:lineRule="exact"/>
        <w:ind w:firstLine="567"/>
        <w:jc w:val="both"/>
        <w:rPr>
          <w:rFonts w:ascii="Times New Roman" w:hAnsi="Times New Roman"/>
          <w:sz w:val="28"/>
          <w:szCs w:val="28"/>
          <w:lang w:val="en-US"/>
        </w:rPr>
      </w:pPr>
      <w:r w:rsidRPr="0046234A">
        <w:rPr>
          <w:rFonts w:ascii="Times New Roman" w:hAnsi="Times New Roman"/>
          <w:b/>
          <w:sz w:val="28"/>
          <w:szCs w:val="28"/>
          <w:lang w:val="en-US"/>
        </w:rPr>
        <w:t>Practical and social significance</w:t>
      </w:r>
      <w:r w:rsidRPr="0046234A">
        <w:rPr>
          <w:rFonts w:ascii="Times New Roman" w:hAnsi="Times New Roman"/>
          <w:sz w:val="28"/>
          <w:szCs w:val="28"/>
          <w:lang w:val="en-US"/>
        </w:rPr>
        <w:t xml:space="preserve"> of the work lies in the increment of scientific knowledge about the problem of the influence of the Roman Etruscan civilization.</w:t>
      </w:r>
    </w:p>
    <w:p w:rsidR="006C1E8D" w:rsidRPr="0046234A" w:rsidRDefault="006C1E8D" w:rsidP="004623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en-US"/>
        </w:rPr>
      </w:pPr>
    </w:p>
    <w:p w:rsidR="006C1E8D" w:rsidRPr="0046234A" w:rsidRDefault="006C1E8D" w:rsidP="0046234A">
      <w:pPr>
        <w:spacing w:after="0" w:line="360" w:lineRule="exact"/>
        <w:ind w:firstLine="567"/>
        <w:jc w:val="both"/>
        <w:rPr>
          <w:rFonts w:ascii="Times New Roman" w:hAnsi="Times New Roman"/>
          <w:sz w:val="28"/>
          <w:szCs w:val="28"/>
          <w:lang w:val="en-US"/>
        </w:rPr>
      </w:pPr>
      <w:r w:rsidRPr="0046234A">
        <w:rPr>
          <w:rFonts w:ascii="Times New Roman" w:hAnsi="Times New Roman"/>
          <w:b/>
          <w:sz w:val="28"/>
          <w:szCs w:val="28"/>
          <w:lang w:val="en-US"/>
        </w:rPr>
        <w:t xml:space="preserve">The object </w:t>
      </w:r>
      <w:r w:rsidRPr="0046234A">
        <w:rPr>
          <w:rFonts w:ascii="Times New Roman" w:hAnsi="Times New Roman"/>
          <w:sz w:val="28"/>
          <w:szCs w:val="28"/>
          <w:lang w:val="en-US"/>
        </w:rPr>
        <w:t xml:space="preserve">of research is the history of </w:t>
      </w:r>
      <w:smartTag w:uri="urn:schemas-microsoft-com:office:smarttags" w:element="place">
        <w:r w:rsidRPr="0046234A">
          <w:rPr>
            <w:rFonts w:ascii="Times New Roman" w:hAnsi="Times New Roman"/>
            <w:sz w:val="28"/>
            <w:szCs w:val="28"/>
            <w:lang w:val="en-US"/>
          </w:rPr>
          <w:t>Etruria</w:t>
        </w:r>
      </w:smartTag>
      <w:r w:rsidRPr="0046234A">
        <w:rPr>
          <w:rFonts w:ascii="Times New Roman" w:hAnsi="Times New Roman"/>
          <w:sz w:val="28"/>
          <w:szCs w:val="28"/>
          <w:lang w:val="en-US"/>
        </w:rPr>
        <w:t xml:space="preserve"> and </w:t>
      </w:r>
      <w:smartTag w:uri="urn:schemas-microsoft-com:office:smarttags" w:element="place">
        <w:r w:rsidRPr="0046234A">
          <w:rPr>
            <w:rFonts w:ascii="Times New Roman" w:hAnsi="Times New Roman"/>
            <w:sz w:val="28"/>
            <w:szCs w:val="28"/>
            <w:lang w:val="en-US"/>
          </w:rPr>
          <w:t>Rome</w:t>
        </w:r>
      </w:smartTag>
      <w:r w:rsidRPr="0046234A">
        <w:rPr>
          <w:rFonts w:ascii="Times New Roman" w:hAnsi="Times New Roman"/>
          <w:sz w:val="28"/>
          <w:szCs w:val="28"/>
          <w:lang w:val="en-US"/>
        </w:rPr>
        <w:t xml:space="preserve"> during the 616 - 509 BC.</w:t>
      </w:r>
    </w:p>
    <w:p w:rsidR="006C1E8D" w:rsidRPr="0046234A" w:rsidRDefault="006C1E8D" w:rsidP="0046234A">
      <w:pPr>
        <w:spacing w:after="0" w:line="360" w:lineRule="exact"/>
        <w:ind w:firstLine="567"/>
        <w:jc w:val="both"/>
        <w:rPr>
          <w:rFonts w:ascii="Times New Roman" w:hAnsi="Times New Roman"/>
          <w:sz w:val="28"/>
          <w:szCs w:val="28"/>
          <w:lang w:val="en-US"/>
        </w:rPr>
      </w:pPr>
      <w:r w:rsidRPr="0046234A">
        <w:rPr>
          <w:rFonts w:ascii="Times New Roman" w:hAnsi="Times New Roman"/>
          <w:b/>
          <w:sz w:val="28"/>
          <w:szCs w:val="28"/>
          <w:lang w:val="en-US"/>
        </w:rPr>
        <w:t xml:space="preserve">The subject </w:t>
      </w:r>
      <w:r w:rsidRPr="0046234A">
        <w:rPr>
          <w:rFonts w:ascii="Times New Roman" w:hAnsi="Times New Roman"/>
          <w:sz w:val="28"/>
          <w:szCs w:val="28"/>
          <w:lang w:val="en-US"/>
        </w:rPr>
        <w:t>of the study are the Etruscans and Romans, their social life and religion.</w:t>
      </w:r>
    </w:p>
    <w:p w:rsidR="006C1E8D" w:rsidRPr="0046234A" w:rsidRDefault="006C1E8D" w:rsidP="0046234A">
      <w:pPr>
        <w:spacing w:after="0" w:line="360" w:lineRule="exact"/>
        <w:ind w:firstLine="567"/>
        <w:jc w:val="both"/>
        <w:rPr>
          <w:rFonts w:ascii="Times New Roman" w:hAnsi="Times New Roman"/>
          <w:b/>
          <w:sz w:val="28"/>
          <w:szCs w:val="28"/>
          <w:lang w:val="en-US"/>
        </w:rPr>
      </w:pPr>
      <w:r w:rsidRPr="0046234A">
        <w:rPr>
          <w:rFonts w:ascii="Times New Roman" w:hAnsi="Times New Roman"/>
          <w:b/>
          <w:sz w:val="28"/>
          <w:szCs w:val="28"/>
          <w:lang w:val="en-US"/>
        </w:rPr>
        <w:t xml:space="preserve">The aim of the thesis </w:t>
      </w:r>
      <w:r w:rsidRPr="0046234A">
        <w:rPr>
          <w:rFonts w:ascii="Times New Roman" w:hAnsi="Times New Roman"/>
          <w:sz w:val="28"/>
          <w:szCs w:val="28"/>
          <w:lang w:val="en-US"/>
        </w:rPr>
        <w:t>is to trace and characterize the influence of social and religious life of the Etruscans to the religious and social life of the Romans.</w:t>
      </w:r>
    </w:p>
    <w:p w:rsidR="006C1E8D" w:rsidRPr="0046234A" w:rsidRDefault="006C1E8D" w:rsidP="0046234A">
      <w:pPr>
        <w:spacing w:after="0" w:line="360" w:lineRule="exact"/>
        <w:ind w:firstLine="567"/>
        <w:jc w:val="both"/>
        <w:rPr>
          <w:rFonts w:ascii="Times New Roman" w:hAnsi="Times New Roman"/>
          <w:sz w:val="28"/>
          <w:szCs w:val="28"/>
          <w:lang w:val="en-US"/>
        </w:rPr>
      </w:pPr>
      <w:r w:rsidRPr="0046234A">
        <w:rPr>
          <w:rFonts w:ascii="Times New Roman" w:hAnsi="Times New Roman"/>
          <w:sz w:val="28"/>
          <w:szCs w:val="28"/>
          <w:lang w:val="en-US"/>
        </w:rPr>
        <w:t xml:space="preserve">In operation used </w:t>
      </w:r>
      <w:r w:rsidRPr="0046234A">
        <w:rPr>
          <w:rFonts w:ascii="Times New Roman" w:hAnsi="Times New Roman"/>
          <w:b/>
          <w:sz w:val="28"/>
          <w:szCs w:val="28"/>
          <w:lang w:val="en-US"/>
        </w:rPr>
        <w:t>scientific methods</w:t>
      </w:r>
      <w:r w:rsidRPr="0046234A">
        <w:rPr>
          <w:rFonts w:ascii="Times New Roman" w:hAnsi="Times New Roman"/>
          <w:sz w:val="28"/>
          <w:szCs w:val="28"/>
          <w:lang w:val="en-US"/>
        </w:rPr>
        <w:t xml:space="preserve">: generalization and comparison, analysis and synthesis, induction and deduction, etc.; and </w:t>
      </w:r>
      <w:r w:rsidRPr="0046234A">
        <w:rPr>
          <w:rFonts w:ascii="Times New Roman" w:hAnsi="Times New Roman"/>
          <w:b/>
          <w:sz w:val="28"/>
          <w:szCs w:val="28"/>
          <w:lang w:val="en-US"/>
        </w:rPr>
        <w:t>complex methods of historical science</w:t>
      </w:r>
      <w:r w:rsidRPr="0046234A">
        <w:rPr>
          <w:rFonts w:ascii="Times New Roman" w:hAnsi="Times New Roman"/>
          <w:sz w:val="28"/>
          <w:szCs w:val="28"/>
          <w:lang w:val="en-US"/>
        </w:rPr>
        <w:t>: historical-genetic, historical, comparative, historical and systematic.</w:t>
      </w:r>
    </w:p>
    <w:p w:rsidR="006C1E8D" w:rsidRPr="0046234A" w:rsidRDefault="006C1E8D" w:rsidP="0046234A">
      <w:pPr>
        <w:spacing w:after="0" w:line="360" w:lineRule="exact"/>
        <w:jc w:val="both"/>
        <w:rPr>
          <w:rFonts w:ascii="Times New Roman" w:hAnsi="Times New Roman"/>
          <w:sz w:val="28"/>
          <w:szCs w:val="28"/>
          <w:lang w:val="en-US"/>
        </w:rPr>
      </w:pPr>
    </w:p>
    <w:p w:rsidR="006C1E8D" w:rsidRPr="0046234A" w:rsidRDefault="006C1E8D" w:rsidP="0046234A">
      <w:pPr>
        <w:spacing w:after="0" w:line="360" w:lineRule="exact"/>
        <w:jc w:val="both"/>
        <w:rPr>
          <w:rFonts w:ascii="Times New Roman" w:hAnsi="Times New Roman"/>
          <w:sz w:val="28"/>
          <w:szCs w:val="28"/>
          <w:lang w:val="en-US"/>
        </w:rPr>
      </w:pPr>
      <w:r w:rsidRPr="0046234A">
        <w:rPr>
          <w:rFonts w:ascii="Times New Roman" w:hAnsi="Times New Roman"/>
          <w:sz w:val="28"/>
          <w:szCs w:val="28"/>
          <w:lang w:val="en-US"/>
        </w:rPr>
        <w:tab/>
        <w:t xml:space="preserve">Elements of </w:t>
      </w:r>
      <w:r w:rsidRPr="0046234A">
        <w:rPr>
          <w:rFonts w:ascii="Times New Roman" w:hAnsi="Times New Roman"/>
          <w:b/>
          <w:sz w:val="28"/>
          <w:szCs w:val="28"/>
          <w:lang w:val="en-US"/>
        </w:rPr>
        <w:t>scientific novelty of the obtained results</w:t>
      </w:r>
      <w:r w:rsidRPr="0046234A">
        <w:rPr>
          <w:rFonts w:ascii="Times New Roman" w:hAnsi="Times New Roman"/>
          <w:sz w:val="28"/>
          <w:szCs w:val="28"/>
          <w:lang w:val="en-US"/>
        </w:rPr>
        <w:t xml:space="preserve"> is a complex and comprehensive study of the social and religious life of the Etruscan and Roman civilizations.</w:t>
      </w:r>
    </w:p>
    <w:p w:rsidR="006C1E8D" w:rsidRPr="0046234A" w:rsidRDefault="006C1E8D" w:rsidP="0046234A">
      <w:pPr>
        <w:spacing w:after="0" w:line="360" w:lineRule="exact"/>
        <w:ind w:firstLine="567"/>
        <w:jc w:val="both"/>
        <w:rPr>
          <w:rFonts w:ascii="Times New Roman" w:hAnsi="Times New Roman"/>
          <w:sz w:val="28"/>
          <w:szCs w:val="28"/>
          <w:lang w:val="en-US"/>
        </w:rPr>
      </w:pPr>
    </w:p>
    <w:p w:rsidR="006C1E8D" w:rsidRPr="0046234A" w:rsidRDefault="006C1E8D" w:rsidP="0046234A">
      <w:pPr>
        <w:spacing w:after="0" w:line="360" w:lineRule="exact"/>
        <w:ind w:firstLine="567"/>
        <w:jc w:val="both"/>
        <w:rPr>
          <w:rFonts w:ascii="Times New Roman" w:hAnsi="Times New Roman"/>
          <w:sz w:val="28"/>
          <w:szCs w:val="28"/>
          <w:lang w:val="en-US"/>
        </w:rPr>
      </w:pPr>
      <w:r w:rsidRPr="0046234A">
        <w:rPr>
          <w:rFonts w:ascii="Times New Roman" w:hAnsi="Times New Roman"/>
          <w:sz w:val="28"/>
          <w:szCs w:val="28"/>
          <w:lang w:val="en-US"/>
        </w:rPr>
        <w:t>The author confirms that resulted in her factual material objectively and correctly reflects the state of the process under investigation and all drawing from the literature and other sources, the theoretical and methodological principles and concepts are accompanied by references to their authors.</w:t>
      </w:r>
    </w:p>
    <w:p w:rsidR="006C1E8D" w:rsidRPr="0046234A" w:rsidRDefault="006C1E8D" w:rsidP="0046234A">
      <w:pPr>
        <w:spacing w:after="0" w:line="360" w:lineRule="exact"/>
        <w:ind w:firstLine="567"/>
        <w:jc w:val="both"/>
        <w:rPr>
          <w:rFonts w:ascii="Times New Roman" w:hAnsi="Times New Roman"/>
          <w:sz w:val="28"/>
          <w:szCs w:val="28"/>
          <w:lang w:val="en-US"/>
        </w:rPr>
      </w:pPr>
    </w:p>
    <w:p w:rsidR="006C1E8D" w:rsidRPr="0046234A" w:rsidRDefault="006C1E8D" w:rsidP="0046234A">
      <w:pPr>
        <w:spacing w:after="0" w:line="360" w:lineRule="exact"/>
        <w:ind w:firstLine="567"/>
        <w:jc w:val="both"/>
        <w:rPr>
          <w:rFonts w:ascii="Times New Roman" w:hAnsi="Times New Roman"/>
          <w:sz w:val="28"/>
          <w:szCs w:val="28"/>
          <w:lang w:val="en-US"/>
        </w:rPr>
      </w:pPr>
      <w:r w:rsidRPr="0046234A">
        <w:rPr>
          <w:rFonts w:ascii="Times New Roman" w:hAnsi="Times New Roman"/>
          <w:b/>
          <w:sz w:val="28"/>
          <w:szCs w:val="28"/>
          <w:lang w:val="en-US"/>
        </w:rPr>
        <w:t>Results of the study</w:t>
      </w:r>
      <w:r w:rsidRPr="0046234A">
        <w:rPr>
          <w:rFonts w:ascii="Times New Roman" w:hAnsi="Times New Roman"/>
          <w:sz w:val="28"/>
          <w:szCs w:val="28"/>
          <w:lang w:val="en-US"/>
        </w:rPr>
        <w:t xml:space="preserve"> and for the defense position developed by the author of the thesis and based on their own conclusions on the most important theoretical and practical problems of historical science.</w:t>
      </w:r>
    </w:p>
    <w:p w:rsidR="006C1E8D" w:rsidRPr="0046234A" w:rsidRDefault="006C1E8D" w:rsidP="0046234A">
      <w:pPr>
        <w:spacing w:after="0" w:line="360" w:lineRule="exact"/>
        <w:ind w:firstLine="567"/>
        <w:jc w:val="both"/>
        <w:rPr>
          <w:rFonts w:ascii="Times New Roman" w:hAnsi="Times New Roman"/>
          <w:sz w:val="28"/>
          <w:szCs w:val="28"/>
          <w:lang w:val="en-US"/>
        </w:rPr>
      </w:pPr>
      <w:r w:rsidRPr="0046234A">
        <w:rPr>
          <w:rFonts w:ascii="Times New Roman" w:hAnsi="Times New Roman"/>
          <w:sz w:val="28"/>
          <w:szCs w:val="28"/>
          <w:lang w:val="en-US"/>
        </w:rPr>
        <w:t>Other authors in the study did not participate.</w:t>
      </w:r>
    </w:p>
    <w:p w:rsidR="006C1E8D" w:rsidRPr="0046234A" w:rsidRDefault="006C1E8D" w:rsidP="0046234A">
      <w:pPr>
        <w:spacing w:after="0" w:line="360" w:lineRule="exact"/>
        <w:jc w:val="both"/>
        <w:rPr>
          <w:rFonts w:ascii="Times New Roman" w:hAnsi="Times New Roman"/>
          <w:sz w:val="28"/>
          <w:szCs w:val="28"/>
          <w:lang w:val="en-US"/>
        </w:rPr>
      </w:pPr>
    </w:p>
    <w:p w:rsidR="006C1E8D" w:rsidRPr="0046234A" w:rsidRDefault="006C1E8D" w:rsidP="0046234A">
      <w:pPr>
        <w:spacing w:after="0" w:line="360" w:lineRule="exact"/>
        <w:ind w:firstLine="567"/>
        <w:jc w:val="both"/>
        <w:rPr>
          <w:rFonts w:ascii="Times New Roman" w:hAnsi="Times New Roman"/>
          <w:color w:val="000000"/>
          <w:sz w:val="28"/>
          <w:szCs w:val="28"/>
        </w:rPr>
      </w:pPr>
      <w:r w:rsidRPr="0046234A">
        <w:rPr>
          <w:rFonts w:ascii="Times New Roman" w:hAnsi="Times New Roman"/>
          <w:color w:val="000000"/>
          <w:sz w:val="28"/>
          <w:szCs w:val="28"/>
          <w:lang w:val="en-US"/>
        </w:rPr>
        <w:t>Thesis</w:t>
      </w:r>
      <w:r w:rsidRPr="0046234A">
        <w:rPr>
          <w:rFonts w:ascii="Times New Roman" w:hAnsi="Times New Roman"/>
          <w:color w:val="000000"/>
          <w:sz w:val="28"/>
          <w:szCs w:val="28"/>
        </w:rPr>
        <w:t xml:space="preserve">: 77 </w:t>
      </w:r>
      <w:r w:rsidRPr="0046234A">
        <w:rPr>
          <w:rFonts w:ascii="Times New Roman" w:hAnsi="Times New Roman"/>
          <w:color w:val="000000"/>
          <w:sz w:val="28"/>
          <w:szCs w:val="28"/>
          <w:lang w:val="en-US"/>
        </w:rPr>
        <w:t>p</w:t>
      </w:r>
      <w:r w:rsidRPr="0046234A">
        <w:rPr>
          <w:rFonts w:ascii="Times New Roman" w:hAnsi="Times New Roman"/>
          <w:color w:val="000000"/>
          <w:sz w:val="28"/>
          <w:szCs w:val="28"/>
        </w:rPr>
        <w:t xml:space="preserve">., 10 </w:t>
      </w:r>
      <w:r w:rsidRPr="0046234A">
        <w:rPr>
          <w:rFonts w:ascii="Times New Roman" w:hAnsi="Times New Roman"/>
          <w:color w:val="000000"/>
          <w:sz w:val="28"/>
          <w:szCs w:val="28"/>
          <w:lang w:val="en-US"/>
        </w:rPr>
        <w:t>sources</w:t>
      </w:r>
      <w:r w:rsidRPr="0046234A">
        <w:rPr>
          <w:rFonts w:ascii="Times New Roman" w:hAnsi="Times New Roman"/>
          <w:color w:val="000000"/>
          <w:sz w:val="28"/>
          <w:szCs w:val="28"/>
        </w:rPr>
        <w:t xml:space="preserve">, 48 </w:t>
      </w:r>
      <w:r w:rsidRPr="0046234A">
        <w:rPr>
          <w:rFonts w:ascii="Times New Roman" w:hAnsi="Times New Roman"/>
          <w:color w:val="000000"/>
          <w:sz w:val="28"/>
          <w:szCs w:val="28"/>
          <w:shd w:val="clear" w:color="auto" w:fill="FFFFFF"/>
          <w:lang w:val="en-US"/>
        </w:rPr>
        <w:t>investigations</w:t>
      </w:r>
    </w:p>
    <w:p w:rsidR="006C1E8D" w:rsidRDefault="006C1E8D">
      <w:bookmarkStart w:id="0" w:name="_GoBack"/>
      <w:bookmarkEnd w:id="0"/>
    </w:p>
    <w:sectPr w:rsidR="006C1E8D" w:rsidSect="000202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76A8"/>
    <w:rsid w:val="000202CB"/>
    <w:rsid w:val="00025B26"/>
    <w:rsid w:val="000520A0"/>
    <w:rsid w:val="00077B65"/>
    <w:rsid w:val="000A56C1"/>
    <w:rsid w:val="000E2BD3"/>
    <w:rsid w:val="000F767E"/>
    <w:rsid w:val="00126146"/>
    <w:rsid w:val="00162EDE"/>
    <w:rsid w:val="001655F3"/>
    <w:rsid w:val="00171D95"/>
    <w:rsid w:val="00217F5B"/>
    <w:rsid w:val="002276A8"/>
    <w:rsid w:val="0023392C"/>
    <w:rsid w:val="00246F11"/>
    <w:rsid w:val="00265DE4"/>
    <w:rsid w:val="00272691"/>
    <w:rsid w:val="00272A82"/>
    <w:rsid w:val="00296EFB"/>
    <w:rsid w:val="002A7B57"/>
    <w:rsid w:val="002C0B73"/>
    <w:rsid w:val="002C11FA"/>
    <w:rsid w:val="002D1212"/>
    <w:rsid w:val="002D68BB"/>
    <w:rsid w:val="002E495B"/>
    <w:rsid w:val="002E7B77"/>
    <w:rsid w:val="00326A7D"/>
    <w:rsid w:val="003437C3"/>
    <w:rsid w:val="003524AF"/>
    <w:rsid w:val="00375D0A"/>
    <w:rsid w:val="00392E7C"/>
    <w:rsid w:val="003942B7"/>
    <w:rsid w:val="003B61A4"/>
    <w:rsid w:val="003E3607"/>
    <w:rsid w:val="00407793"/>
    <w:rsid w:val="00414EDA"/>
    <w:rsid w:val="0043016C"/>
    <w:rsid w:val="00430978"/>
    <w:rsid w:val="00431975"/>
    <w:rsid w:val="0043523A"/>
    <w:rsid w:val="0046234A"/>
    <w:rsid w:val="004A414D"/>
    <w:rsid w:val="004B33BB"/>
    <w:rsid w:val="004B5276"/>
    <w:rsid w:val="004E6CD5"/>
    <w:rsid w:val="004F5FB5"/>
    <w:rsid w:val="00511B96"/>
    <w:rsid w:val="00511C0A"/>
    <w:rsid w:val="00511C6C"/>
    <w:rsid w:val="005133C5"/>
    <w:rsid w:val="00515067"/>
    <w:rsid w:val="00533444"/>
    <w:rsid w:val="005433CB"/>
    <w:rsid w:val="0057307E"/>
    <w:rsid w:val="00573730"/>
    <w:rsid w:val="00586B56"/>
    <w:rsid w:val="00590325"/>
    <w:rsid w:val="00596ABA"/>
    <w:rsid w:val="0059792F"/>
    <w:rsid w:val="005A565C"/>
    <w:rsid w:val="005B7D45"/>
    <w:rsid w:val="005C1784"/>
    <w:rsid w:val="005E3025"/>
    <w:rsid w:val="005F5638"/>
    <w:rsid w:val="00612E26"/>
    <w:rsid w:val="00620AE1"/>
    <w:rsid w:val="006278DD"/>
    <w:rsid w:val="00636B9C"/>
    <w:rsid w:val="00637A26"/>
    <w:rsid w:val="0064279C"/>
    <w:rsid w:val="006543DB"/>
    <w:rsid w:val="006679FB"/>
    <w:rsid w:val="0067755F"/>
    <w:rsid w:val="00680893"/>
    <w:rsid w:val="00682F1B"/>
    <w:rsid w:val="006927CF"/>
    <w:rsid w:val="006A24B6"/>
    <w:rsid w:val="006C1E8D"/>
    <w:rsid w:val="006C4D5B"/>
    <w:rsid w:val="006F2634"/>
    <w:rsid w:val="006F29C5"/>
    <w:rsid w:val="006F4193"/>
    <w:rsid w:val="006F6DD9"/>
    <w:rsid w:val="007005E1"/>
    <w:rsid w:val="00711A6C"/>
    <w:rsid w:val="007130FD"/>
    <w:rsid w:val="007208DA"/>
    <w:rsid w:val="00736B22"/>
    <w:rsid w:val="007710D5"/>
    <w:rsid w:val="0079699C"/>
    <w:rsid w:val="007A0A17"/>
    <w:rsid w:val="007A373E"/>
    <w:rsid w:val="007B2D79"/>
    <w:rsid w:val="007B3DB4"/>
    <w:rsid w:val="00814AFF"/>
    <w:rsid w:val="00845F1D"/>
    <w:rsid w:val="00854A6B"/>
    <w:rsid w:val="00856EAA"/>
    <w:rsid w:val="00876D14"/>
    <w:rsid w:val="008A3C7B"/>
    <w:rsid w:val="008A4C01"/>
    <w:rsid w:val="008A533F"/>
    <w:rsid w:val="008B288F"/>
    <w:rsid w:val="008B671B"/>
    <w:rsid w:val="008C5086"/>
    <w:rsid w:val="008C6625"/>
    <w:rsid w:val="008D41DF"/>
    <w:rsid w:val="008F4A4D"/>
    <w:rsid w:val="00931BF6"/>
    <w:rsid w:val="00935FED"/>
    <w:rsid w:val="0094734F"/>
    <w:rsid w:val="009606A1"/>
    <w:rsid w:val="00961C14"/>
    <w:rsid w:val="00974B7B"/>
    <w:rsid w:val="00995EFF"/>
    <w:rsid w:val="009976D6"/>
    <w:rsid w:val="009A20CD"/>
    <w:rsid w:val="009A4A1D"/>
    <w:rsid w:val="009B0E8A"/>
    <w:rsid w:val="009B7BA0"/>
    <w:rsid w:val="009C1C70"/>
    <w:rsid w:val="009D600D"/>
    <w:rsid w:val="009E2447"/>
    <w:rsid w:val="009F3EC1"/>
    <w:rsid w:val="009F7BBA"/>
    <w:rsid w:val="00A119E1"/>
    <w:rsid w:val="00A5293B"/>
    <w:rsid w:val="00A66BD2"/>
    <w:rsid w:val="00A70354"/>
    <w:rsid w:val="00A852E3"/>
    <w:rsid w:val="00A9020E"/>
    <w:rsid w:val="00A9764C"/>
    <w:rsid w:val="00AA4076"/>
    <w:rsid w:val="00AC320E"/>
    <w:rsid w:val="00AE22D7"/>
    <w:rsid w:val="00B223E6"/>
    <w:rsid w:val="00B22A1E"/>
    <w:rsid w:val="00B31F2E"/>
    <w:rsid w:val="00B37EF6"/>
    <w:rsid w:val="00B44BD9"/>
    <w:rsid w:val="00B7260D"/>
    <w:rsid w:val="00B96657"/>
    <w:rsid w:val="00BB2461"/>
    <w:rsid w:val="00BC3AC4"/>
    <w:rsid w:val="00BD4D39"/>
    <w:rsid w:val="00BE05D6"/>
    <w:rsid w:val="00BF6370"/>
    <w:rsid w:val="00BF6A2D"/>
    <w:rsid w:val="00C03F40"/>
    <w:rsid w:val="00C10C1C"/>
    <w:rsid w:val="00C11625"/>
    <w:rsid w:val="00C24EC1"/>
    <w:rsid w:val="00C467B9"/>
    <w:rsid w:val="00C63B5F"/>
    <w:rsid w:val="00C71BC0"/>
    <w:rsid w:val="00C94E7B"/>
    <w:rsid w:val="00CE46BF"/>
    <w:rsid w:val="00CE7D5F"/>
    <w:rsid w:val="00CF2C55"/>
    <w:rsid w:val="00D26132"/>
    <w:rsid w:val="00D53A0F"/>
    <w:rsid w:val="00D657DF"/>
    <w:rsid w:val="00D91BA6"/>
    <w:rsid w:val="00D9796A"/>
    <w:rsid w:val="00DA508F"/>
    <w:rsid w:val="00DC07C0"/>
    <w:rsid w:val="00DC6CCA"/>
    <w:rsid w:val="00E012FF"/>
    <w:rsid w:val="00E45268"/>
    <w:rsid w:val="00E51068"/>
    <w:rsid w:val="00E67EBD"/>
    <w:rsid w:val="00E80660"/>
    <w:rsid w:val="00E82734"/>
    <w:rsid w:val="00E82EE7"/>
    <w:rsid w:val="00EA011C"/>
    <w:rsid w:val="00EA5261"/>
    <w:rsid w:val="00EB0340"/>
    <w:rsid w:val="00EB4FB4"/>
    <w:rsid w:val="00EE6325"/>
    <w:rsid w:val="00EF60A0"/>
    <w:rsid w:val="00F073F4"/>
    <w:rsid w:val="00F11B29"/>
    <w:rsid w:val="00F367D9"/>
    <w:rsid w:val="00F64D92"/>
    <w:rsid w:val="00F85EF0"/>
    <w:rsid w:val="00F95E42"/>
    <w:rsid w:val="00FC0075"/>
    <w:rsid w:val="00FC3953"/>
    <w:rsid w:val="00FE0463"/>
    <w:rsid w:val="00FF5E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793"/>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3</Pages>
  <Words>754</Words>
  <Characters>4300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orient</cp:lastModifiedBy>
  <cp:revision>3</cp:revision>
  <dcterms:created xsi:type="dcterms:W3CDTF">2015-06-24T20:59:00Z</dcterms:created>
  <dcterms:modified xsi:type="dcterms:W3CDTF">2015-06-26T15:57:00Z</dcterms:modified>
</cp:coreProperties>
</file>