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Жигал Иван Владимирович</w:t>
      </w: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Коминтерна в образовании и деятельности КПЧ (1919-1921)»</w:t>
      </w: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Коминтерн, Чехословакия, коммунистическая партия, мировая революция, внутрипартийная борьба, первая Чехословацкая республика, коммунистическое движение, социал-демократия.    </w:t>
      </w:r>
      <w:proofErr w:type="gramEnd"/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Дипломный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введение, основную часть, заключение, список использованных источников и литературы.</w:t>
      </w:r>
    </w:p>
    <w:p w:rsidR="001D37C1" w:rsidRDefault="001D37C1" w:rsidP="001D37C1">
      <w:pPr>
        <w:spacing w:after="0" w:line="360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темы состоит в том, что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в историографии не существует четко выработанного и общепризнанного взгляда на проблему взаимоотношений Коминтерна и компартии Чехословакии.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 </w:t>
      </w:r>
      <w:r>
        <w:rPr>
          <w:rFonts w:ascii="Times New Roman CYR" w:hAnsi="Times New Roman CYR" w:cs="Times New Roman CYR"/>
          <w:sz w:val="28"/>
          <w:szCs w:val="28"/>
        </w:rPr>
        <w:t>международное коммунистическое 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дипломного проекта было выбрана </w:t>
      </w:r>
      <w:r>
        <w:rPr>
          <w:rFonts w:ascii="Times New Roman CYR" w:hAnsi="Times New Roman CYR" w:cs="Times New Roman CYR"/>
          <w:sz w:val="28"/>
          <w:szCs w:val="28"/>
        </w:rPr>
        <w:t xml:space="preserve">политика Коминтерна в отношении коммунистического движения в Чехословакии в период с 1919 по 1929 гг.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дипломной работы – про</w:t>
      </w:r>
      <w:r>
        <w:rPr>
          <w:rFonts w:ascii="Times New Roman" w:hAnsi="Times New Roman"/>
          <w:sz w:val="28"/>
          <w:szCs w:val="28"/>
        </w:rPr>
        <w:t xml:space="preserve">анализировать политику Коминтерна по отношению к чехословацкому коммунистическому движению и определить степень влияния Коминтерна на процессы, происходившие в рядах КПЧ в 1919-1929 гг.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работы использованы </w:t>
      </w:r>
      <w:r>
        <w:rPr>
          <w:rFonts w:ascii="Times New Roman" w:hAnsi="Times New Roman" w:cs="Times New Roman"/>
          <w:b/>
          <w:sz w:val="28"/>
          <w:szCs w:val="28"/>
        </w:rPr>
        <w:t>общенаучные методы</w:t>
      </w:r>
      <w:r>
        <w:rPr>
          <w:rFonts w:ascii="Times New Roman" w:hAnsi="Times New Roman" w:cs="Times New Roman"/>
          <w:sz w:val="28"/>
          <w:szCs w:val="28"/>
        </w:rPr>
        <w:t xml:space="preserve">: обобщение и сравнение, анализ и синтез, дедукция и индукция и т.д.; и </w:t>
      </w:r>
      <w:r>
        <w:rPr>
          <w:rFonts w:ascii="Times New Roman" w:hAnsi="Times New Roman" w:cs="Times New Roman"/>
          <w:b/>
          <w:sz w:val="28"/>
          <w:szCs w:val="28"/>
        </w:rPr>
        <w:t>комплекс методов исторической науки</w:t>
      </w:r>
      <w:r>
        <w:rPr>
          <w:rFonts w:ascii="Times New Roman" w:hAnsi="Times New Roman" w:cs="Times New Roman"/>
          <w:sz w:val="28"/>
          <w:szCs w:val="28"/>
        </w:rPr>
        <w:t xml:space="preserve">: историко-генетический, историко-сравнительный.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исследования стало определение основных этапов в развитии взаимоотношений Коминтерна и КПЧ. С момента создания Коминтерна данная организация обратила своё внимание на Чехословакию, где находился многочисленный рабочий класс. Благодаря Коминтерну, левое крыло чехословацкой социал-демократии образовало Коммунистическую партию Чехословакии. Начиная с 1921 г., Коминтерн начал вмешиваться во внутренние дела партии, что в итоге привело к тому, что к 1929 г. во главе КПЧ встало полностью лояльное Москве руководство.  </w:t>
      </w:r>
    </w:p>
    <w:p w:rsidR="001D37C1" w:rsidRDefault="001D37C1" w:rsidP="001D37C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Рэферат</w:t>
      </w: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Жыгал Іван Уладзіміравіч</w:t>
      </w:r>
    </w:p>
    <w:p w:rsidR="001D37C1" w:rsidRDefault="001D37C1" w:rsidP="001D37C1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«Роля Камінтэрна ў утварэнні і дзейнасці КПЧ (1919-1929»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Ключавыя словы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Камінтэрн, Чэхаславакія, камуністычная партыя, міравая рэвалюцыя, унутрыпартыйная барацьба, Першая Чэхаславацкая рэспубліка, камуністычны рух, сацыял-дэмакратыя. 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Дыпломны праект уключае ў сябе ўводзіны, асноўную частку, заключэнне, спіс выкарыстаных крыніц і літаратуры.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Актуальнасць тэмы складаецца ў тым, што ў у цяперашні час не існуе выразна выпрацаванага і агульнапрызнанага погляду на праблему узаемаадносінаў Камінтэрна і кампартыі Чэхаславакіі.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Аб'ектам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дадзенага даследавання з'яўляецца міжнародны камуністычны рух.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якасці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прадмета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дыпломнага праекта была абрана палітыка Камінтэрна ў адносінах да камуністычнага руху Чэхаславакіі ў перыяд з 1919 па 1929 гг.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</w:t>
      </w:r>
      <w:r>
        <w:rPr>
          <w:rFonts w:ascii="Times New Roman" w:hAnsi="Times New Roman" w:cs="Times New Roman"/>
          <w:sz w:val="28"/>
          <w:szCs w:val="28"/>
          <w:lang w:val="be-BY"/>
        </w:rPr>
        <w:t>дыпломнай працы – прааналізаваць палітыку Камінтэрна ў адносінах да чэхаславацкага камуністычнага руху і вызначыць ступень уплыву Камінтэрна на працэсы, якія адбываліся ў шэрагах КПЧ у 1919-1929 гг.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 выкананні працы выкарыстаны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агульнанавуковыя метады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абагульненне і параўнанне, аналіз і сінтэз, дэдукцыя і індукцыя і г. д.; 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комплекс метадаў гістарычнай навукі</w:t>
      </w:r>
      <w:r>
        <w:rPr>
          <w:rFonts w:ascii="Times New Roman" w:hAnsi="Times New Roman" w:cs="Times New Roman"/>
          <w:sz w:val="28"/>
          <w:szCs w:val="28"/>
          <w:lang w:val="be-BY"/>
        </w:rPr>
        <w:t>: гісторыка-генетычны, гісторыка-параўнальны.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Вынікам даследавання стала вызначэнне асноўных этапаў у развіцці узаемаадносінаў Камінтэрна і КПЧ. З моманту стварэння Камінтэна дадзеная арганізацыя звярнула сваю ўвагу на Чэхаславакію, дзе знаходзіўся шматлікі  рабочы клас. Дзякуючы Камінтэрну, левае крыло чэхаславацкай сацыял-дэмакратыі стварыла Камуністычную партыю Чэхаславакіі. Пачынаючы з 1921 г., Камінтэрн пачаў умешвацца ва ўнутраныя справы партыі, што ў выніку прывяло да таго, што ў 1929 г. на чале КПЧ стала цалкам лаяльнае да Масквы кіраўніцтва.     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37C1" w:rsidRDefault="001D37C1" w:rsidP="001D37C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D37C1" w:rsidRDefault="001D37C1" w:rsidP="001D37C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D37C1" w:rsidRDefault="001D37C1" w:rsidP="001D37C1">
      <w:pPr>
        <w:rPr>
          <w:lang w:val="be-BY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Summary</w:t>
      </w: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Ivan Zhyhal</w:t>
      </w:r>
    </w:p>
    <w:p w:rsidR="001D37C1" w:rsidRDefault="001D37C1" w:rsidP="001D37C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The role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of the Comintern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in the formation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and activity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CPC (1919-1929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1D37C1" w:rsidRDefault="001D37C1" w:rsidP="001D37C1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Comintern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Czechoslovakia, the Communist Party,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world revolution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inner-party struggle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the First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Czechoslovak Republic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communist movement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Social-Democrats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Thesis project includes introduction, main part, conclusion, list of references and literature.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 w:cs="Times New Roman"/>
          <w:sz w:val="28"/>
          <w:lang w:val="en"/>
        </w:rPr>
        <w:t>Relevance of the topic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is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that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now in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historiography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there is no clearly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elaborated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and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generally accepted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view of the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problem of the relationship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of the Communist International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and the Communist Party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of Czechoslovakia.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object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this study is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international communist movement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subject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graduation project was chosen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policy of the Comintern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against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communist movement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in Czechoslovakia in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period from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1919 to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1929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aim of the thesis - </w:t>
      </w:r>
      <w:r>
        <w:rPr>
          <w:rStyle w:val="hps"/>
          <w:rFonts w:ascii="Times New Roman" w:hAnsi="Times New Roman" w:cs="Times New Roman"/>
          <w:sz w:val="28"/>
          <w:lang w:val="en"/>
        </w:rPr>
        <w:t>to analyze the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policy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of the Comintern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in relation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to the Czechoslovak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communist movement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and to determine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the degree of influence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of the Comintern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on the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processes taking place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in the ranks of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the CPC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in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1919-1929</w:t>
      </w:r>
      <w:r>
        <w:rPr>
          <w:rFonts w:ascii="Times New Roman" w:hAnsi="Times New Roman" w:cs="Times New Roman"/>
          <w:sz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lang w:val="en"/>
        </w:rPr>
        <w:t>years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operation used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scientific methods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generalization and comparison, analysis and synthesis, induction and deduction, etc.;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complex methods of historical science</w:t>
      </w:r>
      <w:r>
        <w:rPr>
          <w:rFonts w:ascii="Times New Roman" w:hAnsi="Times New Roman" w:cs="Times New Roman"/>
          <w:sz w:val="28"/>
          <w:szCs w:val="28"/>
          <w:lang w:val="en-US"/>
        </w:rPr>
        <w:t>: historical-genetic, historical-comparative.</w:t>
      </w:r>
    </w:p>
    <w:p w:rsidR="001D37C1" w:rsidRDefault="001D37C1" w:rsidP="001D37C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result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study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was to identify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of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main stages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in the development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relations between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Comintern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and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CPC.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Since the establishment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Communist International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the organization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turned its attention to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Czechoslovakia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where there are numerous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working </w:t>
      </w:r>
      <w:proofErr w:type="gramStart"/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class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Thanks to the Comintern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left wing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Czechoslovak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Social Democracy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created the Communist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Party of Czechoslovakia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Beginning in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1921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the Comintern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began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to interfere in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internal affairs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 party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which eventually led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to the fact that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by 1929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at the head of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the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CPC rise guide completely</w:t>
      </w:r>
      <w:r>
        <w:rPr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loyal to Moscow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961E08" w:rsidRPr="001D37C1" w:rsidRDefault="00961E08">
      <w:pPr>
        <w:rPr>
          <w:lang w:val="en-US"/>
        </w:rPr>
      </w:pPr>
    </w:p>
    <w:sectPr w:rsidR="00961E08" w:rsidRPr="001D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96"/>
    <w:rsid w:val="001D37C1"/>
    <w:rsid w:val="00961E08"/>
    <w:rsid w:val="00C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D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D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4596</Characters>
  <Application>Microsoft Office Word</Application>
  <DocSecurity>0</DocSecurity>
  <Lines>38</Lines>
  <Paragraphs>10</Paragraphs>
  <ScaleCrop>false</ScaleCrop>
  <Company>*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Silverado</dc:creator>
  <cp:keywords/>
  <dc:description/>
  <cp:lastModifiedBy>Silverado</cp:lastModifiedBy>
  <cp:revision>3</cp:revision>
  <dcterms:created xsi:type="dcterms:W3CDTF">2015-06-23T21:49:00Z</dcterms:created>
  <dcterms:modified xsi:type="dcterms:W3CDTF">2015-06-23T21:50:00Z</dcterms:modified>
</cp:coreProperties>
</file>